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F9" w:rsidRPr="0026451F" w:rsidRDefault="00FD6DF9" w:rsidP="00FD6DF9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/>
        </w:rPr>
      </w:pPr>
      <w:bookmarkStart w:id="0" w:name="_GoBack"/>
      <w:bookmarkEnd w:id="0"/>
    </w:p>
    <w:p w:rsidR="00FD6DF9" w:rsidRPr="00B47020" w:rsidRDefault="00FD6DF9" w:rsidP="00FD6DF9">
      <w:pPr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</w:pPr>
    </w:p>
    <w:p w:rsidR="00263863" w:rsidRPr="0026451F" w:rsidRDefault="00263863" w:rsidP="00D4533F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D4533F" w:rsidRPr="00D4533F" w:rsidRDefault="00D4533F" w:rsidP="00D4533F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82DF4" w:rsidRPr="00EB23FB" w:rsidRDefault="00EB23FB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ПРЕДЛОГ  </w:t>
      </w:r>
      <w:r w:rsidR="00F82DF4" w:rsidRPr="00F17198">
        <w:rPr>
          <w:rFonts w:ascii="Times New Roman" w:hAnsi="Times New Roman" w:cs="Times New Roman"/>
          <w:b/>
          <w:bCs/>
          <w:sz w:val="24"/>
          <w:szCs w:val="24"/>
        </w:rPr>
        <w:t>З А К О Н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А</w:t>
      </w:r>
    </w:p>
    <w:p w:rsidR="00F82DF4" w:rsidRPr="00F17198" w:rsidRDefault="00F82DF4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198">
        <w:rPr>
          <w:rFonts w:ascii="Times New Roman" w:hAnsi="Times New Roman" w:cs="Times New Roman"/>
          <w:b/>
          <w:bCs/>
          <w:sz w:val="24"/>
          <w:szCs w:val="24"/>
        </w:rPr>
        <w:t>О ПОТВРЂИВАЊУ СПОРАЗУМА ИЗМЕЂУ РЕПУБЛИКЕ</w:t>
      </w:r>
    </w:p>
    <w:p w:rsidR="00F82DF4" w:rsidRPr="007D049D" w:rsidRDefault="00F82DF4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17198">
        <w:rPr>
          <w:rFonts w:ascii="Times New Roman" w:hAnsi="Times New Roman" w:cs="Times New Roman"/>
          <w:b/>
          <w:bCs/>
          <w:sz w:val="24"/>
          <w:szCs w:val="24"/>
        </w:rPr>
        <w:t xml:space="preserve">СРБИЈЕ 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УЈЕДИЊЕНИХ АРАПСКИХ ЕМИРАТА О </w:t>
      </w:r>
      <w:r w:rsidRPr="007D049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УЗАЈАМНОМ ПОДСТИЦАЊУ И ЗАШТИТИ УЛАГАЊА</w:t>
      </w:r>
    </w:p>
    <w:p w:rsidR="00F82DF4" w:rsidRPr="007D049D" w:rsidRDefault="00F82DF4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82DF4" w:rsidRDefault="00F82DF4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2DF4" w:rsidRDefault="00F82DF4" w:rsidP="00F82D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82DF4" w:rsidRDefault="00F82DF4" w:rsidP="00F82DF4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7198">
        <w:rPr>
          <w:rFonts w:ascii="Times New Roman" w:hAnsi="Times New Roman" w:cs="Times New Roman"/>
          <w:bCs/>
          <w:sz w:val="24"/>
          <w:szCs w:val="24"/>
        </w:rPr>
        <w:t>Члан 1.</w:t>
      </w:r>
    </w:p>
    <w:p w:rsidR="00F82DF4" w:rsidRPr="00F17198" w:rsidRDefault="00F82DF4" w:rsidP="00F82DF4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DF4" w:rsidRPr="00F17198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7198">
        <w:rPr>
          <w:rFonts w:ascii="Times New Roman" w:hAnsi="Times New Roman" w:cs="Times New Roman"/>
          <w:sz w:val="24"/>
          <w:szCs w:val="24"/>
        </w:rPr>
        <w:t xml:space="preserve">Потврђује се Споразум између </w:t>
      </w:r>
      <w:r w:rsidRPr="007D049D">
        <w:rPr>
          <w:rFonts w:ascii="Times New Roman" w:hAnsi="Times New Roman" w:cs="Times New Roman"/>
          <w:bCs/>
          <w:sz w:val="24"/>
          <w:szCs w:val="24"/>
        </w:rPr>
        <w:t xml:space="preserve">Републике Србије и Уједињених Арапских Емирата о </w:t>
      </w:r>
      <w:r w:rsidRPr="007D049D">
        <w:rPr>
          <w:rFonts w:ascii="Times New Roman" w:hAnsi="Times New Roman" w:cs="Times New Roman"/>
          <w:bCs/>
          <w:sz w:val="24"/>
          <w:szCs w:val="24"/>
          <w:lang w:val="sr-Cyrl-CS"/>
        </w:rPr>
        <w:t>узајамном подстицању и заштити улагања</w:t>
      </w:r>
      <w:r w:rsidRPr="007D049D">
        <w:rPr>
          <w:rFonts w:ascii="Times New Roman" w:hAnsi="Times New Roman" w:cs="Times New Roman"/>
          <w:sz w:val="24"/>
          <w:szCs w:val="24"/>
        </w:rPr>
        <w:t xml:space="preserve">, сачињен у Абу Дабију, 17. фебруара 2013. године, у два </w:t>
      </w:r>
      <w:r w:rsidR="00EB23FB">
        <w:rPr>
          <w:rFonts w:ascii="Times New Roman" w:hAnsi="Times New Roman" w:cs="Times New Roman"/>
          <w:sz w:val="24"/>
          <w:szCs w:val="24"/>
          <w:lang/>
        </w:rPr>
        <w:t>оригинала</w:t>
      </w:r>
      <w:r w:rsidRPr="007D049D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српском, арапском и енглеском језику</w:t>
      </w:r>
      <w:r w:rsidRPr="00F17198">
        <w:rPr>
          <w:rFonts w:ascii="Times New Roman" w:hAnsi="Times New Roman" w:cs="Times New Roman"/>
          <w:sz w:val="24"/>
          <w:szCs w:val="24"/>
        </w:rPr>
        <w:t>.</w:t>
      </w:r>
    </w:p>
    <w:p w:rsidR="00F82DF4" w:rsidRDefault="00F82DF4" w:rsidP="00F82D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2DF4" w:rsidRDefault="00F82DF4" w:rsidP="00F82D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2DF4" w:rsidRDefault="00F82DF4" w:rsidP="00F82D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198">
        <w:rPr>
          <w:rFonts w:ascii="Times New Roman" w:hAnsi="Times New Roman" w:cs="Times New Roman"/>
          <w:sz w:val="24"/>
          <w:szCs w:val="24"/>
        </w:rPr>
        <w:t>Члан 2.</w:t>
      </w:r>
    </w:p>
    <w:p w:rsidR="00263863" w:rsidRPr="00263863" w:rsidRDefault="00263863" w:rsidP="00F82D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7198">
        <w:rPr>
          <w:rFonts w:ascii="Times New Roman" w:hAnsi="Times New Roman" w:cs="Times New Roman"/>
          <w:sz w:val="24"/>
          <w:szCs w:val="24"/>
        </w:rPr>
        <w:t xml:space="preserve">Текст Споразума између </w:t>
      </w:r>
      <w:r w:rsidRPr="007D049D">
        <w:rPr>
          <w:rFonts w:ascii="Times New Roman" w:hAnsi="Times New Roman" w:cs="Times New Roman"/>
          <w:bCs/>
          <w:sz w:val="24"/>
          <w:szCs w:val="24"/>
        </w:rPr>
        <w:t xml:space="preserve">Републике Србије и Уједињених Арапских Емирата о </w:t>
      </w:r>
      <w:r w:rsidRPr="007D049D">
        <w:rPr>
          <w:rFonts w:ascii="Times New Roman" w:hAnsi="Times New Roman" w:cs="Times New Roman"/>
          <w:bCs/>
          <w:sz w:val="24"/>
          <w:szCs w:val="24"/>
          <w:lang w:val="sr-Cyrl-CS"/>
        </w:rPr>
        <w:t>узајамном подстицању и заштити улагања</w:t>
      </w:r>
      <w:r w:rsidRPr="00F17198">
        <w:rPr>
          <w:rFonts w:ascii="Times New Roman" w:hAnsi="Times New Roman" w:cs="Times New Roman"/>
          <w:sz w:val="24"/>
          <w:szCs w:val="24"/>
        </w:rPr>
        <w:t xml:space="preserve"> на српском</w:t>
      </w:r>
      <w:r w:rsidR="00EB23FB">
        <w:rPr>
          <w:rFonts w:ascii="Times New Roman" w:hAnsi="Times New Roman" w:cs="Times New Roman"/>
          <w:sz w:val="24"/>
          <w:szCs w:val="24"/>
          <w:lang/>
        </w:rPr>
        <w:t xml:space="preserve"> и енглеском</w:t>
      </w:r>
      <w:r w:rsidRPr="00F17198">
        <w:rPr>
          <w:rFonts w:ascii="Times New Roman" w:hAnsi="Times New Roman" w:cs="Times New Roman"/>
          <w:sz w:val="24"/>
          <w:szCs w:val="24"/>
        </w:rPr>
        <w:t xml:space="preserve"> језику гласи:</w:t>
      </w: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665" w:rsidRPr="001A0665" w:rsidRDefault="001A066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65E9" w:rsidRDefault="009765E9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sz w:val="44"/>
          <w:szCs w:val="44"/>
          <w:lang w:val="sr-Cyrl-CS"/>
        </w:rPr>
      </w:pPr>
    </w:p>
    <w:p w:rsidR="009765E9" w:rsidRPr="00263863" w:rsidRDefault="009765E9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63">
        <w:rPr>
          <w:rFonts w:ascii="Times New Roman" w:hAnsi="Times New Roman" w:cs="Times New Roman"/>
          <w:b/>
          <w:sz w:val="24"/>
          <w:szCs w:val="24"/>
          <w:lang w:val="sr-Cyrl-CS"/>
        </w:rPr>
        <w:t>С П О Р А З У М</w:t>
      </w:r>
    </w:p>
    <w:p w:rsidR="000B5BE7" w:rsidRPr="00263863" w:rsidRDefault="00263863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63">
        <w:rPr>
          <w:rFonts w:ascii="Times New Roman" w:hAnsi="Times New Roman" w:cs="Times New Roman"/>
          <w:b/>
          <w:sz w:val="24"/>
          <w:szCs w:val="24"/>
          <w:lang w:val="sr-Cyrl-CS"/>
        </w:rPr>
        <w:t>ИЗМЕЂУ РЕПУБЛИКЕ СРБИЈЕ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263863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2638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УЈЕДИЊЕНИХ АРАПСКИХ ЕМИРАТА </w:t>
      </w:r>
    </w:p>
    <w:p w:rsidR="009765E9" w:rsidRPr="00263863" w:rsidRDefault="00263863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3863">
        <w:rPr>
          <w:rFonts w:ascii="Times New Roman" w:hAnsi="Times New Roman" w:cs="Times New Roman"/>
          <w:b/>
          <w:sz w:val="24"/>
          <w:szCs w:val="24"/>
          <w:lang w:val="sr-Cyrl-CS"/>
        </w:rPr>
        <w:t>О УЗАЈАМНОМ ПОДСТИЦАЊУ И ЗАШТИТИ УЛАГАЊА</w:t>
      </w:r>
    </w:p>
    <w:p w:rsidR="009765E9" w:rsidRPr="00263863" w:rsidRDefault="009765E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79C9" w:rsidRPr="009765E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9765E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7D4509" w:rsidRPr="007D4509">
        <w:rPr>
          <w:rFonts w:ascii="Times New Roman" w:hAnsi="Times New Roman" w:cs="Times New Roman"/>
          <w:sz w:val="24"/>
          <w:szCs w:val="24"/>
          <w:lang w:val="sr-Cyrl-CS"/>
        </w:rPr>
        <w:t>Уједињ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D4509" w:rsidRPr="007D4509">
        <w:rPr>
          <w:rFonts w:ascii="Times New Roman" w:hAnsi="Times New Roman" w:cs="Times New Roman"/>
          <w:sz w:val="24"/>
          <w:szCs w:val="24"/>
          <w:lang w:val="sr-Cyrl-CS"/>
        </w:rPr>
        <w:t xml:space="preserve">ни 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Арапски Емирати 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</w:t>
      </w:r>
      <w:r w:rsidR="00042DD1" w:rsidRPr="00442B97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говорнице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>”);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65E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79C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намери</w:t>
      </w:r>
      <w:r w:rsidRPr="00B079C9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9765E9">
        <w:rPr>
          <w:rFonts w:ascii="Times New Roman" w:hAnsi="Times New Roman" w:cs="Times New Roman"/>
          <w:sz w:val="24"/>
          <w:szCs w:val="24"/>
          <w:lang w:val="sr-Cyrl-CS"/>
        </w:rPr>
        <w:t xml:space="preserve"> промовишу већу међусобну економску сарадњу, у погледу инвестиција учињених од стране </w:t>
      </w:r>
      <w:r w:rsidR="0000457C">
        <w:rPr>
          <w:rFonts w:ascii="Times New Roman" w:hAnsi="Times New Roman" w:cs="Times New Roman"/>
          <w:sz w:val="24"/>
          <w:szCs w:val="24"/>
          <w:lang w:val="sr-Cyrl-CS"/>
        </w:rPr>
        <w:t>улагача</w:t>
      </w:r>
      <w:r w:rsidR="009765E9">
        <w:rPr>
          <w:rFonts w:ascii="Times New Roman" w:hAnsi="Times New Roman" w:cs="Times New Roman"/>
          <w:sz w:val="24"/>
          <w:szCs w:val="24"/>
          <w:lang w:val="sr-Cyrl-CS"/>
        </w:rPr>
        <w:t xml:space="preserve"> једне Стране уговорнице на територији друге Стране уговорнице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9765E9" w:rsidRDefault="009765E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Pr="00B079C9" w:rsidRDefault="009765E9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Препознајући да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Pr="009765E9">
        <w:rPr>
          <w:rFonts w:ascii="Times New Roman" w:hAnsi="Times New Roman" w:cs="Times New Roman"/>
          <w:sz w:val="24"/>
          <w:szCs w:val="24"/>
          <w:lang w:val="sr-Cyrl-CS"/>
        </w:rPr>
        <w:t xml:space="preserve"> о узајамном подстицању и заштити улагања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>пружити таквим инвестицијама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стимул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>анс 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проток капитала и еко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>номски развој Страна уговорница;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65E9" w:rsidRDefault="009765E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Саглашавајући се да ће стабилан оквир за улагања максимализовати ефикасно коришћење економских ресурса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>и побољшати животни стандард;</w:t>
      </w:r>
    </w:p>
    <w:p w:rsidR="009765E9" w:rsidRDefault="009765E9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9765E9" w:rsidP="00976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Разумејући да промоција</w:t>
      </w:r>
      <w:r w:rsidR="0000457C">
        <w:rPr>
          <w:rFonts w:ascii="Times New Roman" w:hAnsi="Times New Roman" w:cs="Times New Roman"/>
          <w:sz w:val="24"/>
          <w:szCs w:val="24"/>
          <w:lang w:val="sr-Cyrl-CS"/>
        </w:rPr>
        <w:t xml:space="preserve"> таквих улагања 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ахтева </w:t>
      </w:r>
      <w:r w:rsidR="0000457C">
        <w:rPr>
          <w:rFonts w:ascii="Times New Roman" w:hAnsi="Times New Roman" w:cs="Times New Roman"/>
          <w:sz w:val="24"/>
          <w:szCs w:val="24"/>
          <w:lang w:val="sr-Cyrl-CS"/>
        </w:rPr>
        <w:t>заједнички напор улагача једне Стране уговорнице и друге Стране уговорнице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00457C" w:rsidRDefault="0000457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Споразумеле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су се о следећем:</w:t>
      </w:r>
    </w:p>
    <w:p w:rsidR="00B3163B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163B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Дефиниције</w:t>
      </w:r>
    </w:p>
    <w:p w:rsidR="004079C9" w:rsidRPr="00B3163B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1.</w:t>
      </w:r>
    </w:p>
    <w:p w:rsidR="00B3163B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овог 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поразума:</w:t>
      </w:r>
    </w:p>
    <w:p w:rsidR="0000457C" w:rsidRDefault="0000457C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457C" w:rsidRDefault="004079C9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0457C">
        <w:rPr>
          <w:rFonts w:ascii="Times New Roman" w:hAnsi="Times New Roman" w:cs="Times New Roman"/>
          <w:sz w:val="24"/>
          <w:szCs w:val="24"/>
          <w:lang w:val="sr-Cyrl-CS"/>
        </w:rPr>
        <w:t>Израз „улагач</w:t>
      </w:r>
      <w:r w:rsidR="0000457C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="0000457C">
        <w:rPr>
          <w:rFonts w:ascii="Times New Roman" w:hAnsi="Times New Roman" w:cs="Times New Roman"/>
          <w:sz w:val="24"/>
          <w:szCs w:val="24"/>
          <w:lang w:val="sr-Cyrl-CS"/>
        </w:rPr>
        <w:t xml:space="preserve"> означава у односу на било коју Страну уговорницу:</w:t>
      </w:r>
    </w:p>
    <w:p w:rsidR="0000457C" w:rsidRDefault="0000457C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(а) физичко лице које има држављанство једне Стране уговорнице, у складу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 њеним законима и прописима и које улаже на територији друге Стране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уговорнице; </w:t>
      </w:r>
    </w:p>
    <w:p w:rsidR="0000457C" w:rsidRDefault="0000457C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(б) правно лице установљено, основано или на други начин правоваљано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организовано у складу са важећим законима и прописима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>те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Стране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уговорнице, које има седиште на територији те Стране уговорнице и које </w:t>
      </w:r>
      <w:r w:rsidR="00042DD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улаже на територији друге Стране уговорнице</w:t>
      </w:r>
      <w:r w:rsidR="008E2810" w:rsidRPr="00442B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Влада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Стран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е уговорнице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00457C" w:rsidRDefault="0000457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00457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Израз 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улагање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означава сваку врсту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уложене, створене или прибављене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овине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стране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улагач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једне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територији друге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Стране уговорнице, у складу са њеним законима и прописима и обухвата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>
        <w:rPr>
          <w:rFonts w:ascii="Times New Roman" w:hAnsi="Times New Roman" w:cs="Times New Roman"/>
          <w:sz w:val="24"/>
          <w:szCs w:val="24"/>
          <w:lang w:val="sr-Cyrl-CS"/>
        </w:rPr>
        <w:t>, мада не и искључиво следеће облике имовине: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(а) право својине на покретним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>и непокретним стварима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друга стварна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права, као што су хипотека, залога, плодоуживање и слична права;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B6DE9">
        <w:rPr>
          <w:rFonts w:ascii="Times New Roman" w:hAnsi="Times New Roman" w:cs="Times New Roman"/>
          <w:sz w:val="24"/>
          <w:szCs w:val="24"/>
          <w:lang w:val="sr-Cyrl-CS"/>
        </w:rPr>
        <w:t>(б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акције, обвезнице, као и друге врсте хартија од вредности са правом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учешћа;</w:t>
      </w:r>
    </w:p>
    <w:p w:rsidR="004079C9" w:rsidRPr="00EB5301" w:rsidRDefault="00BB6DE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(в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0457C">
        <w:rPr>
          <w:rFonts w:ascii="Times New Roman" w:hAnsi="Times New Roman" w:cs="Times New Roman"/>
          <w:sz w:val="24"/>
          <w:szCs w:val="24"/>
          <w:lang w:val="sr-Cyrl-CS"/>
        </w:rPr>
        <w:t xml:space="preserve">реинвестирана добит, обвезнице,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новчана потраживања</w:t>
      </w:r>
      <w:r w:rsidR="009D5DDF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друга права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97A60">
        <w:rPr>
          <w:rFonts w:ascii="Times New Roman" w:hAnsi="Times New Roman" w:cs="Times New Roman"/>
          <w:sz w:val="24"/>
          <w:szCs w:val="24"/>
          <w:lang w:val="sr-Cyrl-CS"/>
        </w:rPr>
        <w:t>на закониту радњу која има финансијску импли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397A60">
        <w:rPr>
          <w:rFonts w:ascii="Times New Roman" w:hAnsi="Times New Roman" w:cs="Times New Roman"/>
          <w:sz w:val="24"/>
          <w:szCs w:val="24"/>
          <w:lang w:val="sr-Cyrl-CS"/>
        </w:rPr>
        <w:t>ацију на улагање</w:t>
      </w:r>
      <w:r w:rsidR="0055063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079C9" w:rsidRDefault="00BB6DE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(г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) права интелектуалне својине,</w:t>
      </w:r>
      <w:r w:rsidR="00397A60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ауторска права и остала сродна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права,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 xml:space="preserve"> индустријска имовинска права,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397A60">
        <w:rPr>
          <w:rFonts w:ascii="Times New Roman" w:hAnsi="Times New Roman" w:cs="Times New Roman"/>
          <w:sz w:val="24"/>
          <w:szCs w:val="24"/>
          <w:lang w:val="sr-Cyrl-CS"/>
        </w:rPr>
        <w:t xml:space="preserve">трговачки знаци,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патенти,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индустријски дизајн </w:t>
      </w:r>
      <w:r w:rsidR="00397A60">
        <w:rPr>
          <w:rFonts w:ascii="Times New Roman" w:hAnsi="Times New Roman" w:cs="Times New Roman"/>
          <w:sz w:val="24"/>
          <w:szCs w:val="24"/>
          <w:lang w:val="sr-Cyrl-CS"/>
        </w:rPr>
        <w:t xml:space="preserve">и технички процеси,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97A60">
        <w:rPr>
          <w:rFonts w:ascii="Times New Roman" w:hAnsi="Times New Roman" w:cs="Times New Roman"/>
          <w:sz w:val="24"/>
          <w:szCs w:val="24"/>
          <w:lang w:val="sr-Cyrl-CS"/>
        </w:rPr>
        <w:t xml:space="preserve">право у </w:t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 xml:space="preserve">разноврсности постројења,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C2916" w:rsidRPr="00513113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know how</w:t>
      </w:r>
      <w:r w:rsidR="001C2916" w:rsidRPr="00442B9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="001C2916" w:rsidRPr="00442B97">
        <w:rPr>
          <w:rFonts w:ascii="Times New Roman" w:hAnsi="Times New Roman" w:cs="Times New Roman"/>
          <w:iCs/>
          <w:sz w:val="24"/>
          <w:szCs w:val="24"/>
          <w:lang w:val="ru-RU"/>
        </w:rPr>
        <w:t>пословне тајне</w:t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>, пословна имена и</w:t>
      </w:r>
      <w:r w:rsidR="004079C9" w:rsidRPr="00513113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goodwill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1C2916" w:rsidRDefault="00BB6DE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(д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>право на ангажовање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 xml:space="preserve"> у економским и комерцијалним ак</w:t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 xml:space="preserve">тивностима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 xml:space="preserve">потврђеним законом, управним актом или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>уговором</w:t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 xml:space="preserve">. Природна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>богатства нису предмет овог споразума.</w:t>
      </w:r>
    </w:p>
    <w:p w:rsidR="001C2916" w:rsidRDefault="001C2916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Промена облика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ко</w:t>
      </w:r>
      <w:r w:rsidRPr="00442B97">
        <w:rPr>
          <w:rFonts w:ascii="Times New Roman" w:hAnsi="Times New Roman" w:cs="Times New Roman"/>
          <w:sz w:val="24"/>
          <w:szCs w:val="24"/>
          <w:lang w:val="ru-RU"/>
        </w:rPr>
        <w:t>ме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 xml:space="preserve"> се улаже или реинвестира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8E2810">
        <w:rPr>
          <w:rFonts w:ascii="Times New Roman" w:hAnsi="Times New Roman" w:cs="Times New Roman"/>
          <w:sz w:val="24"/>
          <w:szCs w:val="24"/>
          <w:lang w:val="sr-Cyrl-CS"/>
        </w:rPr>
        <w:t>имовина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неће утицати на њихов карактер као улагања</w:t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 xml:space="preserve">, уколико таква промена није у супротности са одобрењима датим за 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иницијално уложену имовину</w:t>
      </w:r>
      <w:r w:rsidR="001C2916">
        <w:rPr>
          <w:rFonts w:ascii="Times New Roman" w:hAnsi="Times New Roman" w:cs="Times New Roman"/>
          <w:sz w:val="24"/>
          <w:szCs w:val="24"/>
          <w:lang w:val="sr-Cyrl-CS"/>
        </w:rPr>
        <w:t>, ако таква одобрења постоје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C2916" w:rsidRDefault="001C2916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1C2916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Израз 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4079C9">
        <w:rPr>
          <w:rFonts w:ascii="Times New Roman" w:hAnsi="Times New Roman" w:cs="Times New Roman"/>
          <w:sz w:val="24"/>
          <w:szCs w:val="24"/>
          <w:lang w:val="sr-Latn-CS"/>
        </w:rPr>
        <w:t>ходи</w:t>
      </w:r>
      <w:r w:rsidR="00B3163B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="00514E9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означава новчане износе које доноси улагање и обухвата,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, али не и искључиво, профит,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дивиденде,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капиталну добит, камате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накнаде за права интелектуалне својине и сличне накнаде.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1C2916" w:rsidP="000045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Израз „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конвертибилна валута”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означава било коју валуту која је у широкој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употреби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 xml:space="preserve"> у међунар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>дним трансакцијама и којом се трг</w:t>
      </w:r>
      <w:r w:rsidR="00F4548D">
        <w:rPr>
          <w:rFonts w:ascii="Times New Roman" w:hAnsi="Times New Roman" w:cs="Times New Roman"/>
          <w:sz w:val="24"/>
          <w:szCs w:val="24"/>
          <w:lang w:val="sr-Cyrl-CS"/>
        </w:rPr>
        <w:t xml:space="preserve">ује на 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примарном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4548D">
        <w:rPr>
          <w:rFonts w:ascii="Times New Roman" w:hAnsi="Times New Roman" w:cs="Times New Roman"/>
          <w:sz w:val="24"/>
          <w:szCs w:val="24"/>
          <w:lang w:val="sr-Cyrl-CS"/>
        </w:rPr>
        <w:t>тржишту валута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7554" w:rsidRDefault="003C7554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CB014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B014B">
        <w:rPr>
          <w:rFonts w:ascii="Times New Roman" w:hAnsi="Times New Roman" w:cs="Times New Roman"/>
          <w:sz w:val="24"/>
          <w:szCs w:val="24"/>
          <w:lang w:val="sr-Cyrl-CS"/>
        </w:rPr>
        <w:t>Израз „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територија</w:t>
      </w:r>
      <w:r w:rsidR="00CB014B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означава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C7554" w:rsidRDefault="003C7554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3C7554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 Република Србија: означава простор над којим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Србија врши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суверена права и јурисдикцију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 xml:space="preserve"> са својим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националним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законодавством и међународним правом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када је употребљена у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географском смислу означава територију Републике Србије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D4509" w:rsidRDefault="00D77BA7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>б) Уједи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њени Арапски Емирати: територију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једињених Арапских Емирата, њену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 xml:space="preserve"> морску територију, ваздушни простор и подводни простор на којој Уједињени Арапски Емирати</w:t>
      </w:r>
      <w:r w:rsidR="003C7554" w:rsidRPr="003C7554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међународним правом 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C7554" w:rsidRPr="003C7554">
        <w:rPr>
          <w:rFonts w:ascii="Times New Roman" w:hAnsi="Times New Roman" w:cs="Times New Roman"/>
          <w:sz w:val="24"/>
          <w:szCs w:val="24"/>
          <w:lang w:val="sr-Cyrl-CS"/>
        </w:rPr>
        <w:t xml:space="preserve">својим  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 xml:space="preserve">законодавствомврше </w:t>
      </w:r>
      <w:r w:rsidR="003C7554" w:rsidRPr="003C7554">
        <w:rPr>
          <w:rFonts w:ascii="Times New Roman" w:hAnsi="Times New Roman" w:cs="Times New Roman"/>
          <w:sz w:val="24"/>
          <w:szCs w:val="24"/>
          <w:lang w:val="sr-Cyrl-CS"/>
        </w:rPr>
        <w:t>суверена права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, укључујући Ексклузивне Ек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>ономске Зоне, као и копно и острва под њиховом јурисдикцијом у погледу активности које се спроводе у њеним водама, морском дну, подземљу у вези са истраживањем и експло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 xml:space="preserve">атацијом природних богатстава наоснову њених </w:t>
      </w:r>
      <w:r w:rsidR="003C7554">
        <w:rPr>
          <w:rFonts w:ascii="Times New Roman" w:hAnsi="Times New Roman" w:cs="Times New Roman"/>
          <w:sz w:val="24"/>
          <w:szCs w:val="24"/>
          <w:lang w:val="sr-Cyrl-CS"/>
        </w:rPr>
        <w:t>закона и међународног права.</w:t>
      </w:r>
    </w:p>
    <w:p w:rsidR="00B3163B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Промоција и подстицање улагања</w:t>
      </w: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2.</w:t>
      </w:r>
    </w:p>
    <w:p w:rsidR="00B3163B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Свака Страна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 ће подстицати улагања из 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стварати повољне 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услове за улагаче друге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да улажу 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њеној територији и дозвољавати таква улагања у складу са својим важећим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законодавством.</w:t>
      </w:r>
    </w:p>
    <w:p w:rsidR="007E1A6C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1A6C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циљу подстицања међусобних инвестиционих токова, свака Страна уговорница ће у мери у којој је то могуће учинити напор да информише другу Страну уговорницу, на захтев било које од Страна уговорница о могућностима за улагања на својој територији.</w:t>
      </w:r>
    </w:p>
    <w:p w:rsidR="007E1A6C" w:rsidRDefault="007E1A6C" w:rsidP="007E1A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B16A3">
        <w:rPr>
          <w:rFonts w:ascii="Times New Roman" w:hAnsi="Times New Roman" w:cs="Times New Roman"/>
          <w:b/>
          <w:sz w:val="24"/>
          <w:szCs w:val="24"/>
          <w:lang w:val="sr-Cyrl-CS"/>
        </w:rPr>
        <w:t>Заштита улагања</w:t>
      </w:r>
    </w:p>
    <w:p w:rsidR="00FB16A3" w:rsidRPr="00FB16A3" w:rsidRDefault="00FB16A3" w:rsidP="007E1A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:rsidR="007A3A85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1A6C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поврат улагања 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улагача сваке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учињени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 складу са законима и прописима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ће, у свако 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доба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, на територији друге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говорнице, уживати правичан и </w:t>
      </w:r>
      <w:r w:rsidR="00804562">
        <w:rPr>
          <w:rFonts w:ascii="Times New Roman" w:hAnsi="Times New Roman" w:cs="Times New Roman"/>
          <w:sz w:val="24"/>
          <w:szCs w:val="24"/>
          <w:lang w:val="sr-Cyrl-CS"/>
        </w:rPr>
        <w:t>једнак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третман и пуну заштиту и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безбедност. </w:t>
      </w:r>
    </w:p>
    <w:p w:rsidR="007A3A85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2C6A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Ниједна од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 неће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>арбитрерним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или дискриминаторним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мерам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а ометати </w:t>
      </w:r>
      <w:r w:rsidR="005D2C6A">
        <w:rPr>
          <w:rFonts w:ascii="Times New Roman" w:hAnsi="Times New Roman" w:cs="Times New Roman"/>
          <w:sz w:val="24"/>
          <w:szCs w:val="24"/>
          <w:lang w:val="sr-Cyrl-CS"/>
        </w:rPr>
        <w:t xml:space="preserve">развој, управљање, 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>коришћење, експанзију, продају</w:t>
      </w:r>
      <w:r w:rsidR="005D2C6A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D2C6A">
        <w:rPr>
          <w:rFonts w:ascii="Times New Roman" w:hAnsi="Times New Roman" w:cs="Times New Roman"/>
          <w:sz w:val="24"/>
          <w:szCs w:val="24"/>
          <w:lang w:val="sr-Cyrl-CS"/>
        </w:rPr>
        <w:t xml:space="preserve"> ако је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D2C6A">
        <w:rPr>
          <w:rFonts w:ascii="Times New Roman" w:hAnsi="Times New Roman" w:cs="Times New Roman"/>
          <w:sz w:val="24"/>
          <w:szCs w:val="24"/>
          <w:lang w:val="sr-Cyrl-CS"/>
        </w:rPr>
        <w:t>то случај, ликвид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>ацију</w:t>
      </w:r>
      <w:r w:rsidR="005D2C6A">
        <w:rPr>
          <w:rFonts w:ascii="Times New Roman" w:hAnsi="Times New Roman" w:cs="Times New Roman"/>
          <w:sz w:val="24"/>
          <w:szCs w:val="24"/>
          <w:lang w:val="sr-Cyrl-CS"/>
        </w:rPr>
        <w:t xml:space="preserve"> такво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>г улагања</w:t>
      </w:r>
      <w:r w:rsidR="005D2C6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A3A85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2C6A" w:rsidRDefault="005D2C6A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законима и прописима, свака Страна уговорница ће у мери у којој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то могуће, учинити јавно доступним, своје законе, прописе који се односе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улагања. Свака Страна уговорн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>ица ће у складу са својим закони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 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прописима обезбедити улагачима друге Стране уговорнице право приступа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свјим </w:t>
      </w:r>
      <w:r>
        <w:rPr>
          <w:rFonts w:ascii="Times New Roman" w:hAnsi="Times New Roman" w:cs="Times New Roman"/>
          <w:sz w:val="24"/>
          <w:szCs w:val="24"/>
          <w:lang w:val="sr-Cyrl-CS"/>
        </w:rPr>
        <w:t>судовима,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управним судовима и агенцијама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као и свим другим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правосудним органима.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Реинвестирање добити остварене по основу улагања које се в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рши у складу са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законом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на чијој територији је првобитно улагање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извршено, уживаће исту заштиту као и првобитно улагање.</w:t>
      </w:r>
    </w:p>
    <w:p w:rsidR="007A3A85" w:rsidRDefault="007A3A85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2C6A" w:rsidRDefault="005D2C6A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ликвидирања улагања, 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 xml:space="preserve">ликвидационим средствимаће бити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>додељена иста заштита и третман.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163B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Национални тр</w:t>
      </w:r>
      <w:r w:rsidR="00C915C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етман и третман најповлашћеније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нације</w:t>
      </w:r>
    </w:p>
    <w:p w:rsidR="004079C9" w:rsidRDefault="007E1A6C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4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7A3A85" w:rsidRDefault="007A3A8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Свака Страна 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говорница ће на својој територији обе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збедити улагањима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>повратима улагања</w:t>
      </w:r>
      <w:r w:rsidR="00C915C1">
        <w:rPr>
          <w:rFonts w:ascii="Times New Roman" w:hAnsi="Times New Roman" w:cs="Times New Roman"/>
          <w:sz w:val="24"/>
          <w:szCs w:val="24"/>
          <w:lang w:val="sr-Cyrl-CS"/>
        </w:rPr>
        <w:t xml:space="preserve"> улагача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друге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говорнице</w:t>
      </w:r>
      <w:r w:rsidR="00C915C1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третман који је </w:t>
      </w:r>
      <w:r w:rsidR="00C915C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једнако </w:t>
      </w:r>
      <w:r w:rsidR="00C915C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повољан као третман који се обезбеђује улагањима сопствених улагача или </w:t>
      </w:r>
      <w:r w:rsidR="00C915C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улагањима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 xml:space="preserve"> и повратима улагања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улагача трећих држава, зависноод тога који </w:t>
      </w:r>
      <w:r w:rsidR="00C915C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је повољнији.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Свака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говорница ће гарантовати, на својој тери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торији, улагачима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друге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говорнице, у погледу 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 xml:space="preserve">куповине, развоја,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управљања,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одржавања, коришћења, </w:t>
      </w:r>
      <w:r w:rsidR="00AF3288">
        <w:rPr>
          <w:rFonts w:ascii="Times New Roman" w:hAnsi="Times New Roman" w:cs="Times New Roman"/>
          <w:sz w:val="24"/>
          <w:szCs w:val="24"/>
          <w:lang w:val="sr-Cyrl-CS"/>
        </w:rPr>
        <w:t>експанзије, продаје или другог отуђења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њихових улагања, третман који је једнако повољан као третман који додељује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сопственим улагачима или улагачима трећих земаља, зависно од тога који је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повољнији. </w:t>
      </w:r>
    </w:p>
    <w:p w:rsidR="00AF3288" w:rsidRDefault="00AF3288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F3288" w:rsidRDefault="00AF3288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Ниједна Страна уговорница неће на својој територији наметнути обавезне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2458B">
        <w:rPr>
          <w:rFonts w:ascii="Times New Roman" w:hAnsi="Times New Roman" w:cs="Times New Roman"/>
          <w:sz w:val="24"/>
          <w:szCs w:val="24"/>
          <w:lang w:val="sr-Cyrl-CS"/>
        </w:rPr>
        <w:t>мере за улагања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улагача друге Стране уговорнице у погледу набавке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материјала, средстава за производњу, пословање, транспорт, маркетинг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својих производа или сличних налога</w:t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 xml:space="preserve"> који имају безразложан или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 xml:space="preserve">дискриминаторни ефекат. Овај став се не примењује на мере предузете у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законима и прописима у делу </w:t>
      </w:r>
      <w:r w:rsidR="0062458B">
        <w:rPr>
          <w:rFonts w:ascii="Times New Roman" w:hAnsi="Times New Roman" w:cs="Times New Roman"/>
          <w:sz w:val="24"/>
          <w:szCs w:val="24"/>
          <w:lang w:val="sr-Cyrl-CS"/>
        </w:rPr>
        <w:t>државних</w:t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 xml:space="preserve"> набавки робе и услуга 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 xml:space="preserve">било ком нивоу власти Стране уговорнице. </w:t>
      </w:r>
    </w:p>
    <w:p w:rsidR="00D30CA0" w:rsidRDefault="00D30CA0" w:rsidP="00D30C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30CA0" w:rsidRDefault="00D30CA0" w:rsidP="00D30C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ст. 1. и 2. овог члана неће се тумачити као обавеза Стране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уговорнице да се подвргне било каквом другом механизму решавања спорова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 улагачем друге Стране уговорнице осим оног који је изричито предвиђен у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члану 9. овог споразума.</w:t>
      </w:r>
    </w:p>
    <w:p w:rsidR="00D30CA0" w:rsidRDefault="00D30CA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079C9" w:rsidRDefault="00D30CA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5.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Независно од других билатералних споразума о улагањима које је Страна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уговорница потписала са другим државама пре </w:t>
      </w:r>
      <w:r w:rsidR="0062458B">
        <w:rPr>
          <w:rFonts w:ascii="Times New Roman" w:hAnsi="Times New Roman" w:cs="Times New Roman"/>
          <w:sz w:val="24"/>
          <w:szCs w:val="24"/>
          <w:lang w:val="sr-Cyrl-CS"/>
        </w:rPr>
        <w:t xml:space="preserve">или након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ступања на снагу </w:t>
      </w:r>
      <w:r w:rsidR="0062458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овог споразума, третман најповлашћеније нације се неће примењивати 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процедурална и судска питања.</w:t>
      </w:r>
    </w:p>
    <w:p w:rsidR="00D30CA0" w:rsidRDefault="00D30CA0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D30CA0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ст. 1. и 2. овог члана неће 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се тумачити као обавеза Стране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нице да улагачима друге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даје било какву предност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у третману, преференцијал ил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и привилегије које прва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 даје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улагачима из неке треће државе у оквиру: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(а) свог садашњег или будућег чланства у </w:t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 xml:space="preserve">царинској унији 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економској</w:t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>монетарној унији,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слободној трговинској зони, или у сличном међународном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споразуму </w:t>
      </w:r>
      <w:r w:rsidR="00D30CA0">
        <w:rPr>
          <w:rFonts w:ascii="Times New Roman" w:hAnsi="Times New Roman" w:cs="Times New Roman"/>
          <w:sz w:val="24"/>
          <w:szCs w:val="24"/>
          <w:lang w:val="sr-Cyrl-CS"/>
        </w:rPr>
        <w:t>у којима је Страна уговорница једна или ће бити једна од страна.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(б) било каквог међународног споразума или аранжмана који се у целости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или делимично односи на опорезивање.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163B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Накнада </w:t>
      </w:r>
      <w:r w:rsidR="00477E0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штете или губит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ка</w:t>
      </w:r>
    </w:p>
    <w:p w:rsidR="004079C9" w:rsidRDefault="00D30CA0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5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B3163B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3A85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Када улагање извршено од стране улагача било које Стране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говорнице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претрпе штету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 xml:space="preserve"> или губитак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услед рата или другог оружаног сукоба,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 xml:space="preserve"> цивилних 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немира,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ванредног стања, побуне, устанка 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 xml:space="preserve">и сличних догађаја на територији 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та Страна уговорница ће обезбедити,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накнаде, повраћаја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 xml:space="preserve">,обештећења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 другог начина накнаде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штете, улагачима 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друге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говорнице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третман који је једнако пово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љан као третман који 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та Страна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 даје сопственим улагачима или улагачима било које 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треће државе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, који год третман је повољнији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83DC1">
        <w:rPr>
          <w:rFonts w:ascii="Times New Roman" w:hAnsi="Times New Roman" w:cs="Times New Roman"/>
          <w:sz w:val="24"/>
          <w:szCs w:val="24"/>
          <w:lang w:val="sr-Cyrl-CS"/>
        </w:rPr>
        <w:t>Без обзира 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одредбе става 1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овог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члана, улагачима једне Стране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који, у било којој од ситуација наведених у том ставу, претрпе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шт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ету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 xml:space="preserve"> или губитак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друге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говорнице, која је последица: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(а) заплене имовине која им припада, од стр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ане органа власти друге Стране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говорнице, или</w:t>
      </w:r>
    </w:p>
    <w:p w:rsidR="004079C9" w:rsidRPr="00C83DC1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(б) уништавања њихове имовине од стр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ане органа власти друге Стране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</w:t>
      </w:r>
      <w:r w:rsidRPr="00C83DC1">
        <w:rPr>
          <w:rFonts w:ascii="Times New Roman" w:hAnsi="Times New Roman" w:cs="Times New Roman"/>
          <w:sz w:val="24"/>
          <w:szCs w:val="24"/>
          <w:lang w:val="sr-Cyrl-CS"/>
        </w:rPr>
        <w:t xml:space="preserve">које није последица оружаног сукоба и није било неопходно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83DC1">
        <w:rPr>
          <w:rFonts w:ascii="Times New Roman" w:hAnsi="Times New Roman" w:cs="Times New Roman"/>
          <w:sz w:val="24"/>
          <w:szCs w:val="24"/>
          <w:lang w:val="sr-Cyrl-CS"/>
        </w:rPr>
        <w:t>услед настале ситуације,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обезбедиће се без одлагања правична и одговарајућа накнада претрпљене штете настале запленом или уништавањем њихове имовине. 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 xml:space="preserve">Таква плаћања ће бити извршена у валути која 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може слободно конвертова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 xml:space="preserve"> и слобо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дно и без одлагања трансферисати</w:t>
      </w:r>
      <w:r w:rsidR="004A512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3163B" w:rsidRDefault="00B3163B" w:rsidP="00A01D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Експропријација</w:t>
      </w:r>
    </w:p>
    <w:p w:rsidR="004079C9" w:rsidRDefault="00FB16A3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6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B3163B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548D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Ул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агања улагача било које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неће бити национализована,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експроприсана, нити подвргнута </w:t>
      </w:r>
      <w:r w:rsidR="00D322CF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мерама по дејству једнаким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национализацији или ек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 xml:space="preserve">спропријацији (у даљем тексту: </w:t>
      </w:r>
      <w:r>
        <w:rPr>
          <w:rFonts w:ascii="Times New Roman" w:hAnsi="Times New Roman" w:cs="Times New Roman"/>
          <w:sz w:val="24"/>
          <w:szCs w:val="24"/>
          <w:lang w:val="sr-Cyrl-CS"/>
        </w:rPr>
        <w:t>експропријаци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ја) 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територији друге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говорнице, осим </w:t>
      </w:r>
      <w:r w:rsidR="00F4548D">
        <w:rPr>
          <w:rFonts w:ascii="Times New Roman" w:hAnsi="Times New Roman" w:cs="Times New Roman"/>
          <w:sz w:val="24"/>
          <w:szCs w:val="24"/>
          <w:lang w:val="sr-Cyrl-CS"/>
        </w:rPr>
        <w:t xml:space="preserve">у следећим случајевима који су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испуњени кумулативно</w:t>
      </w:r>
      <w:r w:rsidR="00F4548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F4548D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 за сврху за коју је утврђен јавни интерес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F4548D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 на недискриминаторној основи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F4548D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в) у складу са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 </w:t>
      </w:r>
      <w:r>
        <w:rPr>
          <w:rFonts w:ascii="Times New Roman" w:hAnsi="Times New Roman" w:cs="Times New Roman"/>
          <w:sz w:val="24"/>
          <w:szCs w:val="24"/>
          <w:lang w:val="sr-Cyrl-CS"/>
        </w:rPr>
        <w:t>и уз примену закона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079C9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г)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уз адекватну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ефикасну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накнаду која ће се извршити без одлагања. 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548D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Оваква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накнада ће одговарати </w:t>
      </w:r>
      <w:r w:rsidR="00F4548D">
        <w:rPr>
          <w:rFonts w:ascii="Times New Roman" w:hAnsi="Times New Roman" w:cs="Times New Roman"/>
          <w:sz w:val="24"/>
          <w:szCs w:val="24"/>
          <w:lang w:val="sr-Cyrl-CS"/>
        </w:rPr>
        <w:t xml:space="preserve">фер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тржишној вредности експроприсаног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каква је била непосредно пре експропријације или пре него што је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експропријација постала опште позната чињеница, у зависности од тога шта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је било пре</w:t>
      </w:r>
      <w:r w:rsidR="00F4548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A3A85" w:rsidRDefault="007A3A85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7C00" w:rsidRPr="00442B97" w:rsidRDefault="006C7C0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Када фер тржишна вредност не може да се утврди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накнада ће бити утврђена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одговарајући начин</w:t>
      </w:r>
      <w:r w:rsidR="00EB28A4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узимајући у обзир све релевантне факторе и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околности, као што су уложени капитал, природа и трајање улагања, замене,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књиговодствену вредност и </w:t>
      </w:r>
      <w:r w:rsidRPr="00513113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goodwill</w:t>
      </w:r>
      <w:r w:rsidRPr="00442B97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:rsidR="006C7C00" w:rsidRPr="00442B97" w:rsidRDefault="006C7C0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4079C9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4. </w:t>
      </w:r>
      <w:r w:rsidR="007A3A85" w:rsidRPr="00D77BA7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D77B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Наканада ће бити плаћена без одлагања, ефикасна за реализацију и слободна </w:t>
      </w:r>
      <w:r w:rsidR="007A3A85" w:rsidRPr="00D77BA7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D77BA7">
        <w:rPr>
          <w:rFonts w:ascii="Times New Roman" w:hAnsi="Times New Roman" w:cs="Times New Roman"/>
          <w:iCs/>
          <w:sz w:val="24"/>
          <w:szCs w:val="24"/>
          <w:lang w:val="ru-RU"/>
        </w:rPr>
        <w:t>за трансферисање.</w:t>
      </w:r>
    </w:p>
    <w:p w:rsidR="00AD1213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Оштећени улагач 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Стра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 xml:space="preserve">не уговорнице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ће имати право, у складу са законима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прописима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која врши експропријацију, на хитно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решавање његовог предмета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укључујући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процену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његовог улагања у складу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ab/>
        <w:t>са принципима наведеним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овом члану,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од стране судског или друг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ab/>
        <w:t>надлежног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независног органа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те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говорнице.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D1213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Када Страна уговорница експроприше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имовину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правног лица основаног на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њеној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територији у складу са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њеним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законима и прописима и у којима улагач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 учествује, она ће обезбедити да се одре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дба ов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ог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 xml:space="preserve"> примењују на начин да гарантује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таквом улагачу адекватну и ефикасну </w:t>
      </w:r>
      <w:r w:rsidR="007A3A8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накнаду.</w:t>
      </w:r>
    </w:p>
    <w:p w:rsidR="00AD1213" w:rsidRDefault="00AD121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163B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Трансфери</w:t>
      </w:r>
    </w:p>
    <w:p w:rsidR="004079C9" w:rsidRDefault="00F4548D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7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B3163B" w:rsidRDefault="00B3163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Свака Страна 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говорница ће</w:t>
      </w:r>
      <w:r w:rsidR="00AD1213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својим важећим законимаи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D1213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прописима, </w:t>
      </w:r>
      <w:r>
        <w:rPr>
          <w:rFonts w:ascii="Times New Roman" w:hAnsi="Times New Roman" w:cs="Times New Roman"/>
          <w:sz w:val="24"/>
          <w:szCs w:val="24"/>
          <w:lang w:val="sr-Cyrl-CS"/>
        </w:rPr>
        <w:t>гара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нтовати улагачима друге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говорнице, након плаћања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свих фискалних и други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х обавеза улагача друге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говорнице, слободан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трансфер новчаних износа који се односе на њихова улагања, а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мада не и искључиво: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3A5617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(а) уложени капитал и додатна средст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ва за одржавање или повећање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079C9" w:rsidRDefault="003A5617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(б) приходеод улагања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(в)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приходе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укупне или делимичне продаје или ликвидације улагања;</w:t>
      </w:r>
    </w:p>
    <w:p w:rsidR="004079C9" w:rsidRPr="00442B97" w:rsidRDefault="00AD1213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(г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) износе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накнад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исплаћених на основу чл. 5</w:t>
      </w:r>
      <w:r w:rsidR="004079C9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6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. овог </w:t>
      </w:r>
      <w:r w:rsidR="00B3163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поразума</w:t>
      </w:r>
      <w:r w:rsidR="004079C9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816E4D" w:rsidRPr="00442B97" w:rsidRDefault="003A5617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2B97">
        <w:rPr>
          <w:rFonts w:ascii="Times New Roman" w:hAnsi="Times New Roman" w:cs="Times New Roman"/>
          <w:sz w:val="24"/>
          <w:szCs w:val="24"/>
          <w:lang w:val="ru-RU"/>
        </w:rPr>
        <w:tab/>
        <w:t>(д) износе накнада</w:t>
      </w:r>
      <w:r w:rsidR="00816E4D" w:rsidRPr="00442B97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члана 8. овог споразума.</w:t>
      </w: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D121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816E4D">
        <w:rPr>
          <w:rFonts w:ascii="Times New Roman" w:hAnsi="Times New Roman" w:cs="Times New Roman"/>
          <w:sz w:val="24"/>
          <w:szCs w:val="24"/>
          <w:lang w:val="sr-Cyrl-CS"/>
        </w:rPr>
        <w:t>ђ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плаћања на основу </w:t>
      </w:r>
      <w:r w:rsidR="00816E4D">
        <w:rPr>
          <w:rFonts w:ascii="Times New Roman" w:hAnsi="Times New Roman" w:cs="Times New Roman"/>
          <w:sz w:val="24"/>
          <w:szCs w:val="24"/>
          <w:lang w:val="sr-Cyrl-CS"/>
        </w:rPr>
        <w:t>решавања инвестиционих спорова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079C9" w:rsidRDefault="004079C9" w:rsidP="001B68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514E9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(е) зарад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14E91" w:rsidRPr="00514E9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>и остал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 xml:space="preserve"> накнад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ангажованих лица из иностранства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</w:t>
      </w:r>
      <w:r w:rsidR="003A561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улага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њем</w:t>
      </w:r>
      <w:r w:rsidR="00816E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816E4D" w:rsidRDefault="00816E4D" w:rsidP="004079C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(ж) профит и добит од националне авио компаније.</w:t>
      </w:r>
    </w:p>
    <w:p w:rsidR="001B685B" w:rsidRDefault="001B685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16E4D">
        <w:rPr>
          <w:rFonts w:ascii="Times New Roman" w:hAnsi="Times New Roman" w:cs="Times New Roman"/>
          <w:sz w:val="24"/>
          <w:szCs w:val="24"/>
          <w:lang w:val="sr-Cyrl-CS"/>
        </w:rPr>
        <w:t xml:space="preserve">Свака Страна уговорница ће обезбедити да 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816E4D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рансфери из става 1. овог 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  <w:t>члана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>врше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без непотребног одлагања, у конвертибилној валути, </w:t>
      </w:r>
      <w:r w:rsidR="00816E4D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ће бити 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извршен по званичном курсу који се примењује на дан 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трансфера на 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територији Стране у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говорнице где се улагање реализује.</w:t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 xml:space="preserve">непостојања тржиштастране валуте, курс који ће бити коришћен је последњи 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 xml:space="preserve">курс предвиђен за конверзију валута у Посебним Правима Вучења. </w:t>
      </w:r>
    </w:p>
    <w:p w:rsidR="001B685B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079C9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Независно од ст. 1. и 2. овог члана, Страна уговорница, у складу са својим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законима и прописима може, у доброј намери и по принципима једнакости 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недискриминаторности, привремено онемогућити трансфер и 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рименити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законе и прописе везане за:</w:t>
      </w:r>
    </w:p>
    <w:p w:rsidR="00BE3FD3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 заштиту поверилаца у стечајном поступку; и</w:t>
      </w:r>
    </w:p>
    <w:p w:rsidR="001B685B" w:rsidRDefault="00BE3FD3" w:rsidP="000F40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 кривична дела.</w:t>
      </w:r>
    </w:p>
    <w:p w:rsidR="00520E18" w:rsidRDefault="00520E18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A0665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A0665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A0665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A0665" w:rsidRDefault="001A0665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3163B" w:rsidRDefault="00B3163B" w:rsidP="00B316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Пренос права (Суброгација)</w:t>
      </w:r>
    </w:p>
    <w:p w:rsidR="004079C9" w:rsidRDefault="00BE3FD3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8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C353E0" w:rsidRDefault="00C353E0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Ако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говорница или њена овлашћена институција</w:t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 xml:space="preserve"> (за св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 xml:space="preserve">хе овог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>у даљем тексту: гарант)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изврши плаћање накнаде штете сопственом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улагачу на основу гаранције коју је дала за улаг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ање на територији друге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Стране уговорнице, друга Страна у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говорница ће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признати:</w:t>
      </w:r>
    </w:p>
    <w:p w:rsidR="004079C9" w:rsidRDefault="004079C9" w:rsidP="000F40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0F40C4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(а) пренос на </w:t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>гаранта свих права и потраживања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 xml:space="preserve"> обештећеног улагача,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до кога долази било на основу закона или на основу правног посла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</w:p>
    <w:p w:rsidR="004079C9" w:rsidRDefault="000F40C4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(б) да је </w:t>
      </w:r>
      <w:r w:rsidR="00BE3FD3">
        <w:rPr>
          <w:rFonts w:ascii="Times New Roman" w:hAnsi="Times New Roman" w:cs="Times New Roman"/>
          <w:sz w:val="24"/>
          <w:szCs w:val="24"/>
          <w:lang w:val="sr-Cyrl-CS"/>
        </w:rPr>
        <w:t>гарант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суброгације овлашћен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да остварује таква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права или </w:t>
      </w:r>
      <w:r w:rsidR="00514E91">
        <w:rPr>
          <w:rFonts w:ascii="Times New Roman" w:hAnsi="Times New Roman" w:cs="Times New Roman"/>
          <w:sz w:val="24"/>
          <w:szCs w:val="24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реализује таква потраживањау истој мери као обештећени улагач и да </w:t>
      </w:r>
      <w:r w:rsidR="00514E91">
        <w:rPr>
          <w:rFonts w:ascii="Times New Roman" w:hAnsi="Times New Roman" w:cs="Times New Roman"/>
          <w:sz w:val="24"/>
          <w:szCs w:val="24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дужна да преузме обавезе које се односе на улагање.</w:t>
      </w:r>
    </w:p>
    <w:p w:rsidR="001B685B" w:rsidRDefault="00BE3FD3" w:rsidP="001341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079C9" w:rsidRDefault="00BE3FD3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Гарант </w:t>
      </w:r>
      <w:r w:rsidR="00CD0CFA">
        <w:rPr>
          <w:rFonts w:ascii="Times New Roman" w:hAnsi="Times New Roman" w:cs="Times New Roman"/>
          <w:sz w:val="24"/>
          <w:szCs w:val="24"/>
          <w:lang w:val="sr-Cyrl-CS"/>
        </w:rPr>
        <w:t>је овлашћен у свим случајевима н</w:t>
      </w:r>
      <w:r>
        <w:rPr>
          <w:rFonts w:ascii="Times New Roman" w:hAnsi="Times New Roman" w:cs="Times New Roman"/>
          <w:sz w:val="24"/>
          <w:szCs w:val="24"/>
          <w:lang w:val="sr-Cyrl-CS"/>
        </w:rPr>
        <w:t>а:</w:t>
      </w:r>
    </w:p>
    <w:p w:rsidR="00A41424" w:rsidRDefault="00D77BA7" w:rsidP="00D77B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а) исти третман у погледу права, потраживања и прибављених обавеза,по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основу преноса;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:rsidR="001341A5" w:rsidRDefault="00A41424" w:rsidP="001B68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77BA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 све примљене исплате у складу са тим правима и потраживањима</w:t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F40C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D0CFA" w:rsidRDefault="00A41424" w:rsidP="001B68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које је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обештећена страна имала право да прими по основу овогспоразума, у вези са одговарајућим улагањем и његовим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дговарајућим повратом.</w:t>
      </w:r>
    </w:p>
    <w:p w:rsidR="001B685B" w:rsidRDefault="001B685B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A4142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Права и потраживања која су прене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та суброгацијом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не могу бити већа од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првобитних права и потраживања улагача.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Pr="00C353E0" w:rsidRDefault="00A41424" w:rsidP="00CB01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Независно од става 1. овог члана, с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уброгација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 xml:space="preserve"> ће бити извр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у Страни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уговорници тек након одобрења надлежног тела те Стране уговорнице.</w:t>
      </w:r>
    </w:p>
    <w:p w:rsidR="00C353E0" w:rsidRDefault="00C353E0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A41424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Решавање спорова између Страна уговорница и улагача друге Стране уговорнице </w:t>
      </w:r>
    </w:p>
    <w:p w:rsidR="00A41424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9.</w:t>
      </w:r>
    </w:p>
    <w:p w:rsidR="00A41424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424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55CC2">
        <w:rPr>
          <w:rFonts w:ascii="Times New Roman" w:hAnsi="Times New Roman" w:cs="Times New Roman"/>
          <w:sz w:val="24"/>
          <w:szCs w:val="24"/>
          <w:lang w:val="sr-Cyrl-CS"/>
        </w:rPr>
        <w:t xml:space="preserve">Улагач који има спор са Страном уговорницом ће иницијално покушати да га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55CC2">
        <w:rPr>
          <w:rFonts w:ascii="Times New Roman" w:hAnsi="Times New Roman" w:cs="Times New Roman"/>
          <w:sz w:val="24"/>
          <w:szCs w:val="24"/>
          <w:lang w:val="sr-Cyrl-CS"/>
        </w:rPr>
        <w:t>реши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путем преговора.</w:t>
      </w:r>
    </w:p>
    <w:p w:rsidR="001B685B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55CC2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55CC2">
        <w:rPr>
          <w:rFonts w:ascii="Times New Roman" w:hAnsi="Times New Roman" w:cs="Times New Roman"/>
          <w:sz w:val="24"/>
          <w:szCs w:val="24"/>
          <w:lang w:val="sr-Cyrl-CS"/>
        </w:rPr>
        <w:t xml:space="preserve">Да би отпочео преговоре, инвеститор ће доставити Страни уговорници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55CC2">
        <w:rPr>
          <w:rFonts w:ascii="Times New Roman" w:hAnsi="Times New Roman" w:cs="Times New Roman"/>
          <w:sz w:val="24"/>
          <w:szCs w:val="24"/>
          <w:lang w:val="sr-Cyrl-CS"/>
        </w:rPr>
        <w:t xml:space="preserve">писмено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захтев. Писменизахтев</w:t>
      </w:r>
      <w:r w:rsidR="00355CC2">
        <w:rPr>
          <w:rFonts w:ascii="Times New Roman" w:hAnsi="Times New Roman" w:cs="Times New Roman"/>
          <w:sz w:val="24"/>
          <w:szCs w:val="24"/>
          <w:lang w:val="sr-Cyrl-CS"/>
        </w:rPr>
        <w:t xml:space="preserve"> садржи:</w:t>
      </w:r>
    </w:p>
    <w:p w:rsidR="00355CC2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а) име и адресу улагача у спору;</w:t>
      </w:r>
    </w:p>
    <w:p w:rsidR="00355CC2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>б) одредбу Споразума за коју се тврди да је прекршена;</w:t>
      </w:r>
    </w:p>
    <w:p w:rsidR="00355CC2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в) чињенични и правни основ за потраживање/тврдњу; и</w:t>
      </w:r>
    </w:p>
    <w:p w:rsidR="00355CC2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г) тражени правни лек и износ штете коју потражује.</w:t>
      </w:r>
    </w:p>
    <w:p w:rsidR="001B685B" w:rsidRDefault="001B685B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5CC2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Када је тражено од Стране уговорнице, у случају да спор не може бити решен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шест месеци од момента пријема писменог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спор ће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бити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514E91">
        <w:rPr>
          <w:rFonts w:ascii="Times New Roman" w:hAnsi="Times New Roman" w:cs="Times New Roman"/>
          <w:sz w:val="24"/>
          <w:szCs w:val="24"/>
        </w:rPr>
        <w:tab/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 xml:space="preserve">поднет надлежним телимате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Стране уговорнице или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одговарајући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514E91">
        <w:rPr>
          <w:rFonts w:ascii="Times New Roman" w:hAnsi="Times New Roman" w:cs="Times New Roman"/>
          <w:sz w:val="24"/>
          <w:szCs w:val="24"/>
        </w:rPr>
        <w:tab/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арбитражним центрима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ради мирења. </w:t>
      </w:r>
    </w:p>
    <w:p w:rsidR="001B685B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41424" w:rsidRDefault="00355CC2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Ако се спорови не могу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мирно 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решити у року од шест месеци од писменог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 или од почетка мирења из става 3. овог члана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>улагач спор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поднети на решавање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A41424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(а)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од стране надлежног суда или другог</w:t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>лашћеног тела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Стране уговорнице </w:t>
      </w:r>
      <w:r w:rsidR="001341A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чијојје територији извршено улагање; или</w:t>
      </w:r>
    </w:p>
    <w:p w:rsidR="00A41424" w:rsidRDefault="00A41424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(б) </w:t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ако спор не може бити решен у року од шест месеци  од дана подношења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надлежном суду или другом овлашћеном телу, било која страна у спору може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поднети захтев Међународном центру за решавање инвестиционих спорова, у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случају да су обе Стране уговорнице чланице Конвенције о решавању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инвестиционих спорова између држава и држављана других држава, отворене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за потписивање у Вашингтону 18. марта 1965. године, 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d hoc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арбитражном суду, основаном у складу са Арбитражним правилима Комисије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Уједињених нација за Трговинско право (</w:t>
      </w:r>
      <w:r>
        <w:rPr>
          <w:rFonts w:ascii="Times New Roman" w:hAnsi="Times New Roman" w:cs="Times New Roman"/>
          <w:sz w:val="24"/>
          <w:szCs w:val="24"/>
          <w:lang w:val="sr-Latn-CS"/>
        </w:rPr>
        <w:t>UNCITRAL)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чије ће седиште бити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држави туженог, а орган именовања у смислу члана 6. став 2. Арбитражних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правила, биће Међународни арбитражни суд Међународне трговинске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коморе, илиМеђународном арбитражном суду Међународне трговинске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коморе (</w:t>
      </w:r>
      <w:r>
        <w:rPr>
          <w:rFonts w:ascii="Times New Roman" w:hAnsi="Times New Roman" w:cs="Times New Roman"/>
          <w:sz w:val="24"/>
          <w:szCs w:val="24"/>
          <w:lang w:val="sr-Latn-CS"/>
        </w:rPr>
        <w:t>ICC)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>Паризу/</w:t>
      </w:r>
      <w:r>
        <w:rPr>
          <w:rFonts w:ascii="Times New Roman" w:hAnsi="Times New Roman" w:cs="Times New Roman"/>
          <w:sz w:val="24"/>
          <w:szCs w:val="24"/>
          <w:lang w:val="sr-Cyrl-CS"/>
        </w:rPr>
        <w:t>Женеви.</w:t>
      </w:r>
    </w:p>
    <w:p w:rsidR="004C645A" w:rsidRDefault="00263863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в) У свакој фази 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мировања </w:t>
      </w:r>
      <w:r w:rsidR="004C645A">
        <w:rPr>
          <w:rFonts w:ascii="Times New Roman" w:hAnsi="Times New Roman" w:cs="Times New Roman"/>
          <w:sz w:val="24"/>
          <w:szCs w:val="24"/>
          <w:lang w:val="sr-Cyrl-CS"/>
        </w:rPr>
        <w:t xml:space="preserve">поступка 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пред судовима, стране у спору могу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повући тужбу у случају да постигну договор о решавању спора мирним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>путем.</w:t>
      </w:r>
    </w:p>
    <w:p w:rsidR="001B685B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C645A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Арбитражна одлука биће коначна и обавезујућа за обе стране у спору. Свака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Страна уговорница ће обезбедити њено извршење на својој територији, у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 са националним законодавством.</w:t>
      </w:r>
    </w:p>
    <w:p w:rsidR="001B685B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41424" w:rsidRDefault="004C645A" w:rsidP="00A41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2B97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41424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>ко су улагач и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 xml:space="preserve"> овлашћено тело друге Стране уговорнице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 или њен орган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ab/>
        <w:t>локалне власти</w:t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закључили уговор о улагању у коме су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предвидели поступак 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41424">
        <w:rPr>
          <w:rFonts w:ascii="Times New Roman" w:hAnsi="Times New Roman" w:cs="Times New Roman"/>
          <w:sz w:val="24"/>
          <w:szCs w:val="24"/>
          <w:lang w:val="sr-Cyrl-CS"/>
        </w:rPr>
        <w:t xml:space="preserve">за решавање спорова, примењује се 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решавања спорова предвиђен 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ab/>
        <w:t>тим уговором.</w:t>
      </w:r>
    </w:p>
    <w:p w:rsidR="00C353E0" w:rsidRDefault="007D4509" w:rsidP="00D77B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Решавање спорова између Страна у</w:t>
      </w:r>
      <w:r w:rsidR="00C353E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говорница</w:t>
      </w:r>
    </w:p>
    <w:p w:rsidR="004079C9" w:rsidRDefault="00B63DA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10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1B685B" w:rsidRDefault="001B685B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Спорови Страна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 у вези са тумачењем или применом овог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Споразума решаваће се, по могућности преговорима.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Ако се спор између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говорница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решити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на овај начин у року од шест месеци од дана започињања преговора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он ће, на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захтев једне Стране у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>говорнице, бити поднет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арбитражи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 од три члана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B685B" w:rsidRDefault="001B685B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Арбитражни суд ће се конституисати на а</w:t>
      </w:r>
      <w:r w:rsidR="004079C9">
        <w:rPr>
          <w:rFonts w:ascii="Times New Roman" w:hAnsi="Times New Roman" w:cs="Times New Roman"/>
          <w:sz w:val="24"/>
          <w:szCs w:val="24"/>
          <w:lang w:val="sr-Latn-CS"/>
        </w:rPr>
        <w:t xml:space="preserve">d hoc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основи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>. С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вака Страна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говорница ће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именовати по једног члана суда, а о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ва два члана ће одабрати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трећег члана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noBreakHyphen/>
        <w:t xml:space="preserve"> држављанина треће земље, кој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и ће, уз сагласност обе Стране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говорнице, бити именован за председника арбитражног суда.</w:t>
      </w:r>
      <w:r w:rsidR="00514E91">
        <w:rPr>
          <w:rFonts w:ascii="Times New Roman" w:hAnsi="Times New Roman" w:cs="Times New Roman"/>
          <w:sz w:val="24"/>
          <w:szCs w:val="24"/>
        </w:rPr>
        <w:t xml:space="preserve"> 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чланови, биће именовани у року од два месеца од момента када је једна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Страна уговорницаобавестила другу о својој намери да поднесе спор на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>решавање арбитражи</w:t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B685B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079C9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75338">
        <w:rPr>
          <w:rFonts w:ascii="Times New Roman" w:hAnsi="Times New Roman" w:cs="Times New Roman"/>
          <w:sz w:val="24"/>
          <w:szCs w:val="24"/>
          <w:lang w:val="sr-Cyrl-CS"/>
        </w:rPr>
        <w:t>Ако се у роковима утврђеним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ставу 3. овог члана не конституише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рбитражни суд, свака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 може, у одсуству неког другог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споразума, затражити од Председника Међународног суда правде да обави 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потребна именовања. Ако је Председник Међународног суда правде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држављан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>ин било једне или друге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говорнице, или ако је на други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начин спречен да обави</w:t>
      </w:r>
      <w:r w:rsidR="007D4509">
        <w:rPr>
          <w:rFonts w:ascii="Times New Roman" w:hAnsi="Times New Roman" w:cs="Times New Roman"/>
          <w:sz w:val="24"/>
          <w:szCs w:val="24"/>
          <w:lang w:val="sr-Cyrl-CS"/>
        </w:rPr>
        <w:t xml:space="preserve"> ову функцију, 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 xml:space="preserve">затражиће се од потпредседника да у 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складу са Правилима Суда под истим условима обави потребна именовања, 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или у случају његове спречености, од члана Међународног суда правде, 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ab/>
        <w:t>следећег по рангу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 xml:space="preserve">Именовани судија треба да буде држављанин земље са 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3DA4">
        <w:rPr>
          <w:rFonts w:ascii="Times New Roman" w:hAnsi="Times New Roman" w:cs="Times New Roman"/>
          <w:sz w:val="24"/>
          <w:szCs w:val="24"/>
          <w:lang w:val="sr-Cyrl-CS"/>
        </w:rPr>
        <w:t>којом Стране уговорнице имају дипломатске односе.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2D24" w:rsidRDefault="00D37001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5.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Арбитражни суд </w:t>
      </w:r>
      <w:r w:rsidR="00982D24">
        <w:rPr>
          <w:rFonts w:ascii="Times New Roman" w:hAnsi="Times New Roman" w:cs="Times New Roman"/>
          <w:sz w:val="24"/>
          <w:szCs w:val="24"/>
          <w:lang w:val="sr-Cyrl-CS"/>
        </w:rPr>
        <w:t>ће успоставити сопстве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>на правила поступка</w:t>
      </w:r>
      <w:r w:rsidR="00982D24">
        <w:rPr>
          <w:rFonts w:ascii="Times New Roman" w:hAnsi="Times New Roman" w:cs="Times New Roman"/>
          <w:sz w:val="24"/>
          <w:szCs w:val="24"/>
          <w:lang w:val="sr-Cyrl-CS"/>
        </w:rPr>
        <w:t xml:space="preserve"> осим ако Стране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82D24">
        <w:rPr>
          <w:rFonts w:ascii="Times New Roman" w:hAnsi="Times New Roman" w:cs="Times New Roman"/>
          <w:sz w:val="24"/>
          <w:szCs w:val="24"/>
          <w:lang w:val="sr-Cyrl-CS"/>
        </w:rPr>
        <w:t>угов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D24">
        <w:rPr>
          <w:rFonts w:ascii="Times New Roman" w:hAnsi="Times New Roman" w:cs="Times New Roman"/>
          <w:sz w:val="24"/>
          <w:szCs w:val="24"/>
          <w:lang w:val="sr-Cyrl-CS"/>
        </w:rPr>
        <w:t>рнице не одлуче другачије.</w:t>
      </w:r>
    </w:p>
    <w:p w:rsidR="00982D24" w:rsidRDefault="00982D2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982D2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Арбитражни суд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ће одлучивати на </w:t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>основу одредаба овог с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поразума, као 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опште прихваћених принципа и правила међународног права. Арбитражни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hAnsi="Times New Roman" w:cs="Times New Roman"/>
          <w:sz w:val="24"/>
          <w:szCs w:val="24"/>
          <w:lang w:val="sr-Cyrl-CS"/>
        </w:rPr>
        <w:t>д доноси одлуке већином гласова; о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ве одлуке су конач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 xml:space="preserve">не и обавезујуће за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обе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говорнице. 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982D24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7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Свака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 ће сносити трошкове учешћа свог арбитра и својих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правних заступника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у арбитражном поступку. Трошкове Председника и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преостале трошкове по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дједнако ће сносити обе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говорнице. </w:t>
      </w:r>
      <w:r w:rsidR="001B68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Арбитражни суд може, ипак, својом од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 xml:space="preserve">луком 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 xml:space="preserve">одредити на други начин </w:t>
      </w:r>
      <w:r w:rsidR="00663C78">
        <w:rPr>
          <w:rFonts w:ascii="Times New Roman" w:hAnsi="Times New Roman" w:cs="Times New Roman"/>
          <w:sz w:val="24"/>
          <w:szCs w:val="24"/>
          <w:lang w:val="sr-Cyrl-CS"/>
        </w:rPr>
        <w:tab/>
        <w:t>расподелу трошкова поступка.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3E0" w:rsidRDefault="00C353E0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Примена других одредаба</w:t>
      </w:r>
    </w:p>
    <w:p w:rsidR="004079C9" w:rsidRDefault="00982D24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11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1B685B" w:rsidRDefault="001B685B" w:rsidP="00CB01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001" w:rsidRDefault="009776D3" w:rsidP="00CB01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Без обзира на члан 4, а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ко закони било које од 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говорница, </w:t>
      </w:r>
      <w:r w:rsidR="00D25F7A">
        <w:rPr>
          <w:rFonts w:ascii="Times New Roman" w:hAnsi="Times New Roman" w:cs="Times New Roman"/>
          <w:sz w:val="24"/>
          <w:szCs w:val="24"/>
          <w:lang w:val="sr-Cyrl-CS"/>
        </w:rPr>
        <w:t>или садашње или будуће настале обавезе између Страна уговорница у складу са међународним правом, поред овог споразума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25F7A"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садрже одредбе,</w:t>
      </w:r>
      <w:r w:rsidR="00D25F7A">
        <w:rPr>
          <w:rFonts w:ascii="Times New Roman" w:hAnsi="Times New Roman" w:cs="Times New Roman"/>
          <w:sz w:val="24"/>
          <w:szCs w:val="24"/>
          <w:lang w:val="sr-Cyrl-CS"/>
        </w:rPr>
        <w:t xml:space="preserve"> било опште или појединачне,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улагањима улагача друге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говорнице, даје третман који је повољнији од третмана који се о</w:t>
      </w:r>
      <w:r w:rsidR="00D25F7A">
        <w:rPr>
          <w:rFonts w:ascii="Times New Roman" w:hAnsi="Times New Roman" w:cs="Times New Roman"/>
          <w:sz w:val="24"/>
          <w:szCs w:val="24"/>
          <w:lang w:val="sr-Cyrl-CS"/>
        </w:rPr>
        <w:t>безбеђује овим Споразумом, таква правила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ће, у мери у којој су повољнији, имати </w:t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>предност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над овим споразумом. </w:t>
      </w:r>
    </w:p>
    <w:p w:rsidR="00C475BE" w:rsidRDefault="00C475BE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776D3" w:rsidRDefault="009776D3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Примена споразума</w:t>
      </w:r>
    </w:p>
    <w:p w:rsidR="009776D3" w:rsidRPr="00C353E0" w:rsidRDefault="009776D3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12.</w:t>
      </w:r>
    </w:p>
    <w:p w:rsidR="009776D3" w:rsidRDefault="009776D3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76D3" w:rsidRDefault="009776D3" w:rsidP="009776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Одредбе овог споразума односе сена улагања која су улагачи једне Стране уговорнице реализовали на територији друге Стране уговорнице пре као и после ступања на снагу овог споразума,</w:t>
      </w:r>
      <w:r w:rsidR="00D25F7A" w:rsidRPr="00442B97">
        <w:rPr>
          <w:rFonts w:ascii="Times New Roman" w:hAnsi="Times New Roman" w:cs="Times New Roman"/>
          <w:sz w:val="24"/>
          <w:szCs w:val="24"/>
          <w:lang w:val="ru-RU"/>
        </w:rPr>
        <w:t>с тим што се</w:t>
      </w:r>
      <w:r w:rsidR="00D25F7A">
        <w:rPr>
          <w:rFonts w:ascii="Times New Roman" w:hAnsi="Times New Roman" w:cs="Times New Roman"/>
          <w:sz w:val="24"/>
          <w:szCs w:val="24"/>
          <w:lang w:val="sr-Cyrl-CS"/>
        </w:rPr>
        <w:t xml:space="preserve"> неће примењивати на спорове или потраживања која су настала пре његовог ступања на снагу, али ће се спорови који су у току у моменту ступања на снагу овог споразума бити решавани по овом споразуму.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Консултације</w:t>
      </w: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13.</w:t>
      </w: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14E91" w:rsidRPr="00263863" w:rsidRDefault="001B685B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776D3">
        <w:rPr>
          <w:rFonts w:ascii="Times New Roman" w:hAnsi="Times New Roman" w:cs="Times New Roman"/>
          <w:sz w:val="24"/>
          <w:szCs w:val="24"/>
          <w:lang w:val="sr-Cyrl-CS"/>
        </w:rPr>
        <w:t>тране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ће одржати консултације, </w:t>
      </w:r>
      <w:r w:rsidR="009776D3">
        <w:rPr>
          <w:rFonts w:ascii="Times New Roman" w:hAnsi="Times New Roman" w:cs="Times New Roman"/>
          <w:sz w:val="24"/>
          <w:szCs w:val="24"/>
          <w:lang w:val="sr-Cyrl-CS"/>
        </w:rPr>
        <w:t>на захтев једне од њих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, у вези са питањима која се односе на примену овог споразума. Консултације ће се о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држати на предлог једне Стране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говорнице у месту и у време које ће се уговорити дипломатским путем.</w:t>
      </w:r>
    </w:p>
    <w:p w:rsidR="00514E91" w:rsidRPr="00514E91" w:rsidRDefault="00514E91" w:rsidP="00514E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A0665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665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665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665" w:rsidRDefault="001A0665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B16A3" w:rsidRPr="00FB16A3" w:rsidRDefault="00A01D49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О</w:t>
      </w:r>
      <w:r w:rsidR="00FB16A3" w:rsidRPr="00FB16A3">
        <w:rPr>
          <w:rFonts w:ascii="Times New Roman" w:hAnsi="Times New Roman" w:cs="Times New Roman"/>
          <w:b/>
          <w:sz w:val="24"/>
          <w:szCs w:val="24"/>
          <w:lang w:val="sr-Cyrl-CS"/>
        </w:rPr>
        <w:t>граничење привилегија</w:t>
      </w:r>
    </w:p>
    <w:p w:rsidR="00FB16A3" w:rsidRP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B16A3">
        <w:rPr>
          <w:rFonts w:ascii="Times New Roman" w:hAnsi="Times New Roman" w:cs="Times New Roman"/>
          <w:b/>
          <w:sz w:val="24"/>
          <w:szCs w:val="24"/>
          <w:lang w:val="sr-Cyrl-CS"/>
        </w:rPr>
        <w:t>Члан 14.</w:t>
      </w: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Привилегије овог споразума неће бити доступне улагачу који добије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држављанство треће стране, у циљу остваривања привилегија по овом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споразуму, које му у другом случају не би биле доступне.</w:t>
      </w: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 него се ускрате привилегије по овом споразуму, Страна уговорница која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пориче такво право, оба</w:t>
      </w:r>
      <w:r w:rsidR="0075674C">
        <w:rPr>
          <w:rFonts w:ascii="Times New Roman" w:hAnsi="Times New Roman" w:cs="Times New Roman"/>
          <w:sz w:val="24"/>
          <w:szCs w:val="24"/>
          <w:lang w:val="sr-Cyrl-CS"/>
        </w:rPr>
        <w:t>ве</w:t>
      </w:r>
      <w:r>
        <w:rPr>
          <w:rFonts w:ascii="Times New Roman" w:hAnsi="Times New Roman" w:cs="Times New Roman"/>
          <w:sz w:val="24"/>
          <w:szCs w:val="24"/>
          <w:lang w:val="sr-Cyrl-CS"/>
        </w:rPr>
        <w:t>стиће другу Страну уговорницу.</w:t>
      </w: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Ступање на снагу, измене </w:t>
      </w: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трајање и престанак важења Споразума</w:t>
      </w:r>
    </w:p>
    <w:p w:rsidR="00FB16A3" w:rsidRDefault="00FB16A3" w:rsidP="00FB16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15.</w:t>
      </w:r>
    </w:p>
    <w:p w:rsidR="00C353E0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B2CED" w:rsidRDefault="00D3700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B16A3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 ступа на снагу на дан пријема каснијег обавештења дипломатским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B16A3">
        <w:rPr>
          <w:rFonts w:ascii="Times New Roman" w:hAnsi="Times New Roman" w:cs="Times New Roman"/>
          <w:sz w:val="24"/>
          <w:szCs w:val="24"/>
          <w:lang w:val="sr-Cyrl-CS"/>
        </w:rPr>
        <w:t xml:space="preserve">путем којим свака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Стран</w:t>
      </w:r>
      <w:r w:rsidR="00A01D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</w:t>
      </w:r>
      <w:r w:rsidR="00A01D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B16A3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другу</w:t>
      </w:r>
      <w:r w:rsidR="00FB16A3">
        <w:rPr>
          <w:rFonts w:ascii="Times New Roman" w:hAnsi="Times New Roman" w:cs="Times New Roman"/>
          <w:sz w:val="24"/>
          <w:szCs w:val="24"/>
          <w:lang w:val="sr-Cyrl-CS"/>
        </w:rPr>
        <w:t xml:space="preserve"> Страну уговорницу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23740">
        <w:rPr>
          <w:rFonts w:ascii="Times New Roman" w:hAnsi="Times New Roman" w:cs="Times New Roman"/>
          <w:sz w:val="24"/>
          <w:szCs w:val="24"/>
          <w:lang w:val="sr-Cyrl-CS"/>
        </w:rPr>
        <w:t>испуњењу законом предвиђених услова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се морају </w:t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 xml:space="preserve">испунитиради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>ступања на снагу овог с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поразума. </w:t>
      </w:r>
    </w:p>
    <w:p w:rsidR="005B2CED" w:rsidRDefault="005B2CED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0B5BE7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Овај споразум се може изменити писмени</w:t>
      </w:r>
      <w:r w:rsidR="0075674C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путем уз сагласност обе Стране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уговорнице. Те измене ће ступити на снагу </w:t>
      </w:r>
      <w:r w:rsidR="0075674C">
        <w:rPr>
          <w:rFonts w:ascii="Times New Roman" w:hAnsi="Times New Roman" w:cs="Times New Roman"/>
          <w:sz w:val="24"/>
          <w:szCs w:val="24"/>
          <w:lang w:val="sr-Cyrl-CS"/>
        </w:rPr>
        <w:t>у истом поступку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као и овај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споразум.</w:t>
      </w:r>
    </w:p>
    <w:p w:rsidR="005B2CED" w:rsidRDefault="005B2CED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5B2CED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Овај споразум се закључује на период од десет година и аутоматски ће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наставити да важи у</w:t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 xml:space="preserve"> сукцесивним периодима од по десет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 xml:space="preserve"> година, осим ако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једна Страна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говорница пи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смено не обавести другу Страну у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говорницу,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годину дана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пре истека </w:t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 xml:space="preserve">иницијалног или наредног периода важења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рока, о својој намери да раскине Споразум.</w:t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 xml:space="preserve"> У том случају, престанак ће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>ступити на снагу по истеку тренутног периода од десет година.</w:t>
      </w:r>
    </w:p>
    <w:p w:rsidR="005B2CED" w:rsidRDefault="005B2CED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0B5BE7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D370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Када се ради о улагањима реализованим пре истека </w:t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 xml:space="preserve">рока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важења овог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B014B">
        <w:rPr>
          <w:rFonts w:ascii="Times New Roman" w:hAnsi="Times New Roman" w:cs="Times New Roman"/>
          <w:sz w:val="24"/>
          <w:szCs w:val="24"/>
          <w:lang w:val="sr-Cyrl-CS"/>
        </w:rPr>
        <w:t>поразума одредбе овог с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поразума и даље ће важити у периоду од наредних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датума </w:t>
      </w:r>
      <w:r w:rsidR="0075674C">
        <w:rPr>
          <w:rFonts w:ascii="Times New Roman" w:hAnsi="Times New Roman" w:cs="Times New Roman"/>
          <w:sz w:val="24"/>
          <w:szCs w:val="24"/>
          <w:lang w:val="sr-Cyrl-CS"/>
        </w:rPr>
        <w:t>ступања на снагу раскида споразума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B5BE7" w:rsidRDefault="000B5BE7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5BE7" w:rsidRDefault="000B5BE7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Овај споразум ће важити независно од постојања дипломатских и </w:t>
      </w:r>
      <w:r w:rsidR="005B2CE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конзуларних односа између Страна уговорница.</w:t>
      </w:r>
    </w:p>
    <w:p w:rsidR="00A01D49" w:rsidRDefault="00A01D49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13F4" w:rsidRPr="00442B97" w:rsidRDefault="005B2CED" w:rsidP="00331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ПОТВРДУ ЧЕГА</w:t>
      </w:r>
      <w:r w:rsidR="003313F4">
        <w:rPr>
          <w:rFonts w:ascii="Times New Roman" w:hAnsi="Times New Roman" w:cs="Times New Roman"/>
          <w:sz w:val="24"/>
          <w:szCs w:val="24"/>
          <w:lang w:val="sr-Cyrl-CS"/>
        </w:rPr>
        <w:t xml:space="preserve"> су доле потписана лица, ваљано овлашћена, потписала овај споразум.</w:t>
      </w:r>
    </w:p>
    <w:p w:rsidR="003313F4" w:rsidRPr="00442B97" w:rsidRDefault="003313F4" w:rsidP="00331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79C9" w:rsidRDefault="005B2CED" w:rsidP="00C353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Потписано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 xml:space="preserve"> Абу Дабију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0B5BE7">
        <w:rPr>
          <w:rFonts w:ascii="Times New Roman" w:hAnsi="Times New Roman" w:cs="Times New Roman"/>
          <w:sz w:val="24"/>
          <w:szCs w:val="24"/>
          <w:lang w:val="sr-Cyrl-CS"/>
        </w:rPr>
        <w:t xml:space="preserve"> 17. фебруара 2013</w:t>
      </w:r>
      <w:r w:rsidR="00D23740">
        <w:rPr>
          <w:rFonts w:ascii="Times New Roman" w:hAnsi="Times New Roman" w:cs="Times New Roman"/>
          <w:sz w:val="24"/>
          <w:szCs w:val="24"/>
          <w:lang w:val="sr-Cyrl-CS"/>
        </w:rPr>
        <w:t>. године у два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оригинала, </w:t>
      </w:r>
      <w:r w:rsidR="002A44C9">
        <w:rPr>
          <w:rFonts w:ascii="Times New Roman" w:hAnsi="Times New Roman" w:cs="Times New Roman"/>
          <w:sz w:val="24"/>
          <w:szCs w:val="24"/>
          <w:lang w:val="sr-Cyrl-CS"/>
        </w:rPr>
        <w:t xml:space="preserve">сваки 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>на српском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 xml:space="preserve">, арапском и енглеском </w:t>
      </w:r>
      <w:r w:rsidR="00C353E0">
        <w:rPr>
          <w:rFonts w:ascii="Times New Roman" w:hAnsi="Times New Roman" w:cs="Times New Roman"/>
          <w:sz w:val="24"/>
          <w:szCs w:val="24"/>
          <w:lang w:val="sr-Cyrl-CS"/>
        </w:rPr>
        <w:t xml:space="preserve">језику </w:t>
      </w:r>
      <w:r w:rsidR="002A44C9">
        <w:rPr>
          <w:rFonts w:ascii="Times New Roman" w:hAnsi="Times New Roman" w:cs="Times New Roman"/>
          <w:sz w:val="24"/>
          <w:szCs w:val="24"/>
          <w:lang w:val="sr-Cyrl-CS"/>
        </w:rPr>
        <w:t>при чему су</w:t>
      </w:r>
      <w:r w:rsidR="0075674C">
        <w:rPr>
          <w:rFonts w:ascii="Times New Roman" w:hAnsi="Times New Roman" w:cs="Times New Roman"/>
          <w:sz w:val="24"/>
          <w:szCs w:val="24"/>
          <w:lang w:val="sr-Cyrl-CS"/>
        </w:rPr>
        <w:t xml:space="preserve"> сва три</w:t>
      </w:r>
      <w:r w:rsidR="00A42967">
        <w:rPr>
          <w:rFonts w:ascii="Times New Roman" w:hAnsi="Times New Roman" w:cs="Times New Roman"/>
          <w:sz w:val="24"/>
          <w:szCs w:val="24"/>
          <w:lang w:val="sr-Cyrl-CS"/>
        </w:rPr>
        <w:t xml:space="preserve"> текста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 подједнако аутент</w:t>
      </w:r>
      <w:r w:rsidR="00A42967">
        <w:rPr>
          <w:rFonts w:ascii="Times New Roman" w:hAnsi="Times New Roman" w:cs="Times New Roman"/>
          <w:sz w:val="24"/>
          <w:szCs w:val="24"/>
          <w:lang w:val="sr-Cyrl-CS"/>
        </w:rPr>
        <w:t>ична</w:t>
      </w:r>
      <w:r w:rsidR="004079C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02CC5">
        <w:rPr>
          <w:rFonts w:ascii="Times New Roman" w:hAnsi="Times New Roman" w:cs="Times New Roman"/>
          <w:sz w:val="24"/>
          <w:szCs w:val="24"/>
          <w:lang w:val="sr-Cyrl-CS"/>
        </w:rPr>
        <w:t>У случају било какве разлике у тумачењу, меродаван је текст на енглеском језику.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02CC5" w:rsidRDefault="00514E91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 РЕПУБЛИКУ СРБИЈУ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 w:rsidR="004079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2CC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УЈЕДИЊЕНЕ АРАПСКЕ </w:t>
      </w:r>
    </w:p>
    <w:p w:rsidR="004079C9" w:rsidRDefault="00402CC5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exac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="00514E9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ЕМИРАТЕ</w:t>
      </w:r>
    </w:p>
    <w:p w:rsidR="004079C9" w:rsidRDefault="004079C9" w:rsidP="004079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</w:p>
    <w:tbl>
      <w:tblPr>
        <w:tblStyle w:val="TableGrid"/>
        <w:tblW w:w="0" w:type="auto"/>
        <w:tblLook w:val="04A0"/>
      </w:tblPr>
      <w:tblGrid>
        <w:gridCol w:w="4442"/>
        <w:gridCol w:w="4540"/>
      </w:tblGrid>
      <w:tr w:rsidR="000B5BE7" w:rsidRPr="00D77BA7" w:rsidTr="001B685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14E91" w:rsidRDefault="00514E91" w:rsidP="001B6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5BE7" w:rsidRPr="000B5BE7" w:rsidRDefault="000B5BE7" w:rsidP="001B6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BE7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Александар Вучић</w:t>
            </w:r>
          </w:p>
          <w:p w:rsidR="000B5BE7" w:rsidRPr="000B5BE7" w:rsidRDefault="00D77BA7" w:rsidP="001B6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Први потпредседник Владе и м</w:t>
            </w:r>
            <w:r w:rsidR="000B5BE7" w:rsidRPr="000B5BE7">
              <w:rPr>
                <w:rFonts w:ascii="Times New Roman" w:hAnsi="Times New Roman" w:cs="Times New Roman"/>
                <w:b/>
                <w:sz w:val="24"/>
                <w:szCs w:val="24"/>
              </w:rPr>
              <w:t>инистар одбране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B5BE7" w:rsidRPr="00442B97" w:rsidRDefault="000B5BE7" w:rsidP="001B6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B5BE7" w:rsidRPr="00442B97" w:rsidRDefault="000B5BE7" w:rsidP="001B6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5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AbdullahbinZayedAlNahyan</w:t>
            </w:r>
          </w:p>
          <w:p w:rsidR="000B5BE7" w:rsidRPr="000B5BE7" w:rsidRDefault="000B5BE7" w:rsidP="001B6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Министар спољних послова </w:t>
            </w:r>
          </w:p>
          <w:p w:rsidR="000B5BE7" w:rsidRPr="000B5BE7" w:rsidRDefault="000B5BE7" w:rsidP="001B68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5BE7" w:rsidRDefault="000B5BE7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2DF4" w:rsidRDefault="00F82DF4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2DF4" w:rsidRDefault="00F82DF4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A0665" w:rsidRPr="00442B97" w:rsidRDefault="001A0665" w:rsidP="000B5BE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2DF4" w:rsidRPr="00F17198" w:rsidRDefault="00F82DF4" w:rsidP="00F82DF4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7198">
        <w:rPr>
          <w:rFonts w:ascii="Times New Roman" w:hAnsi="Times New Roman" w:cs="Times New Roman"/>
          <w:bCs/>
          <w:sz w:val="24"/>
          <w:szCs w:val="24"/>
        </w:rPr>
        <w:t>Члан 3.</w:t>
      </w: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4" w:rsidRPr="00F17198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7198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sz w:val="24"/>
          <w:szCs w:val="24"/>
        </w:rPr>
        <w:t>„Службеном гласнику Републике Србије-Међународни уговори”.</w:t>
      </w:r>
    </w:p>
    <w:p w:rsidR="004079C9" w:rsidRDefault="004079C9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F82DF4" w:rsidRDefault="00F82DF4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263863" w:rsidRDefault="00263863">
      <w:pPr>
        <w:rPr>
          <w:lang w:val="ru-RU"/>
        </w:rPr>
      </w:pPr>
    </w:p>
    <w:p w:rsidR="00732C10" w:rsidRDefault="00732C10">
      <w:pPr>
        <w:rPr>
          <w:lang w:val="ru-RU"/>
        </w:rPr>
        <w:sectPr w:rsidR="00732C10" w:rsidSect="00520E18">
          <w:footerReference w:type="default" r:id="rId8"/>
          <w:footerReference w:type="first" r:id="rId9"/>
          <w:pgSz w:w="11907" w:h="16840" w:code="9"/>
          <w:pgMar w:top="1560" w:right="1412" w:bottom="851" w:left="1729" w:header="709" w:footer="709" w:gutter="0"/>
          <w:pgNumType w:start="1"/>
          <w:cols w:space="709"/>
          <w:noEndnote/>
          <w:titlePg/>
          <w:docGrid w:linePitch="354"/>
        </w:sectPr>
      </w:pPr>
    </w:p>
    <w:p w:rsidR="00F82DF4" w:rsidRPr="00F17198" w:rsidRDefault="00F82DF4" w:rsidP="00F82D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198">
        <w:rPr>
          <w:rFonts w:ascii="Times New Roman" w:hAnsi="Times New Roman" w:cs="Times New Roman"/>
          <w:b/>
          <w:bCs/>
          <w:sz w:val="24"/>
          <w:szCs w:val="24"/>
        </w:rPr>
        <w:lastRenderedPageBreak/>
        <w:t>О Б Р А З Л О Ж Е Њ Е</w:t>
      </w: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2DF4" w:rsidRPr="00F17198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17198">
        <w:rPr>
          <w:rFonts w:ascii="Times New Roman" w:hAnsi="Times New Roman" w:cs="Times New Roman"/>
          <w:b/>
          <w:bCs/>
          <w:sz w:val="24"/>
          <w:szCs w:val="24"/>
        </w:rPr>
        <w:t>I. УСТАВНИ ОСНОВ</w:t>
      </w:r>
    </w:p>
    <w:p w:rsidR="00F82DF4" w:rsidRPr="00F17198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4" w:rsidRPr="00F17198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7198">
        <w:rPr>
          <w:rFonts w:ascii="Times New Roman" w:hAnsi="Times New Roman" w:cs="Times New Roman"/>
          <w:sz w:val="24"/>
          <w:szCs w:val="24"/>
        </w:rPr>
        <w:t>Уставни основ за доношење овог закона садржан је у одредби члана 99.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sz w:val="24"/>
          <w:szCs w:val="24"/>
        </w:rPr>
        <w:t>став 1. тачка 4. Устава Републике Србије према којем Народна 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sz w:val="24"/>
          <w:szCs w:val="24"/>
        </w:rPr>
        <w:t>потврђује међународне уговоре када је законом предвиђена обавеза њиховог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sz w:val="24"/>
          <w:szCs w:val="24"/>
        </w:rPr>
        <w:t>потврђивања.</w:t>
      </w: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2DF4" w:rsidRPr="00F17198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17198">
        <w:rPr>
          <w:rFonts w:ascii="Times New Roman" w:hAnsi="Times New Roman" w:cs="Times New Roman"/>
          <w:b/>
          <w:bCs/>
          <w:sz w:val="24"/>
          <w:szCs w:val="24"/>
        </w:rPr>
        <w:t>II. РАЗЛОЗИ ЗА ПОТВРЂИВАЊЕ МЕЂУНАРОДНОГ УГОВОРА</w:t>
      </w: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6A96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6A96" w:rsidRPr="005C6A96" w:rsidRDefault="005C6A96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4"/>
          <w:lang w:val="sr-Cyrl-CS"/>
        </w:rPr>
        <w:tab/>
      </w:r>
      <w:r w:rsidRPr="005C6A96">
        <w:rPr>
          <w:sz w:val="24"/>
          <w:szCs w:val="24"/>
          <w:lang w:val="sr-Cyrl-CS"/>
        </w:rPr>
        <w:t>Имајући у виду финансијске потенцијале за улагање субјеката из Уједињених Арапских Емирата у Републику Србију и договорене облике могуће сарадње на међудржавном нивоу, било је потребно успоставити правни оквир за узајамно подстицање и заштиту улагања.</w:t>
      </w:r>
    </w:p>
    <w:p w:rsidR="00F82DF4" w:rsidRPr="00F82DF4" w:rsidRDefault="005C6A96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A96">
        <w:rPr>
          <w:rFonts w:ascii="Times New Roman" w:hAnsi="Times New Roman" w:cs="Times New Roman"/>
          <w:sz w:val="24"/>
          <w:szCs w:val="24"/>
        </w:rPr>
        <w:tab/>
      </w:r>
      <w:r w:rsidR="00F82DF4" w:rsidRPr="005C6A96">
        <w:rPr>
          <w:rFonts w:ascii="Times New Roman" w:hAnsi="Times New Roman" w:cs="Times New Roman"/>
          <w:sz w:val="24"/>
          <w:szCs w:val="24"/>
        </w:rPr>
        <w:t xml:space="preserve">Споразум између </w:t>
      </w:r>
      <w:r w:rsidR="00F82DF4" w:rsidRPr="005C6A96">
        <w:rPr>
          <w:rFonts w:ascii="Times New Roman" w:hAnsi="Times New Roman" w:cs="Times New Roman"/>
          <w:bCs/>
          <w:sz w:val="24"/>
          <w:szCs w:val="24"/>
        </w:rPr>
        <w:t>Републике Србије и Уједињених Арапск</w:t>
      </w:r>
      <w:r w:rsidR="00F82DF4" w:rsidRPr="007D049D">
        <w:rPr>
          <w:rFonts w:ascii="Times New Roman" w:hAnsi="Times New Roman" w:cs="Times New Roman"/>
          <w:bCs/>
          <w:sz w:val="24"/>
          <w:szCs w:val="24"/>
        </w:rPr>
        <w:t xml:space="preserve">их Емирата о </w:t>
      </w:r>
      <w:r w:rsidR="00F82DF4" w:rsidRPr="007D049D">
        <w:rPr>
          <w:rFonts w:ascii="Times New Roman" w:hAnsi="Times New Roman" w:cs="Times New Roman"/>
          <w:bCs/>
          <w:sz w:val="24"/>
          <w:szCs w:val="24"/>
          <w:lang w:val="sr-Cyrl-CS"/>
        </w:rPr>
        <w:t>узајамном подстицању и заштити улагања</w:t>
      </w:r>
      <w:r w:rsidR="00F82DF4" w:rsidRPr="007D049D">
        <w:rPr>
          <w:rFonts w:ascii="Times New Roman" w:hAnsi="Times New Roman" w:cs="Times New Roman"/>
          <w:sz w:val="24"/>
          <w:szCs w:val="24"/>
        </w:rPr>
        <w:t>, сачињен</w:t>
      </w:r>
      <w:r w:rsidR="00263863">
        <w:rPr>
          <w:rFonts w:ascii="Times New Roman" w:hAnsi="Times New Roman" w:cs="Times New Roman"/>
          <w:sz w:val="24"/>
          <w:szCs w:val="24"/>
        </w:rPr>
        <w:t xml:space="preserve"> је</w:t>
      </w:r>
      <w:r w:rsidR="00F82DF4" w:rsidRPr="007D049D">
        <w:rPr>
          <w:rFonts w:ascii="Times New Roman" w:hAnsi="Times New Roman" w:cs="Times New Roman"/>
          <w:sz w:val="24"/>
          <w:szCs w:val="24"/>
        </w:rPr>
        <w:t xml:space="preserve"> у Абу Дабију, 17. фебруара 2013. године</w:t>
      </w:r>
      <w:r w:rsidR="00F82DF4">
        <w:rPr>
          <w:rFonts w:ascii="Times New Roman" w:hAnsi="Times New Roman" w:cs="Times New Roman"/>
          <w:sz w:val="24"/>
          <w:szCs w:val="24"/>
        </w:rPr>
        <w:t>.</w:t>
      </w:r>
    </w:p>
    <w:p w:rsidR="00F82DF4" w:rsidRPr="005C6A96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17198">
        <w:rPr>
          <w:rFonts w:ascii="Times New Roman" w:hAnsi="Times New Roman" w:cs="Times New Roman"/>
          <w:sz w:val="24"/>
          <w:szCs w:val="24"/>
        </w:rPr>
        <w:t xml:space="preserve">Потврђивањем овог споразума </w:t>
      </w:r>
      <w:r w:rsidR="005C6A96">
        <w:rPr>
          <w:rFonts w:ascii="Times New Roman" w:hAnsi="Times New Roman" w:cs="Times New Roman"/>
          <w:sz w:val="24"/>
          <w:szCs w:val="24"/>
        </w:rPr>
        <w:t>стварају се услови за обезбеђење високог степена правне сигурности улагача обе Стране уговорнице.</w:t>
      </w:r>
    </w:p>
    <w:p w:rsidR="005C6A96" w:rsidRPr="00F82DF4" w:rsidRDefault="00F82DF4" w:rsidP="005C6A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3863">
        <w:rPr>
          <w:rFonts w:ascii="Times New Roman" w:hAnsi="Times New Roman" w:cs="Times New Roman"/>
          <w:sz w:val="24"/>
          <w:szCs w:val="24"/>
        </w:rPr>
        <w:t>Такође, п</w:t>
      </w:r>
      <w:r w:rsidRPr="00F17198">
        <w:rPr>
          <w:rFonts w:ascii="Times New Roman" w:hAnsi="Times New Roman" w:cs="Times New Roman"/>
          <w:sz w:val="24"/>
          <w:szCs w:val="24"/>
        </w:rPr>
        <w:t>отврђивањем овог споразума унапредиће се услови за сигурно,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sz w:val="24"/>
          <w:szCs w:val="24"/>
        </w:rPr>
        <w:t xml:space="preserve">квалитетно и поуздано </w:t>
      </w:r>
      <w:r w:rsidR="005C6A96">
        <w:rPr>
          <w:rFonts w:ascii="Times New Roman" w:hAnsi="Times New Roman" w:cs="Times New Roman"/>
          <w:sz w:val="24"/>
          <w:szCs w:val="24"/>
        </w:rPr>
        <w:t xml:space="preserve">улагање улагача Страна уговорница у областима сарадње предвиђеним Споразумом о сарадњи између Владе Републике Србије и Владе Уједињених Арапских Емирата, такође потписаног </w:t>
      </w:r>
      <w:r w:rsidR="005C6A96" w:rsidRPr="007D049D">
        <w:rPr>
          <w:rFonts w:ascii="Times New Roman" w:hAnsi="Times New Roman" w:cs="Times New Roman"/>
          <w:sz w:val="24"/>
          <w:szCs w:val="24"/>
        </w:rPr>
        <w:t>у Абу Дабију, 17. фебруара 2013. године</w:t>
      </w:r>
      <w:r w:rsidR="005C6A96">
        <w:rPr>
          <w:rFonts w:ascii="Times New Roman" w:hAnsi="Times New Roman" w:cs="Times New Roman"/>
          <w:sz w:val="24"/>
          <w:szCs w:val="24"/>
        </w:rPr>
        <w:t>.</w:t>
      </w:r>
    </w:p>
    <w:p w:rsidR="001A0665" w:rsidRPr="00D97BF6" w:rsidRDefault="001A0665" w:rsidP="001A0665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2DF4" w:rsidRPr="00F17198" w:rsidRDefault="00F82DF4" w:rsidP="00F82DF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B23FB">
        <w:rPr>
          <w:rFonts w:ascii="Times New Roman" w:hAnsi="Times New Roman" w:cs="Times New Roman"/>
          <w:b/>
          <w:bCs/>
          <w:sz w:val="24"/>
          <w:szCs w:val="24"/>
          <w:lang/>
        </w:rPr>
        <w:t>III</w:t>
      </w:r>
      <w:r w:rsidRPr="00F17198">
        <w:rPr>
          <w:rFonts w:ascii="Times New Roman" w:hAnsi="Times New Roman" w:cs="Times New Roman"/>
          <w:b/>
          <w:bCs/>
          <w:sz w:val="24"/>
          <w:szCs w:val="24"/>
        </w:rPr>
        <w:t>. ФИНАНСИЈСКЕ ОБАВЕЗЕ ЗА ИЗВРШАВАЊЕ МЕЂУНАРОДНОГ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3FB">
        <w:rPr>
          <w:rFonts w:ascii="Times New Roman" w:hAnsi="Times New Roman" w:cs="Times New Roman"/>
          <w:b/>
          <w:bCs/>
          <w:sz w:val="24"/>
          <w:szCs w:val="24"/>
        </w:rPr>
        <w:t>УГОВOРА И ПРОЦЕНА</w:t>
      </w:r>
      <w:r w:rsidRPr="00F17198">
        <w:rPr>
          <w:rFonts w:ascii="Times New Roman" w:hAnsi="Times New Roman" w:cs="Times New Roman"/>
          <w:b/>
          <w:bCs/>
          <w:sz w:val="24"/>
          <w:szCs w:val="24"/>
        </w:rPr>
        <w:t xml:space="preserve"> ПОТРЕБНИХ </w:t>
      </w:r>
      <w:r w:rsidR="00EB23F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ФИНАНСИЈСКИХ СРЕДСТАВА </w:t>
      </w:r>
      <w:r w:rsidRPr="00F17198"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b/>
          <w:bCs/>
          <w:sz w:val="24"/>
          <w:szCs w:val="24"/>
        </w:rPr>
        <w:t>ИЗВРШАВАЊЕ СПОРАЗУМА</w:t>
      </w: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4" w:rsidRDefault="00F82DF4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23FB">
        <w:rPr>
          <w:rFonts w:ascii="Times New Roman" w:hAnsi="Times New Roman" w:cs="Times New Roman"/>
          <w:sz w:val="24"/>
          <w:szCs w:val="24"/>
          <w:lang/>
        </w:rPr>
        <w:t>И</w:t>
      </w:r>
      <w:r w:rsidRPr="00F17198">
        <w:rPr>
          <w:rFonts w:ascii="Times New Roman" w:hAnsi="Times New Roman" w:cs="Times New Roman"/>
          <w:sz w:val="24"/>
          <w:szCs w:val="24"/>
        </w:rPr>
        <w:t>звршавањ</w:t>
      </w:r>
      <w:r w:rsidR="00EB23FB">
        <w:rPr>
          <w:rFonts w:ascii="Times New Roman" w:hAnsi="Times New Roman" w:cs="Times New Roman"/>
          <w:sz w:val="24"/>
          <w:szCs w:val="24"/>
          <w:lang/>
        </w:rPr>
        <w:t>ем Споразума</w:t>
      </w:r>
      <w:r w:rsidRPr="00F17198">
        <w:rPr>
          <w:rFonts w:ascii="Times New Roman" w:hAnsi="Times New Roman" w:cs="Times New Roman"/>
          <w:sz w:val="24"/>
          <w:szCs w:val="24"/>
        </w:rPr>
        <w:t xml:space="preserve"> не стварају се финансијске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sz w:val="24"/>
          <w:szCs w:val="24"/>
        </w:rPr>
        <w:t>обавезе</w:t>
      </w:r>
      <w:r w:rsidR="00EB23FB">
        <w:rPr>
          <w:rFonts w:ascii="Times New Roman" w:hAnsi="Times New Roman" w:cs="Times New Roman"/>
          <w:sz w:val="24"/>
          <w:szCs w:val="24"/>
          <w:lang/>
        </w:rPr>
        <w:t xml:space="preserve"> за Републику Србију</w:t>
      </w:r>
      <w:r w:rsidRPr="00F17198">
        <w:rPr>
          <w:rFonts w:ascii="Times New Roman" w:hAnsi="Times New Roman" w:cs="Times New Roman"/>
          <w:sz w:val="24"/>
          <w:szCs w:val="24"/>
        </w:rPr>
        <w:t xml:space="preserve"> те стога нису потребна средства из буџета Републике Србије за његово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198">
        <w:rPr>
          <w:rFonts w:ascii="Times New Roman" w:hAnsi="Times New Roman" w:cs="Times New Roman"/>
          <w:sz w:val="24"/>
          <w:szCs w:val="24"/>
        </w:rPr>
        <w:t>извршавање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7415" w:rsidRDefault="006C7415" w:rsidP="00F82D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415" w:rsidRPr="00437DFF" w:rsidRDefault="00EB23FB" w:rsidP="00732C10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IV. </w:t>
      </w:r>
      <w:r w:rsidR="006C7415" w:rsidRPr="00437DFF">
        <w:rPr>
          <w:rFonts w:ascii="Times New Roman" w:hAnsi="Times New Roman" w:cs="Times New Roman"/>
          <w:b/>
          <w:sz w:val="24"/>
          <w:szCs w:val="24"/>
          <w:lang w:val="sr-Cyrl-CS"/>
        </w:rPr>
        <w:t>РАЗЛО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ЗИ ЗА ДОНОШЕЊЕ ЗАКОНА ПО ХИТНОМ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6C7415" w:rsidRPr="00437DFF">
        <w:rPr>
          <w:rFonts w:ascii="Times New Roman" w:hAnsi="Times New Roman" w:cs="Times New Roman"/>
          <w:b/>
          <w:sz w:val="24"/>
          <w:szCs w:val="24"/>
          <w:lang w:val="sr-Cyrl-CS"/>
        </w:rPr>
        <w:t>ПОСТУПКУ</w:t>
      </w:r>
    </w:p>
    <w:p w:rsidR="006C7415" w:rsidRDefault="006C7415" w:rsidP="006C74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442B97" w:rsidRDefault="006C7415" w:rsidP="008778D5">
      <w:pPr>
        <w:spacing w:line="240" w:lineRule="auto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Разлози за доношење овог закона по хитном поступку, сагласно члану 167. Пословника Народне скупштине („Службени гласник РСˮ, број 20/12-пречишћен текст), произилазе из чињенице да је ступање на снагу овог споразума предуслов за закључивање посебних уговора, меморандума о разумевању и протокола у циљу имплементације конкретних војних развојних програма и договореног пројекта инвестиционог улагања у пољопривреду, чија реализација може да отпочне током 2013. године.</w:t>
      </w:r>
    </w:p>
    <w:sectPr w:rsidR="00F82DF4" w:rsidRPr="00442B97" w:rsidSect="00520E18">
      <w:pgSz w:w="11907" w:h="16840" w:code="9"/>
      <w:pgMar w:top="1560" w:right="1412" w:bottom="851" w:left="1729" w:header="709" w:footer="709" w:gutter="0"/>
      <w:pgNumType w:start="1"/>
      <w:cols w:space="709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261" w:rsidRDefault="00452261">
      <w:r>
        <w:separator/>
      </w:r>
    </w:p>
  </w:endnote>
  <w:endnote w:type="continuationSeparator" w:id="0">
    <w:p w:rsidR="00452261" w:rsidRDefault="00452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C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DF4" w:rsidRDefault="00EB6AE9">
    <w:pPr>
      <w:pStyle w:val="Footer"/>
      <w:jc w:val="center"/>
    </w:pPr>
    <w:r>
      <w:fldChar w:fldCharType="begin"/>
    </w:r>
    <w:r w:rsidR="0026451F">
      <w:instrText xml:space="preserve"> PAGE   \* MERGEFORMAT </w:instrText>
    </w:r>
    <w:r>
      <w:fldChar w:fldCharType="separate"/>
    </w:r>
    <w:r w:rsidR="008778D5">
      <w:rPr>
        <w:noProof/>
      </w:rPr>
      <w:t>15</w:t>
    </w:r>
    <w:r>
      <w:rPr>
        <w:noProof/>
      </w:rPr>
      <w:fldChar w:fldCharType="end"/>
    </w:r>
  </w:p>
  <w:p w:rsidR="00F82DF4" w:rsidRDefault="00F82DF4">
    <w:pPr>
      <w:jc w:val="center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DF4" w:rsidRDefault="00F82DF4">
    <w:pPr>
      <w:pStyle w:val="Footer"/>
      <w:jc w:val="center"/>
    </w:pPr>
  </w:p>
  <w:p w:rsidR="00F82DF4" w:rsidRDefault="00F82D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261" w:rsidRDefault="00452261">
      <w:r>
        <w:separator/>
      </w:r>
    </w:p>
  </w:footnote>
  <w:footnote w:type="continuationSeparator" w:id="0">
    <w:p w:rsidR="00452261" w:rsidRDefault="004522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7484C"/>
    <w:multiLevelType w:val="hybridMultilevel"/>
    <w:tmpl w:val="4DBA2DF6"/>
    <w:lvl w:ilvl="0" w:tplc="04663944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92C35"/>
    <w:multiLevelType w:val="hybridMultilevel"/>
    <w:tmpl w:val="CE1C80C2"/>
    <w:lvl w:ilvl="0" w:tplc="FBEE6D5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D254BF8"/>
    <w:multiLevelType w:val="hybridMultilevel"/>
    <w:tmpl w:val="853CBC16"/>
    <w:lvl w:ilvl="0" w:tplc="E248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C1809"/>
    <w:multiLevelType w:val="hybridMultilevel"/>
    <w:tmpl w:val="697E7DCC"/>
    <w:lvl w:ilvl="0" w:tplc="595818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3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079C9"/>
    <w:rsid w:val="0000457C"/>
    <w:rsid w:val="00042DD1"/>
    <w:rsid w:val="0007213A"/>
    <w:rsid w:val="00090A8D"/>
    <w:rsid w:val="000A0586"/>
    <w:rsid w:val="000B5BE7"/>
    <w:rsid w:val="000E1B2C"/>
    <w:rsid w:val="000F40C4"/>
    <w:rsid w:val="00124533"/>
    <w:rsid w:val="001318FA"/>
    <w:rsid w:val="001341A5"/>
    <w:rsid w:val="00186F07"/>
    <w:rsid w:val="001926E4"/>
    <w:rsid w:val="001A0665"/>
    <w:rsid w:val="001B2875"/>
    <w:rsid w:val="001B685B"/>
    <w:rsid w:val="001C2916"/>
    <w:rsid w:val="00263863"/>
    <w:rsid w:val="0026451F"/>
    <w:rsid w:val="00270516"/>
    <w:rsid w:val="002A44C9"/>
    <w:rsid w:val="00326CD9"/>
    <w:rsid w:val="003313F4"/>
    <w:rsid w:val="00353224"/>
    <w:rsid w:val="00355CC2"/>
    <w:rsid w:val="00366FA8"/>
    <w:rsid w:val="003822E5"/>
    <w:rsid w:val="0038458D"/>
    <w:rsid w:val="00397A60"/>
    <w:rsid w:val="003A5617"/>
    <w:rsid w:val="003C43E7"/>
    <w:rsid w:val="003C7554"/>
    <w:rsid w:val="00402CC5"/>
    <w:rsid w:val="004079C9"/>
    <w:rsid w:val="004120A8"/>
    <w:rsid w:val="00437DFF"/>
    <w:rsid w:val="00442B97"/>
    <w:rsid w:val="00452261"/>
    <w:rsid w:val="00477E06"/>
    <w:rsid w:val="004970A0"/>
    <w:rsid w:val="004A512D"/>
    <w:rsid w:val="004C645A"/>
    <w:rsid w:val="00514E91"/>
    <w:rsid w:val="00520E18"/>
    <w:rsid w:val="00532E84"/>
    <w:rsid w:val="00550637"/>
    <w:rsid w:val="005B1CF0"/>
    <w:rsid w:val="005B23D1"/>
    <w:rsid w:val="005B2CED"/>
    <w:rsid w:val="005C6A96"/>
    <w:rsid w:val="005D2C6A"/>
    <w:rsid w:val="005E5318"/>
    <w:rsid w:val="005F0444"/>
    <w:rsid w:val="005F1517"/>
    <w:rsid w:val="005F27DB"/>
    <w:rsid w:val="0062458B"/>
    <w:rsid w:val="00663C78"/>
    <w:rsid w:val="006C7415"/>
    <w:rsid w:val="006C7C00"/>
    <w:rsid w:val="00702AB4"/>
    <w:rsid w:val="00732C10"/>
    <w:rsid w:val="0075674C"/>
    <w:rsid w:val="0076396C"/>
    <w:rsid w:val="007A3A85"/>
    <w:rsid w:val="007D4509"/>
    <w:rsid w:val="007E1A6C"/>
    <w:rsid w:val="00804562"/>
    <w:rsid w:val="00816E4D"/>
    <w:rsid w:val="0087528B"/>
    <w:rsid w:val="008778D5"/>
    <w:rsid w:val="0089724E"/>
    <w:rsid w:val="008B0286"/>
    <w:rsid w:val="008E2810"/>
    <w:rsid w:val="00920193"/>
    <w:rsid w:val="00967936"/>
    <w:rsid w:val="009765E9"/>
    <w:rsid w:val="009776D3"/>
    <w:rsid w:val="00982D24"/>
    <w:rsid w:val="009B6F77"/>
    <w:rsid w:val="009C6136"/>
    <w:rsid w:val="009D5DDF"/>
    <w:rsid w:val="009F508F"/>
    <w:rsid w:val="00A01D49"/>
    <w:rsid w:val="00A1011F"/>
    <w:rsid w:val="00A26A39"/>
    <w:rsid w:val="00A27DA6"/>
    <w:rsid w:val="00A326A9"/>
    <w:rsid w:val="00A41424"/>
    <w:rsid w:val="00A42967"/>
    <w:rsid w:val="00A44FE1"/>
    <w:rsid w:val="00A61791"/>
    <w:rsid w:val="00AD1213"/>
    <w:rsid w:val="00AD24EB"/>
    <w:rsid w:val="00AF3288"/>
    <w:rsid w:val="00B148EA"/>
    <w:rsid w:val="00B3163B"/>
    <w:rsid w:val="00B36826"/>
    <w:rsid w:val="00B47020"/>
    <w:rsid w:val="00B63DA4"/>
    <w:rsid w:val="00BB002F"/>
    <w:rsid w:val="00BB6DE9"/>
    <w:rsid w:val="00BD1024"/>
    <w:rsid w:val="00BE0102"/>
    <w:rsid w:val="00BE3FD3"/>
    <w:rsid w:val="00C353E0"/>
    <w:rsid w:val="00C4513E"/>
    <w:rsid w:val="00C475BE"/>
    <w:rsid w:val="00C915C1"/>
    <w:rsid w:val="00C97E76"/>
    <w:rsid w:val="00CB014B"/>
    <w:rsid w:val="00CB0EB2"/>
    <w:rsid w:val="00CD0CFA"/>
    <w:rsid w:val="00CD7E81"/>
    <w:rsid w:val="00CF0085"/>
    <w:rsid w:val="00D00B19"/>
    <w:rsid w:val="00D0141B"/>
    <w:rsid w:val="00D042DE"/>
    <w:rsid w:val="00D20164"/>
    <w:rsid w:val="00D23740"/>
    <w:rsid w:val="00D25F7A"/>
    <w:rsid w:val="00D30CA0"/>
    <w:rsid w:val="00D322CF"/>
    <w:rsid w:val="00D36AF6"/>
    <w:rsid w:val="00D37001"/>
    <w:rsid w:val="00D4533F"/>
    <w:rsid w:val="00D64509"/>
    <w:rsid w:val="00D66160"/>
    <w:rsid w:val="00D70F9A"/>
    <w:rsid w:val="00D77BA7"/>
    <w:rsid w:val="00DA1E89"/>
    <w:rsid w:val="00DE24E6"/>
    <w:rsid w:val="00E240AC"/>
    <w:rsid w:val="00E75338"/>
    <w:rsid w:val="00E86F16"/>
    <w:rsid w:val="00EB23FB"/>
    <w:rsid w:val="00EB28A4"/>
    <w:rsid w:val="00EB6AE9"/>
    <w:rsid w:val="00EB7182"/>
    <w:rsid w:val="00ED14AF"/>
    <w:rsid w:val="00ED7DDF"/>
    <w:rsid w:val="00EF76CB"/>
    <w:rsid w:val="00F05064"/>
    <w:rsid w:val="00F4548D"/>
    <w:rsid w:val="00F51D04"/>
    <w:rsid w:val="00F6062D"/>
    <w:rsid w:val="00F82DF4"/>
    <w:rsid w:val="00FB16A3"/>
    <w:rsid w:val="00FD1268"/>
    <w:rsid w:val="00FD3240"/>
    <w:rsid w:val="00FD6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9C9"/>
    <w:pPr>
      <w:autoSpaceDE w:val="0"/>
      <w:autoSpaceDN w:val="0"/>
      <w:adjustRightInd w:val="0"/>
      <w:spacing w:line="360" w:lineRule="atLeast"/>
    </w:pPr>
    <w:rPr>
      <w:rFonts w:ascii="Helvetica-CN" w:hAnsi="Helvetica-CN" w:cs="Helvetica-C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079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822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2E5"/>
    <w:rPr>
      <w:rFonts w:ascii="Helvetica-CN" w:hAnsi="Helvetica-CN" w:cs="Helvetica-CN"/>
      <w:sz w:val="26"/>
      <w:szCs w:val="26"/>
      <w:lang w:val="en-US" w:eastAsia="en-US"/>
    </w:rPr>
  </w:style>
  <w:style w:type="table" w:styleId="TableGrid">
    <w:name w:val="Table Grid"/>
    <w:basedOn w:val="TableNormal"/>
    <w:uiPriority w:val="59"/>
    <w:rsid w:val="000B5BE7"/>
    <w:rPr>
      <w:rFonts w:asciiTheme="minorHAnsi" w:eastAsiaTheme="minorEastAsia" w:hAnsiTheme="minorHAnsi" w:cstheme="minorBidi"/>
      <w:sz w:val="22"/>
      <w:szCs w:val="22"/>
      <w:lang w:val="sr-Cyrl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slov">
    <w:name w:val="Naslov"/>
    <w:basedOn w:val="Normal"/>
    <w:rsid w:val="001A0665"/>
    <w:pPr>
      <w:keepNext/>
      <w:tabs>
        <w:tab w:val="left" w:pos="1080"/>
      </w:tabs>
      <w:autoSpaceDE/>
      <w:autoSpaceDN/>
      <w:adjustRightInd/>
      <w:spacing w:before="120" w:after="120" w:line="240" w:lineRule="auto"/>
      <w:ind w:left="144" w:right="144"/>
      <w:jc w:val="center"/>
    </w:pPr>
    <w:rPr>
      <w:rFonts w:ascii="Arial" w:hAnsi="Arial" w:cs="Times New Roman"/>
      <w:b/>
      <w:caps/>
      <w:sz w:val="24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6C7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9C9"/>
    <w:pPr>
      <w:autoSpaceDE w:val="0"/>
      <w:autoSpaceDN w:val="0"/>
      <w:adjustRightInd w:val="0"/>
      <w:spacing w:line="360" w:lineRule="atLeast"/>
    </w:pPr>
    <w:rPr>
      <w:rFonts w:ascii="Helvetica-CN" w:hAnsi="Helvetica-CN" w:cs="Helvetica-C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079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822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2E5"/>
    <w:rPr>
      <w:rFonts w:ascii="Helvetica-CN" w:hAnsi="Helvetica-CN" w:cs="Helvetica-CN"/>
      <w:sz w:val="26"/>
      <w:szCs w:val="26"/>
      <w:lang w:val="en-US" w:eastAsia="en-US"/>
    </w:rPr>
  </w:style>
  <w:style w:type="table" w:styleId="TableGrid">
    <w:name w:val="Table Grid"/>
    <w:basedOn w:val="TableNormal"/>
    <w:uiPriority w:val="59"/>
    <w:rsid w:val="000B5BE7"/>
    <w:rPr>
      <w:rFonts w:asciiTheme="minorHAnsi" w:eastAsiaTheme="minorEastAsia" w:hAnsiTheme="minorHAnsi" w:cstheme="minorBidi"/>
      <w:sz w:val="22"/>
      <w:szCs w:val="22"/>
      <w:lang w:val="sr-Cyrl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slov">
    <w:name w:val="Naslov"/>
    <w:basedOn w:val="Normal"/>
    <w:rsid w:val="001A0665"/>
    <w:pPr>
      <w:keepNext/>
      <w:tabs>
        <w:tab w:val="left" w:pos="1080"/>
      </w:tabs>
      <w:autoSpaceDE/>
      <w:autoSpaceDN/>
      <w:adjustRightInd/>
      <w:spacing w:before="120" w:after="120" w:line="240" w:lineRule="auto"/>
      <w:ind w:left="144" w:right="144"/>
      <w:jc w:val="center"/>
    </w:pPr>
    <w:rPr>
      <w:rFonts w:ascii="Arial" w:hAnsi="Arial" w:cs="Times New Roman"/>
      <w:b/>
      <w:caps/>
      <w:sz w:val="24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6C7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4C019-D10C-42BC-8000-41A3EEB0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3656</Words>
  <Characters>20841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Press-MIER</Company>
  <LinksUpToDate>false</LinksUpToDate>
  <CharactersWithSpaces>24449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Stankovic</dc:creator>
  <cp:lastModifiedBy>jovan</cp:lastModifiedBy>
  <cp:revision>2</cp:revision>
  <cp:lastPrinted>2013-02-28T14:16:00Z</cp:lastPrinted>
  <dcterms:created xsi:type="dcterms:W3CDTF">2013-03-01T14:05:00Z</dcterms:created>
  <dcterms:modified xsi:type="dcterms:W3CDTF">2013-03-01T14:05:00Z</dcterms:modified>
</cp:coreProperties>
</file>