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36A" w:rsidRDefault="0062636A" w:rsidP="00313D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13D27" w:rsidRDefault="00313D27" w:rsidP="008C61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На основу члана 135. став 3. Закона о рударству и геолошким истраживањима („Службени гласник РС”, број  88/11) и члана 42. став 1. Закона о Влади („Службени гласник РС”, бр. 55/05</w:t>
      </w:r>
      <w:r w:rsidR="00E94BF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71/05-исправка, 101/07, 65/08, 16/11</w:t>
      </w:r>
      <w:r w:rsidR="00E94BFC">
        <w:rPr>
          <w:rFonts w:ascii="Times New Roman" w:hAnsi="Times New Roman" w:cs="Times New Roman"/>
          <w:color w:val="000000" w:themeColor="text1"/>
          <w:sz w:val="24"/>
          <w:szCs w:val="24"/>
        </w:rPr>
        <w:t>, 68/12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-УС и 72/12), </w:t>
      </w:r>
    </w:p>
    <w:p w:rsidR="00C34EAA" w:rsidRPr="0062636A" w:rsidRDefault="00C34EAA" w:rsidP="00313D2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Влада доноси</w:t>
      </w: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У Р Е Д Б У</w:t>
      </w:r>
    </w:p>
    <w:p w:rsidR="00313D27" w:rsidRPr="0062636A" w:rsidRDefault="00313D27" w:rsidP="00313D27">
      <w:pPr>
        <w:spacing w:after="0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O ВИСИНИ И НАЧИНУ ПЛАЋАЊА НАКНАДЕ ЗА ПРИМЕЊЕНА ГЕОЛОШКА ИСТРАЖИВАЊА МИНЕРАЛНИХ И ДРУГИХ ГЕОЛОШКИХ РЕСУРСА ЗА 201</w:t>
      </w:r>
      <w:r w:rsidR="005850BD" w:rsidRPr="00573C00">
        <w:rPr>
          <w:rFonts w:ascii="Times New Roman" w:hAnsi="Times New Roman" w:cs="Times New Roman"/>
          <w:sz w:val="24"/>
          <w:szCs w:val="24"/>
        </w:rPr>
        <w:t>4</w:t>
      </w:r>
      <w:r w:rsidRPr="00573C00">
        <w:rPr>
          <w:rFonts w:ascii="Times New Roman" w:hAnsi="Times New Roman" w:cs="Times New Roman"/>
          <w:sz w:val="24"/>
          <w:szCs w:val="24"/>
        </w:rPr>
        <w:t xml:space="preserve">.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ГОДИНУ </w:t>
      </w:r>
    </w:p>
    <w:p w:rsidR="00313D27" w:rsidRPr="0062636A" w:rsidRDefault="00313D27" w:rsidP="00313D27">
      <w:pPr>
        <w:pStyle w:val="Heading6"/>
        <w:spacing w:after="0" w:afterAutospacing="0"/>
        <w:jc w:val="center"/>
        <w:rPr>
          <w:b w:val="0"/>
          <w:color w:val="000000" w:themeColor="text1"/>
          <w:sz w:val="24"/>
          <w:szCs w:val="24"/>
        </w:rPr>
      </w:pPr>
    </w:p>
    <w:p w:rsidR="00313D27" w:rsidRPr="0062636A" w:rsidRDefault="00313D27" w:rsidP="008C61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Члан 1.</w:t>
      </w:r>
    </w:p>
    <w:p w:rsidR="002129C0" w:rsidRPr="0062636A" w:rsidRDefault="00313D27" w:rsidP="008C614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Овом уредбом утврђује се висина и начин плаћања</w:t>
      </w:r>
      <w:r w:rsidRPr="00626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накнаде за вршење примењених геолошких истраживања минералних и других геолошких ресурса, за 201</w:t>
      </w:r>
      <w:r w:rsidR="005850BD" w:rsidRPr="008C6146">
        <w:rPr>
          <w:rFonts w:ascii="Times New Roman" w:hAnsi="Times New Roman" w:cs="Times New Roman"/>
          <w:sz w:val="24"/>
          <w:szCs w:val="24"/>
        </w:rPr>
        <w:t>4</w:t>
      </w:r>
      <w:r w:rsidRPr="008C6146">
        <w:rPr>
          <w:rFonts w:ascii="Times New Roman" w:hAnsi="Times New Roman" w:cs="Times New Roman"/>
          <w:sz w:val="24"/>
          <w:szCs w:val="24"/>
        </w:rPr>
        <w:t xml:space="preserve">. </w:t>
      </w:r>
      <w:r w:rsidR="002129C0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одину</w:t>
      </w:r>
      <w:r w:rsidR="002129C0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 даљем тексту: накнада)</w:t>
      </w:r>
      <w:r w:rsidR="0072264A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коју плаћа носилац истраживања</w:t>
      </w:r>
      <w:r w:rsidR="002129C0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13D27" w:rsidRPr="0062636A" w:rsidRDefault="00313D27" w:rsidP="00313D27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Члан 2.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Минерални и други геолошки ресурси у смислу ове уредбе су: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1) угљоводоници у течном и гасовитом стању (нафта и гас);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2) уљни глинац (шкриљац);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3) угаљ;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4) радиоактивни минерални ресурси;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5) металични минерални ресурси, укључујући и ретке метале;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6) племенити метали (злато, сребро, платина);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7) неметалични минерални ресурси, укључујући и минералне ресурс</w:t>
      </w:r>
      <w:r w:rsidR="008F2D9F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добијање грађевинских материјала;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8) драго и полу драго камење;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9) подземне воде;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10) геотермални ресурси;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11) техногени минерални ресурси. 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Члан 3.</w:t>
      </w:r>
    </w:p>
    <w:p w:rsidR="00313D27" w:rsidRPr="0062636A" w:rsidRDefault="00313D27" w:rsidP="008C614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Висина накнаде, утврђује се према степену истражености и процењеној рудној (минералној)</w:t>
      </w:r>
      <w:r w:rsidR="00E66BBD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потенцијалности истражног простора, односно стадијуму истраживања, у динарској вредности по километру квадратном </w:t>
      </w:r>
      <w:r w:rsidR="009A278F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одобреног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истражног простора, и то</w:t>
      </w:r>
      <w:r w:rsidR="00E66BBD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износу од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: 10 000 динара/1 km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3D27" w:rsidRPr="0062636A" w:rsidRDefault="009A278F" w:rsidP="00313D2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313D27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Члан 4.</w:t>
      </w:r>
    </w:p>
    <w:p w:rsidR="00925D4F" w:rsidRPr="0062636A" w:rsidRDefault="00313D27" w:rsidP="008C614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Накнада </w:t>
      </w:r>
      <w:r w:rsidR="00E66BBD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плаћа </w:t>
      </w:r>
      <w:r w:rsidR="00E94BFC">
        <w:rPr>
          <w:rFonts w:ascii="Times New Roman" w:hAnsi="Times New Roman" w:cs="Times New Roman"/>
          <w:color w:val="000000" w:themeColor="text1"/>
          <w:sz w:val="24"/>
          <w:szCs w:val="24"/>
        </w:rPr>
        <w:t>ј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едном годишње за период од годину дана, и то најкасније у року од тридесет дана од дана добијања одобрења за вршење примењених геолошких истраживања, а у случају </w:t>
      </w:r>
      <w:r w:rsidR="009A278F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геолошких истраживања </w:t>
      </w:r>
      <w:r w:rsidR="00925D4F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одобрених  </w:t>
      </w:r>
      <w:r w:rsidR="009A278F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у претходним годинама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50BD">
        <w:rPr>
          <w:rFonts w:ascii="Times New Roman" w:hAnsi="Times New Roman" w:cs="Times New Roman"/>
          <w:color w:val="000000" w:themeColor="text1"/>
          <w:sz w:val="24"/>
          <w:szCs w:val="24"/>
        </w:rPr>
        <w:t>до 31. јануара 201</w:t>
      </w:r>
      <w:r w:rsidR="005850BD" w:rsidRPr="00D0791D">
        <w:rPr>
          <w:rFonts w:ascii="Times New Roman" w:hAnsi="Times New Roman" w:cs="Times New Roman"/>
          <w:sz w:val="24"/>
          <w:szCs w:val="24"/>
        </w:rPr>
        <w:t>4</w:t>
      </w:r>
      <w:r w:rsidR="00925D4F" w:rsidRPr="00D0791D">
        <w:rPr>
          <w:rFonts w:ascii="Times New Roman" w:hAnsi="Times New Roman" w:cs="Times New Roman"/>
          <w:sz w:val="24"/>
          <w:szCs w:val="24"/>
        </w:rPr>
        <w:t xml:space="preserve">. </w:t>
      </w:r>
      <w:r w:rsidR="00925D4F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године.</w:t>
      </w:r>
    </w:p>
    <w:p w:rsidR="00C10436" w:rsidRPr="0062636A" w:rsidRDefault="00C10436" w:rsidP="008C614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Ако је обавеза носиоца истраживања за пла</w:t>
      </w:r>
      <w:r w:rsidR="00104B55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ћ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ање накнаде мања од годину дана, иста се своди на период</w:t>
      </w:r>
      <w:r w:rsidR="0072264A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на кој</w:t>
      </w:r>
      <w:r w:rsidR="0072264A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је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одобрено истраживање.</w:t>
      </w:r>
    </w:p>
    <w:p w:rsidR="00313D27" w:rsidRPr="0062636A" w:rsidRDefault="00925D4F" w:rsidP="00925D4F">
      <w:pPr>
        <w:spacing w:after="0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13D27" w:rsidRPr="0062636A" w:rsidRDefault="009A278F" w:rsidP="00313D2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313D27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Члан 5.</w:t>
      </w:r>
    </w:p>
    <w:p w:rsidR="00313D27" w:rsidRPr="0062636A" w:rsidRDefault="00313D27" w:rsidP="00313D27">
      <w:pPr>
        <w:pStyle w:val="wyq080---odsek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Податке о уплати накнаде</w:t>
      </w:r>
      <w:r w:rsidR="00E66BBD"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носилац истраживања подноси органу који је издао одобрење за вршење примењених геолошких истраживања, на Обрасцу ГНПГИ - Годишња накнада за примењена геолошка истраживања минералних и других геолошких ресурса</w:t>
      </w:r>
      <w:r w:rsidR="00E66BBD"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за 201</w:t>
      </w:r>
      <w:r w:rsidR="005850BD" w:rsidRPr="008C6146">
        <w:rPr>
          <w:rFonts w:ascii="Times New Roman" w:hAnsi="Times New Roman" w:cs="Times New Roman"/>
          <w:b w:val="0"/>
          <w:sz w:val="24"/>
          <w:szCs w:val="24"/>
        </w:rPr>
        <w:t>4</w:t>
      </w:r>
      <w:r w:rsidR="00E66BBD" w:rsidRPr="008C6146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E66BBD"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годину</w:t>
      </w: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</w:p>
    <w:p w:rsidR="00313D27" w:rsidRPr="0062636A" w:rsidRDefault="00313D27" w:rsidP="00313D27">
      <w:pPr>
        <w:pStyle w:val="wyq080---odsek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Образац из става 1. овог члана одштампан је уз ову уредбу и чини његов саставни део.</w:t>
      </w:r>
    </w:p>
    <w:p w:rsidR="00313D27" w:rsidRPr="0062636A" w:rsidRDefault="00313D27" w:rsidP="00313D27">
      <w:pPr>
        <w:pStyle w:val="wyq080---odsek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pStyle w:val="wyq080---odsek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Члан 6.</w:t>
      </w:r>
    </w:p>
    <w:p w:rsidR="00313D27" w:rsidRPr="0062636A" w:rsidRDefault="00313D27" w:rsidP="00313D27">
      <w:pPr>
        <w:pStyle w:val="wyq080---odsek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Уколико носилац истраживања не поступи у складу са чл. 3, 4. и 5. ове уредбе,  надлежни орган који је издао одобрење за вршење примењених геолошких истраживања послаће носиоцу истраживања опомену да поступи у складу са одредбама ове уредбе и доспели износ плати најкасније у року од 10 дана од дана пријема опомене.</w:t>
      </w:r>
    </w:p>
    <w:p w:rsidR="00313D27" w:rsidRPr="0062636A" w:rsidRDefault="00313D27" w:rsidP="00313D27">
      <w:pPr>
        <w:pStyle w:val="wyq080---odsek"/>
        <w:jc w:val="left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pStyle w:val="wyq080---odsek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Члан 7.</w:t>
      </w:r>
    </w:p>
    <w:p w:rsidR="00313D27" w:rsidRPr="0062636A" w:rsidRDefault="00313D27" w:rsidP="008C614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Ова уредба ступа на снагу наредног дана од дана објављивања у „Службеном гласнику Републике Србије”, а примењиваће се од 1. јануара </w:t>
      </w:r>
      <w:r w:rsidRPr="00573C00">
        <w:rPr>
          <w:rFonts w:ascii="Times New Roman" w:hAnsi="Times New Roman" w:cs="Times New Roman"/>
          <w:sz w:val="24"/>
          <w:szCs w:val="24"/>
        </w:rPr>
        <w:t>201</w:t>
      </w:r>
      <w:r w:rsidR="005850BD" w:rsidRPr="00573C00">
        <w:rPr>
          <w:rFonts w:ascii="Times New Roman" w:hAnsi="Times New Roman" w:cs="Times New Roman"/>
          <w:sz w:val="24"/>
          <w:szCs w:val="24"/>
        </w:rPr>
        <w:t>4</w:t>
      </w:r>
      <w:r w:rsidRPr="00573C00">
        <w:rPr>
          <w:rFonts w:ascii="Times New Roman" w:hAnsi="Times New Roman" w:cs="Times New Roman"/>
          <w:sz w:val="24"/>
          <w:szCs w:val="24"/>
        </w:rPr>
        <w:t xml:space="preserve">.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године.</w:t>
      </w:r>
    </w:p>
    <w:p w:rsidR="00313D27" w:rsidRPr="0062636A" w:rsidRDefault="00313D27" w:rsidP="00313D27">
      <w:pPr>
        <w:pStyle w:val="wyq080---odsek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pStyle w:val="wyq080---odsek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Број:</w:t>
      </w:r>
    </w:p>
    <w:p w:rsidR="00313D27" w:rsidRPr="0062636A" w:rsidRDefault="00313D27" w:rsidP="00313D2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Датум:                                                  </w:t>
      </w:r>
    </w:p>
    <w:p w:rsidR="00313D27" w:rsidRPr="0062636A" w:rsidRDefault="00313D27" w:rsidP="00313D2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</w:t>
      </w:r>
    </w:p>
    <w:p w:rsidR="00313D27" w:rsidRPr="0062636A" w:rsidRDefault="00313D27" w:rsidP="00313D2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</w:t>
      </w:r>
      <w:r w:rsidR="00C10436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Л А Д А</w:t>
      </w:r>
    </w:p>
    <w:p w:rsidR="00313D27" w:rsidRPr="0062636A" w:rsidRDefault="00313D27" w:rsidP="00313D2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ПРЕДСЕДНИК </w:t>
      </w:r>
    </w:p>
    <w:p w:rsidR="00313D27" w:rsidRDefault="00313D27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6146" w:rsidRDefault="008C6146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6146" w:rsidRDefault="008C6146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D0791D" w:rsidRPr="00D0791D" w:rsidRDefault="00D0791D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8C6146" w:rsidRPr="0062636A" w:rsidRDefault="008C6146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Образац  ГНПГИ</w:t>
      </w: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E66BBD" w:rsidP="00313D2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="00313D27" w:rsidRPr="006263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ГОДИШЊА НАКНАДА  ЗА</w:t>
      </w: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ПРИМЕЊЕНА ГЕОЛОШКА ИСТРАЖИВАЊА МИНЕРАЛНИХ </w:t>
      </w: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 ДРУГИХ ГЕОЛОШКИХ РЕСУРСА</w:t>
      </w:r>
      <w:r w:rsidR="00E66BBD" w:rsidRPr="006263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ЗА 201</w:t>
      </w:r>
      <w:r w:rsidR="005850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E66BBD" w:rsidRPr="006263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ГОДИНУ</w:t>
      </w: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</w:t>
      </w:r>
    </w:p>
    <w:p w:rsidR="00313D27" w:rsidRPr="0062636A" w:rsidRDefault="00E66BBD" w:rsidP="00313D27">
      <w:pPr>
        <w:spacing w:after="0"/>
        <w:ind w:right="-1260" w:firstLine="18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</w:t>
      </w:r>
      <w:r w:rsidR="00313D27" w:rsidRPr="0062636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 период од  _________________ до __________________ 20</w:t>
      </w:r>
      <w:r w:rsidR="005850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14</w:t>
      </w:r>
      <w:r w:rsidRPr="0062636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313D27" w:rsidRPr="0062636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године</w:t>
      </w:r>
    </w:p>
    <w:p w:rsidR="00313D27" w:rsidRPr="0062636A" w:rsidRDefault="00313D27" w:rsidP="00313D27">
      <w:pPr>
        <w:spacing w:after="0"/>
        <w:ind w:firstLine="18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ind w:firstLine="18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</w:t>
      </w:r>
    </w:p>
    <w:tbl>
      <w:tblPr>
        <w:tblStyle w:val="TableWeb1"/>
        <w:tblW w:w="10490" w:type="dxa"/>
        <w:tblInd w:w="-546" w:type="dxa"/>
        <w:tblLook w:val="01E0"/>
      </w:tblPr>
      <w:tblGrid>
        <w:gridCol w:w="1789"/>
        <w:gridCol w:w="3600"/>
        <w:gridCol w:w="5101"/>
      </w:tblGrid>
      <w:tr w:rsidR="00313D27" w:rsidRPr="0062636A" w:rsidTr="005850BD">
        <w:trPr>
          <w:cnfStyle w:val="100000000000"/>
          <w:trHeight w:val="83"/>
        </w:trPr>
        <w:tc>
          <w:tcPr>
            <w:tcW w:w="1729" w:type="dxa"/>
            <w:vMerge w:val="restart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Поље  1.</w:t>
            </w:r>
          </w:p>
        </w:tc>
        <w:tc>
          <w:tcPr>
            <w:tcW w:w="86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 xml:space="preserve">НАЗИВ  ОБВЕЗНИКА НАКНАДЕ ЗА ОДОБРЕНА ПРИМЕЊЕНА </w:t>
            </w: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ГЕОЛОШКА ИСТРАЖИВАЊА</w:t>
            </w:r>
          </w:p>
        </w:tc>
      </w:tr>
      <w:tr w:rsidR="00313D27" w:rsidRPr="0062636A" w:rsidTr="005850BD">
        <w:trPr>
          <w:trHeight w:val="81"/>
        </w:trPr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1. Матични број</w:t>
            </w:r>
          </w:p>
        </w:tc>
        <w:tc>
          <w:tcPr>
            <w:tcW w:w="504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rPr>
          <w:trHeight w:val="81"/>
        </w:trPr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2. ПИБ</w:t>
            </w:r>
          </w:p>
        </w:tc>
        <w:tc>
          <w:tcPr>
            <w:tcW w:w="504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rPr>
          <w:trHeight w:val="81"/>
        </w:trPr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3. Број пословног рачуна</w:t>
            </w:r>
          </w:p>
        </w:tc>
        <w:tc>
          <w:tcPr>
            <w:tcW w:w="504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Web1"/>
        <w:tblW w:w="10490" w:type="dxa"/>
        <w:tblInd w:w="-546" w:type="dxa"/>
        <w:tblLook w:val="01E0"/>
      </w:tblPr>
      <w:tblGrid>
        <w:gridCol w:w="1789"/>
        <w:gridCol w:w="3600"/>
        <w:gridCol w:w="2880"/>
        <w:gridCol w:w="2221"/>
      </w:tblGrid>
      <w:tr w:rsidR="00313D27" w:rsidRPr="0062636A" w:rsidTr="005850BD">
        <w:trPr>
          <w:cnfStyle w:val="100000000000"/>
        </w:trPr>
        <w:tc>
          <w:tcPr>
            <w:tcW w:w="1729" w:type="dxa"/>
            <w:vMerge w:val="restart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Поље 2.</w:t>
            </w:r>
          </w:p>
        </w:tc>
        <w:tc>
          <w:tcPr>
            <w:tcW w:w="8641" w:type="dxa"/>
            <w:gridSpan w:val="3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OДОБРЕЊЕ ЗА ПРИМЕЊЕНА ГЕОЛОШКА ИСТРАЖИВАЊА</w:t>
            </w: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Број одобрења</w:t>
            </w:r>
          </w:p>
        </w:tc>
        <w:tc>
          <w:tcPr>
            <w:tcW w:w="50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Датум издавања одобрења</w:t>
            </w:r>
          </w:p>
        </w:tc>
        <w:tc>
          <w:tcPr>
            <w:tcW w:w="50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Врста минералног ресурса</w:t>
            </w:r>
          </w:p>
        </w:tc>
        <w:tc>
          <w:tcPr>
            <w:tcW w:w="50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40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Број одобреног истражног простора</w:t>
            </w:r>
          </w:p>
        </w:tc>
        <w:tc>
          <w:tcPr>
            <w:tcW w:w="216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40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Површина одобреног истражног простора (km</w:t>
            </w:r>
            <w:r w:rsidRPr="0062636A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62636A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6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Рок важења одобрења</w:t>
            </w:r>
          </w:p>
        </w:tc>
        <w:tc>
          <w:tcPr>
            <w:tcW w:w="50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  <w:vMerge w:val="restart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Стадијум (фаза) истраживања</w:t>
            </w:r>
          </w:p>
        </w:tc>
        <w:tc>
          <w:tcPr>
            <w:tcW w:w="284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прво решење о одобрењу</w:t>
            </w:r>
          </w:p>
        </w:tc>
        <w:tc>
          <w:tcPr>
            <w:tcW w:w="216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4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први наставак</w:t>
            </w:r>
          </w:p>
        </w:tc>
        <w:tc>
          <w:tcPr>
            <w:tcW w:w="216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4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други наставак</w:t>
            </w:r>
          </w:p>
        </w:tc>
        <w:tc>
          <w:tcPr>
            <w:tcW w:w="216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Web1"/>
        <w:tblW w:w="10490" w:type="dxa"/>
        <w:tblInd w:w="-546" w:type="dxa"/>
        <w:tblLook w:val="01E0"/>
      </w:tblPr>
      <w:tblGrid>
        <w:gridCol w:w="1789"/>
        <w:gridCol w:w="3600"/>
        <w:gridCol w:w="5101"/>
      </w:tblGrid>
      <w:tr w:rsidR="00313D27" w:rsidRPr="0062636A" w:rsidTr="005850BD">
        <w:trPr>
          <w:cnfStyle w:val="100000000000"/>
        </w:trPr>
        <w:tc>
          <w:tcPr>
            <w:tcW w:w="1729" w:type="dxa"/>
            <w:vMerge w:val="restart"/>
          </w:tcPr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Поље  3.</w:t>
            </w:r>
          </w:p>
        </w:tc>
        <w:tc>
          <w:tcPr>
            <w:tcW w:w="86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ГЕОГРАФСКА ПОЗИЦИЈА ИСТРАЖНОГ ПРОСТОРА</w:t>
            </w: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Назив локалитета/лежишта</w:t>
            </w:r>
          </w:p>
        </w:tc>
        <w:tc>
          <w:tcPr>
            <w:tcW w:w="504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  <w:vMerge w:val="restart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Назив Општине</w:t>
            </w:r>
          </w:p>
        </w:tc>
        <w:tc>
          <w:tcPr>
            <w:tcW w:w="504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1.</w:t>
            </w: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04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2.</w:t>
            </w: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04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3.</w:t>
            </w:r>
          </w:p>
        </w:tc>
      </w:tr>
    </w:tbl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Web1"/>
        <w:tblW w:w="10490" w:type="dxa"/>
        <w:tblInd w:w="-546" w:type="dxa"/>
        <w:tblLook w:val="01E0"/>
      </w:tblPr>
      <w:tblGrid>
        <w:gridCol w:w="1770"/>
        <w:gridCol w:w="65"/>
        <w:gridCol w:w="3554"/>
        <w:gridCol w:w="307"/>
        <w:gridCol w:w="4794"/>
      </w:tblGrid>
      <w:tr w:rsidR="00313D27" w:rsidRPr="0062636A" w:rsidTr="005850BD">
        <w:trPr>
          <w:cnfStyle w:val="100000000000"/>
        </w:trPr>
        <w:tc>
          <w:tcPr>
            <w:tcW w:w="1710" w:type="dxa"/>
            <w:vMerge w:val="restart"/>
          </w:tcPr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Поље  4.</w:t>
            </w:r>
          </w:p>
        </w:tc>
        <w:tc>
          <w:tcPr>
            <w:tcW w:w="8660" w:type="dxa"/>
            <w:gridSpan w:val="4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ЕВИДЕНЦИЈА О НАКНАДИ</w:t>
            </w:r>
          </w:p>
        </w:tc>
      </w:tr>
      <w:tr w:rsidR="00313D27" w:rsidRPr="0062636A" w:rsidTr="005850BD">
        <w:tc>
          <w:tcPr>
            <w:tcW w:w="1710" w:type="dxa"/>
            <w:vMerge/>
          </w:tcPr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79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Износ утврђене накнаде</w:t>
            </w:r>
          </w:p>
        </w:tc>
        <w:tc>
          <w:tcPr>
            <w:tcW w:w="50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............................................. (дин)</w:t>
            </w:r>
          </w:p>
        </w:tc>
      </w:tr>
      <w:tr w:rsidR="00313D27" w:rsidRPr="0062636A" w:rsidTr="005850BD">
        <w:tc>
          <w:tcPr>
            <w:tcW w:w="1710" w:type="dxa"/>
            <w:vMerge/>
          </w:tcPr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79" w:type="dxa"/>
            <w:gridSpan w:val="2"/>
            <w:vMerge w:val="restart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Износ плаћене накнаде:</w:t>
            </w: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...................................... (дин)</w:t>
            </w:r>
          </w:p>
        </w:tc>
        <w:tc>
          <w:tcPr>
            <w:tcW w:w="50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1. Датум уплате:</w:t>
            </w:r>
          </w:p>
        </w:tc>
      </w:tr>
      <w:tr w:rsidR="00313D27" w:rsidRPr="0062636A" w:rsidTr="005850BD">
        <w:tc>
          <w:tcPr>
            <w:tcW w:w="1710" w:type="dxa"/>
            <w:vMerge/>
          </w:tcPr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79" w:type="dxa"/>
            <w:gridSpan w:val="2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0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 xml:space="preserve">2. Извод број: </w:t>
            </w:r>
          </w:p>
        </w:tc>
      </w:tr>
      <w:tr w:rsidR="00313D27" w:rsidRPr="0062636A" w:rsidTr="005850BD">
        <w:trPr>
          <w:trHeight w:val="42"/>
        </w:trPr>
        <w:tc>
          <w:tcPr>
            <w:tcW w:w="1775" w:type="dxa"/>
            <w:gridSpan w:val="2"/>
            <w:vMerge w:val="restart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Поље 5.</w:t>
            </w:r>
          </w:p>
        </w:tc>
        <w:tc>
          <w:tcPr>
            <w:tcW w:w="8595" w:type="dxa"/>
            <w:gridSpan w:val="3"/>
            <w:vAlign w:val="center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ПОДАЦИ ЗА СЛУЖБЕНИ КОНТАКТ:</w:t>
            </w:r>
          </w:p>
        </w:tc>
      </w:tr>
      <w:tr w:rsidR="00313D27" w:rsidRPr="0062636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Име и презиме одговорне особе</w:t>
            </w: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обвезника накнаде</w:t>
            </w:r>
          </w:p>
        </w:tc>
        <w:tc>
          <w:tcPr>
            <w:tcW w:w="4734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Радно место /функција</w:t>
            </w:r>
          </w:p>
        </w:tc>
        <w:tc>
          <w:tcPr>
            <w:tcW w:w="4734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Назив правног лица</w:t>
            </w:r>
          </w:p>
        </w:tc>
        <w:tc>
          <w:tcPr>
            <w:tcW w:w="4734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rPr>
          <w:trHeight w:val="602"/>
        </w:trPr>
        <w:tc>
          <w:tcPr>
            <w:tcW w:w="1775" w:type="dxa"/>
            <w:gridSpan w:val="2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 xml:space="preserve">Адреса </w:t>
            </w: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34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Телефон</w:t>
            </w:r>
          </w:p>
        </w:tc>
        <w:tc>
          <w:tcPr>
            <w:tcW w:w="4734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Факс:</w:t>
            </w:r>
          </w:p>
        </w:tc>
        <w:tc>
          <w:tcPr>
            <w:tcW w:w="4734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Е-мail:</w:t>
            </w:r>
          </w:p>
        </w:tc>
        <w:tc>
          <w:tcPr>
            <w:tcW w:w="4734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Web1"/>
        <w:tblW w:w="10490" w:type="dxa"/>
        <w:tblInd w:w="-546" w:type="dxa"/>
        <w:tblLook w:val="01E0"/>
      </w:tblPr>
      <w:tblGrid>
        <w:gridCol w:w="1789"/>
        <w:gridCol w:w="8701"/>
      </w:tblGrid>
      <w:tr w:rsidR="00313D27" w:rsidRPr="0062636A" w:rsidTr="005850BD">
        <w:trPr>
          <w:cnfStyle w:val="100000000000"/>
          <w:trHeight w:val="42"/>
        </w:trPr>
        <w:tc>
          <w:tcPr>
            <w:tcW w:w="1729" w:type="dxa"/>
            <w:vMerge w:val="restart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Поље 6.</w:t>
            </w:r>
          </w:p>
        </w:tc>
        <w:tc>
          <w:tcPr>
            <w:tcW w:w="8641" w:type="dxa"/>
            <w:vAlign w:val="center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ЛИСТА ПРИЛОГА</w:t>
            </w:r>
          </w:p>
        </w:tc>
      </w:tr>
      <w:tr w:rsidR="00313D27" w:rsidRPr="0062636A" w:rsidTr="005850BD">
        <w:trPr>
          <w:trHeight w:val="1082"/>
        </w:trPr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4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1.</w:t>
            </w:r>
            <w:r w:rsidR="00E66BBD" w:rsidRPr="0062636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2636A">
              <w:rPr>
                <w:color w:val="000000" w:themeColor="text1"/>
                <w:sz w:val="24"/>
                <w:szCs w:val="24"/>
              </w:rPr>
              <w:t>Фотокопија решења о одобреним истраживањима</w:t>
            </w:r>
          </w:p>
          <w:p w:rsidR="00313D27" w:rsidRPr="0062636A" w:rsidRDefault="00313D27" w:rsidP="00313D27">
            <w:pPr>
              <w:rPr>
                <w:i/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2.</w:t>
            </w:r>
            <w:r w:rsidR="00E66BBD" w:rsidRPr="0062636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2636A">
              <w:rPr>
                <w:color w:val="000000" w:themeColor="text1"/>
                <w:sz w:val="24"/>
                <w:szCs w:val="24"/>
              </w:rPr>
              <w:t>Доказ о извршеном плаћању  накнаде (</w:t>
            </w:r>
            <w:r w:rsidRPr="0062636A">
              <w:rPr>
                <w:i/>
                <w:color w:val="000000" w:themeColor="text1"/>
                <w:sz w:val="24"/>
                <w:szCs w:val="24"/>
              </w:rPr>
              <w:t xml:space="preserve">копија налога за плаћање или  </w:t>
            </w: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i/>
                <w:color w:val="000000" w:themeColor="text1"/>
                <w:sz w:val="24"/>
                <w:szCs w:val="24"/>
              </w:rPr>
              <w:t xml:space="preserve">   приложени алтернативни инструменти плаћања, изводи  о уплати</w:t>
            </w:r>
            <w:r w:rsidRPr="0062636A">
              <w:rPr>
                <w:color w:val="000000" w:themeColor="text1"/>
                <w:sz w:val="24"/>
                <w:szCs w:val="24"/>
              </w:rPr>
              <w:t>).</w:t>
            </w:r>
          </w:p>
        </w:tc>
      </w:tr>
    </w:tbl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 о т в р д  а</w:t>
      </w: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3D27" w:rsidRPr="0062636A" w:rsidRDefault="00313D27" w:rsidP="008C61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Овим потврђујем под пуном кривичном и материјалном одговорношћу да су сви подаци садржани у овој Годишњој накнади за одобрена пр</w:t>
      </w:r>
      <w:r w:rsidR="008F2D9F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мењена геолошка истраживања истинити и тачни.</w:t>
      </w:r>
    </w:p>
    <w:p w:rsidR="00313D27" w:rsidRPr="0062636A" w:rsidRDefault="00313D27" w:rsidP="008C61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5850BD">
      <w:pPr>
        <w:spacing w:after="0"/>
        <w:ind w:left="-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Име и презиме одговорне особе:  ...................................................................................</w:t>
      </w: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5850BD">
      <w:pPr>
        <w:spacing w:after="0"/>
        <w:ind w:left="-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Потпис:                  ( М.П.)             ....................................................................................</w:t>
      </w: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5850BD">
      <w:pPr>
        <w:spacing w:after="0"/>
        <w:ind w:left="-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Датум:                                             ....................................................................................</w:t>
      </w: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5850BD">
      <w:pPr>
        <w:spacing w:after="0"/>
        <w:ind w:left="-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Место:                                             .....................................................................................</w:t>
      </w: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34EAA" w:rsidRDefault="00C34EAA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34EAA" w:rsidRDefault="00C34EAA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34EAA" w:rsidRDefault="00C34EAA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6146" w:rsidRDefault="008C6146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6146" w:rsidRDefault="008C6146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313D27" w:rsidRDefault="0062636A" w:rsidP="00313D2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 xml:space="preserve">  </w:t>
      </w:r>
      <w:r w:rsidR="00313D27" w:rsidRPr="00313D27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О Б Р А З Л О Ж Е Њ Е</w:t>
      </w:r>
    </w:p>
    <w:p w:rsidR="00313D27" w:rsidRDefault="00313D27" w:rsidP="00313D2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8C6146" w:rsidRPr="008C6146" w:rsidRDefault="008C6146" w:rsidP="00313D2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313D27" w:rsidRPr="00313D27" w:rsidRDefault="00313D27" w:rsidP="00313D2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</w:p>
    <w:p w:rsidR="00313D27" w:rsidRDefault="00313D27" w:rsidP="00313D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13D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Правни основ за доношење </w:t>
      </w:r>
      <w:r w:rsidRPr="00313D27">
        <w:rPr>
          <w:rFonts w:ascii="Times New Roman" w:hAnsi="Times New Roman" w:cs="Times New Roman"/>
          <w:b/>
          <w:sz w:val="24"/>
          <w:szCs w:val="24"/>
        </w:rPr>
        <w:t>у</w:t>
      </w:r>
      <w:r w:rsidRPr="00313D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редбе  </w:t>
      </w:r>
    </w:p>
    <w:p w:rsidR="005043C9" w:rsidRPr="00313D27" w:rsidRDefault="005043C9" w:rsidP="005043C9">
      <w:pPr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13D27" w:rsidRPr="0062636A" w:rsidRDefault="00313D27" w:rsidP="008C61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Правни основ за доношење уредбе садржан је у одредбама члана 135. став 3.   Закона о рударству и геолошким истраживањима („Службени гласник РС”, бр. 88/11) којим је одређено да висину и начин плаћања накнаде за примењена геолошка </w:t>
      </w:r>
      <w:r w:rsidRPr="0062636A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истраживања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минералних и других геолошких ресурса,</w:t>
      </w:r>
      <w:r w:rsidRPr="0062636A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у складу са овим законом,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одређује Влада, и у члану 42. став 1. Закона о Влади („Службени гласник РС”, бр. 55/05 и 71/05-исправка, 101/07, 65/08</w:t>
      </w:r>
      <w:r w:rsidR="00E66BBD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16/11</w:t>
      </w:r>
      <w:r w:rsidR="00E66BBD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-УС и 72/12),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по коме Влада уредбом подробније разрађује однос уређен законом, у складу са сврхом и циљем закона.</w:t>
      </w:r>
    </w:p>
    <w:p w:rsidR="00313D27" w:rsidRPr="0062636A" w:rsidRDefault="00313D27" w:rsidP="00313D27">
      <w:pPr>
        <w:tabs>
          <w:tab w:val="left" w:pos="720"/>
        </w:tabs>
        <w:spacing w:after="0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13D27" w:rsidRDefault="00313D27" w:rsidP="00313D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Разлози за доношење </w:t>
      </w:r>
    </w:p>
    <w:p w:rsidR="00573C00" w:rsidRPr="0062636A" w:rsidRDefault="00573C00" w:rsidP="00573C00">
      <w:pPr>
        <w:spacing w:after="0" w:line="240" w:lineRule="auto"/>
        <w:ind w:left="14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3D27" w:rsidRPr="0062636A" w:rsidRDefault="00573C00" w:rsidP="008C6146">
      <w:pPr>
        <w:tabs>
          <w:tab w:val="left" w:pos="720"/>
        </w:tabs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13D27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Разлози за доношење ове уредбе састоје се у чињеници да је код одређивања </w:t>
      </w:r>
      <w:r w:rsidR="00313D27" w:rsidRPr="0062636A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накнаде и начина плаћања за</w:t>
      </w:r>
      <w:r w:rsidR="00313D27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вршење примењених геолошких  </w:t>
      </w:r>
      <w:r w:rsidR="00313D27" w:rsidRPr="0062636A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истраживања </w:t>
      </w:r>
      <w:r w:rsidR="00313D27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минералних и других геолошких ресурса, потребно утврдити висину накнаде према врсти минералних и других геолошких ресурса, степена истражености терена, процењене рудне потенцијалности истражног простора и сл., тако да висину накнаде у одговарајућој динарској вредности, </w:t>
      </w:r>
      <w:r w:rsidR="00313D27" w:rsidRPr="00573C00">
        <w:rPr>
          <w:rFonts w:ascii="Times New Roman" w:hAnsi="Times New Roman" w:cs="Times New Roman"/>
          <w:sz w:val="24"/>
          <w:szCs w:val="24"/>
        </w:rPr>
        <w:t xml:space="preserve">а највише до 10.000 динара, </w:t>
      </w:r>
      <w:r w:rsidR="00313D27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по километру квадратном истражног простора одређује Влада у последњем кварталу текуће године за наредну годину.</w:t>
      </w:r>
    </w:p>
    <w:p w:rsidR="005043C9" w:rsidRPr="0062636A" w:rsidRDefault="005043C9" w:rsidP="008C6146">
      <w:pPr>
        <w:tabs>
          <w:tab w:val="left" w:pos="720"/>
        </w:tabs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573C00" w:rsidP="00313D27">
      <w:pPr>
        <w:tabs>
          <w:tab w:val="left" w:pos="720"/>
        </w:tabs>
        <w:spacing w:after="0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13D27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Средства остварена од накнаде су приход буџета Републике. </w:t>
      </w:r>
    </w:p>
    <w:p w:rsidR="00313D27" w:rsidRPr="0062636A" w:rsidRDefault="00313D27" w:rsidP="00313D27">
      <w:pPr>
        <w:spacing w:after="0"/>
        <w:ind w:firstLine="9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0B1" w:rsidRDefault="00313D27" w:rsidP="00313D27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626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III.      Објашњење основних правних института и појединачних решења</w:t>
      </w:r>
    </w:p>
    <w:p w:rsidR="00982EF2" w:rsidRPr="00E470B1" w:rsidRDefault="00982EF2" w:rsidP="00313D27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13D27" w:rsidRPr="0062636A" w:rsidRDefault="00313D27" w:rsidP="008C6146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Одредбама члана 1. уредбе у складу са чланом  135. став 3. Закона о рударству и геолошким истраживањима („Службени гласник РС”, бр. 88/11) одређено је се да Уредбом </w:t>
      </w:r>
      <w:r w:rsidRPr="0062636A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утвр</w:t>
      </w:r>
      <w:r w:rsidR="00E470B1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ђује висина накнаде и начин пла</w:t>
      </w:r>
      <w:r w:rsidR="00E470B1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sr-Cyrl-CS"/>
        </w:rPr>
        <w:t>ћ</w:t>
      </w:r>
      <w:r w:rsidRPr="0062636A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ања накнаде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вршење примењених геолошких истраживања минералних и других геолошких ресурса </w:t>
      </w:r>
      <w:r w:rsidRPr="00573C00">
        <w:rPr>
          <w:rFonts w:ascii="Times New Roman" w:hAnsi="Times New Roman" w:cs="Times New Roman"/>
          <w:sz w:val="24"/>
          <w:szCs w:val="24"/>
        </w:rPr>
        <w:t>за 201</w:t>
      </w:r>
      <w:r w:rsidR="005850BD" w:rsidRPr="00573C00">
        <w:rPr>
          <w:rFonts w:ascii="Times New Roman" w:hAnsi="Times New Roman" w:cs="Times New Roman"/>
          <w:sz w:val="24"/>
          <w:szCs w:val="24"/>
        </w:rPr>
        <w:t>4</w:t>
      </w:r>
      <w:r w:rsidRPr="00573C00">
        <w:rPr>
          <w:rFonts w:ascii="Times New Roman" w:hAnsi="Times New Roman" w:cs="Times New Roman"/>
          <w:sz w:val="24"/>
          <w:szCs w:val="24"/>
        </w:rPr>
        <w:t>. годину.</w:t>
      </w:r>
    </w:p>
    <w:p w:rsidR="00313D27" w:rsidRPr="0062636A" w:rsidRDefault="00313D27" w:rsidP="008C6146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У члану 2. уредбе одређене су врсте минерал</w:t>
      </w:r>
      <w:r w:rsidR="008C6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них и других геолошких ресурса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наведене групе на основу карактеристичних геолошко-минерагенетских, минералошких, хемијских, физичко-хемијских, технолошких и других особина.</w:t>
      </w:r>
    </w:p>
    <w:p w:rsidR="00313D27" w:rsidRPr="0062636A" w:rsidRDefault="00313D27" w:rsidP="008C614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573C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У члану 3. предлога уредбе одређен</w:t>
      </w:r>
      <w:r w:rsidR="005043C9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је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динарски износ накнаде за </w:t>
      </w:r>
      <w:r w:rsidRPr="00573C00">
        <w:rPr>
          <w:rFonts w:ascii="Times New Roman" w:hAnsi="Times New Roman" w:cs="Times New Roman"/>
          <w:sz w:val="24"/>
          <w:szCs w:val="24"/>
        </w:rPr>
        <w:t>201</w:t>
      </w:r>
      <w:r w:rsidR="00F33ADF" w:rsidRPr="00573C0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573C00">
        <w:rPr>
          <w:rFonts w:ascii="Times New Roman" w:hAnsi="Times New Roman" w:cs="Times New Roman"/>
          <w:sz w:val="24"/>
          <w:szCs w:val="24"/>
        </w:rPr>
        <w:t xml:space="preserve">.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годину, у динарској вредности по километру квадратном истражног простора</w:t>
      </w:r>
      <w:r w:rsidR="005043C9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,у складу са одредбама члана 135. став 2. Закона о рударству и геолошким истраживањима („Службени гласник РС”, бр. 88/11)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13D27" w:rsidRPr="0062636A" w:rsidRDefault="00313D27" w:rsidP="008C6146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Одредбама члана 4. и 5. Уредбе одређено је да се накнада </w:t>
      </w:r>
      <w:r w:rsidR="005043C9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плаћа</w:t>
      </w:r>
      <w:r w:rsidR="00E66BBD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једном годишње за период од годину дана, и то најкасније у року од тридесет дана од дана добијања одобрења за вршење примењених геолошких истраживања, а у случају геолошких истраживања  одобрених  у претходним годинама, до 31. јануара </w:t>
      </w:r>
      <w:r w:rsidR="00E66BBD" w:rsidRPr="00573C00">
        <w:rPr>
          <w:rFonts w:ascii="Times New Roman" w:hAnsi="Times New Roman" w:cs="Times New Roman"/>
          <w:sz w:val="24"/>
          <w:szCs w:val="24"/>
        </w:rPr>
        <w:t>201</w:t>
      </w:r>
      <w:r w:rsidR="005850BD" w:rsidRPr="00573C00">
        <w:rPr>
          <w:rFonts w:ascii="Times New Roman" w:hAnsi="Times New Roman" w:cs="Times New Roman"/>
          <w:sz w:val="24"/>
          <w:szCs w:val="24"/>
        </w:rPr>
        <w:t>4</w:t>
      </w:r>
      <w:r w:rsidR="00E66BBD" w:rsidRPr="00573C00">
        <w:rPr>
          <w:rFonts w:ascii="Times New Roman" w:hAnsi="Times New Roman" w:cs="Times New Roman"/>
          <w:sz w:val="24"/>
          <w:szCs w:val="24"/>
        </w:rPr>
        <w:t xml:space="preserve">. </w:t>
      </w:r>
      <w:r w:rsidR="00E66BBD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године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, с тиме да се подаци о уплати накнаде подносе органу који је издао одобрење за вршење примењених геолошких истраживања, на Обрасцу ГНПГИ - Годишња накнада за примењена геолошка истраживања минералних и других геолошких ресурса</w:t>
      </w:r>
      <w:r w:rsidR="005850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2014</w:t>
      </w:r>
      <w:r w:rsidR="00E66BBD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.годину.</w:t>
      </w:r>
    </w:p>
    <w:p w:rsidR="00313D27" w:rsidRPr="0062636A" w:rsidRDefault="00313D27" w:rsidP="008C6146">
      <w:pPr>
        <w:tabs>
          <w:tab w:val="left" w:pos="720"/>
        </w:tabs>
        <w:spacing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626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Уколико носилац истраживања не поступи у складу са чл. 3, 4. и 5. ове уредбе, одредбама члана 6. ове Уредбе одређено је да ће надлежни орган који је издао одобрење за вршење примењених геолошких истраживања послати носиоцу истраживања опомену да поступи у складу са одредбама ове Уредбе и доспели износ плати најкасније у року од десет дана од дана пријема опомене. Наиме, одредбама члана 41. Закона о рударству и геолошким истраживањима одређено је да ће</w:t>
      </w:r>
      <w:r w:rsidRPr="00626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надлежни орган укинути решење о одобрењу за истраживање пре истека одређеног истражног рока у случајевима ако се не плати накнада за примењена геолошка истраживања за текућу годину, то не поступање по опомени представља основ за доношење решења о укудању одобрењу за истраживање.</w:t>
      </w:r>
    </w:p>
    <w:p w:rsidR="00313D27" w:rsidRPr="0062636A" w:rsidRDefault="00313D27" w:rsidP="008C614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Одредбама члана 7. уредбе одређено је ова уредба ступа на снагу </w:t>
      </w:r>
      <w:r w:rsidR="00975D5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наредног </w:t>
      </w:r>
      <w:r w:rsidR="00975D5D">
        <w:rPr>
          <w:rFonts w:ascii="Times New Roman" w:hAnsi="Times New Roman" w:cs="Times New Roman"/>
          <w:color w:val="000000" w:themeColor="text1"/>
          <w:sz w:val="24"/>
          <w:szCs w:val="24"/>
        </w:rPr>
        <w:t>дан</w:t>
      </w:r>
      <w:r w:rsidR="00975D5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 од дана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објављивања у „Службеном гласнику Републике Србије”, а примењиваће се од 1. </w:t>
      </w:r>
      <w:r w:rsidRPr="00573C00">
        <w:rPr>
          <w:rFonts w:ascii="Times New Roman" w:hAnsi="Times New Roman" w:cs="Times New Roman"/>
          <w:sz w:val="24"/>
          <w:szCs w:val="24"/>
        </w:rPr>
        <w:t>јануара 201</w:t>
      </w:r>
      <w:r w:rsidR="005850BD" w:rsidRPr="00573C00">
        <w:rPr>
          <w:rFonts w:ascii="Times New Roman" w:hAnsi="Times New Roman" w:cs="Times New Roman"/>
          <w:sz w:val="24"/>
          <w:szCs w:val="24"/>
        </w:rPr>
        <w:t>4</w:t>
      </w:r>
      <w:r w:rsidRPr="00573C00">
        <w:rPr>
          <w:rFonts w:ascii="Times New Roman" w:hAnsi="Times New Roman" w:cs="Times New Roman"/>
          <w:sz w:val="24"/>
          <w:szCs w:val="24"/>
        </w:rPr>
        <w:t>. године.</w:t>
      </w:r>
    </w:p>
    <w:p w:rsidR="00313D27" w:rsidRPr="0062636A" w:rsidRDefault="00313D27" w:rsidP="005043C9">
      <w:pPr>
        <w:spacing w:after="0"/>
        <w:ind w:firstLine="706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IV.   Процена финансијских средстава потребних за спровођење Уредбе</w:t>
      </w:r>
    </w:p>
    <w:p w:rsidR="00313D27" w:rsidRPr="0062636A" w:rsidRDefault="00313D27" w:rsidP="00573C00">
      <w:pPr>
        <w:spacing w:after="0"/>
        <w:ind w:firstLine="70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спровођење ове уредбе није потребно обезбедити средства у буџету Републике Србије. </w:t>
      </w:r>
    </w:p>
    <w:p w:rsidR="00313D27" w:rsidRPr="0062636A" w:rsidRDefault="00313D27" w:rsidP="005043C9">
      <w:pPr>
        <w:pStyle w:val="Normal1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Default="00313D27" w:rsidP="00313D27">
      <w:pPr>
        <w:pStyle w:val="Normal1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V.  Разлози због којих се предлаже да акт ступи на снагу пре осмог дана од дана објављивања </w:t>
      </w:r>
    </w:p>
    <w:p w:rsidR="0062636A" w:rsidRPr="0062636A" w:rsidRDefault="0062636A" w:rsidP="00313D27">
      <w:pPr>
        <w:pStyle w:val="Normal1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7581B" w:rsidRPr="00313D27" w:rsidRDefault="00573C00" w:rsidP="00E56782">
      <w:pPr>
        <w:pStyle w:val="Normal1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ab/>
      </w:r>
      <w:r w:rsidR="00313D27" w:rsidRPr="0062636A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С обзиром да висину накнаде одређује Влада у последњем кварталу текуће</w:t>
      </w:r>
      <w:r w:rsidR="00313D27" w:rsidRPr="0062636A">
        <w:rPr>
          <w:rFonts w:ascii="Times New Roman" w:hAnsi="Times New Roman" w:cs="Times New Roman"/>
          <w:noProof/>
          <w:sz w:val="24"/>
          <w:szCs w:val="24"/>
        </w:rPr>
        <w:t xml:space="preserve"> године за наредну годину, то ради реализације прихода од накнаде за </w:t>
      </w:r>
      <w:r w:rsidR="00313D27" w:rsidRPr="00573C00">
        <w:rPr>
          <w:rFonts w:ascii="Times New Roman" w:hAnsi="Times New Roman" w:cs="Times New Roman"/>
          <w:noProof/>
          <w:sz w:val="24"/>
          <w:szCs w:val="24"/>
        </w:rPr>
        <w:t>201</w:t>
      </w:r>
      <w:r w:rsidR="005850BD" w:rsidRPr="00573C00">
        <w:rPr>
          <w:rFonts w:ascii="Times New Roman" w:hAnsi="Times New Roman" w:cs="Times New Roman"/>
          <w:noProof/>
          <w:sz w:val="24"/>
          <w:szCs w:val="24"/>
        </w:rPr>
        <w:t>4</w:t>
      </w:r>
      <w:r w:rsidR="00313D27" w:rsidRPr="00573C00">
        <w:rPr>
          <w:rFonts w:ascii="Times New Roman" w:hAnsi="Times New Roman" w:cs="Times New Roman"/>
          <w:noProof/>
          <w:sz w:val="24"/>
          <w:szCs w:val="24"/>
        </w:rPr>
        <w:t xml:space="preserve">. годину </w:t>
      </w:r>
      <w:r w:rsidR="00313D27" w:rsidRPr="0062636A">
        <w:rPr>
          <w:rFonts w:ascii="Times New Roman" w:hAnsi="Times New Roman" w:cs="Times New Roman"/>
          <w:noProof/>
          <w:sz w:val="24"/>
          <w:szCs w:val="24"/>
        </w:rPr>
        <w:t xml:space="preserve">потребно да </w:t>
      </w:r>
      <w:r w:rsidR="00313D27" w:rsidRPr="0062636A">
        <w:rPr>
          <w:rFonts w:ascii="Times New Roman" w:hAnsi="Times New Roman" w:cs="Times New Roman"/>
          <w:sz w:val="24"/>
          <w:szCs w:val="24"/>
        </w:rPr>
        <w:t>акт ступи на снагу пре осмог дана од дана објављивања.</w:t>
      </w:r>
    </w:p>
    <w:sectPr w:rsidR="0007581B" w:rsidRPr="00313D27" w:rsidSect="00B532BC">
      <w:footerReference w:type="even" r:id="rId8"/>
      <w:footerReference w:type="default" r:id="rId9"/>
      <w:pgSz w:w="12240" w:h="15840"/>
      <w:pgMar w:top="1440" w:right="1620" w:bottom="1440" w:left="19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720" w:rsidRDefault="005F7720" w:rsidP="00CB78C0">
      <w:pPr>
        <w:spacing w:after="0" w:line="240" w:lineRule="auto"/>
      </w:pPr>
      <w:r>
        <w:separator/>
      </w:r>
    </w:p>
  </w:endnote>
  <w:endnote w:type="continuationSeparator" w:id="0">
    <w:p w:rsidR="005F7720" w:rsidRDefault="005F7720" w:rsidP="00CB7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2BC" w:rsidRDefault="008B271E" w:rsidP="00B532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7581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32BC" w:rsidRDefault="005F7720" w:rsidP="009C20D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2BC" w:rsidRDefault="005F7720" w:rsidP="00B532BC">
    <w:pPr>
      <w:pStyle w:val="Footer"/>
      <w:framePr w:wrap="around" w:vAnchor="text" w:hAnchor="margin" w:xAlign="right" w:y="1"/>
      <w:rPr>
        <w:rStyle w:val="PageNumber"/>
      </w:rPr>
    </w:pPr>
  </w:p>
  <w:p w:rsidR="00B532BC" w:rsidRDefault="005F7720" w:rsidP="009C20D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720" w:rsidRDefault="005F7720" w:rsidP="00CB78C0">
      <w:pPr>
        <w:spacing w:after="0" w:line="240" w:lineRule="auto"/>
      </w:pPr>
      <w:r>
        <w:separator/>
      </w:r>
    </w:p>
  </w:footnote>
  <w:footnote w:type="continuationSeparator" w:id="0">
    <w:p w:rsidR="005F7720" w:rsidRDefault="005F7720" w:rsidP="00CB7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F5366"/>
    <w:multiLevelType w:val="hybridMultilevel"/>
    <w:tmpl w:val="141E3D36"/>
    <w:lvl w:ilvl="0" w:tplc="86FE258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A308EA"/>
    <w:multiLevelType w:val="hybridMultilevel"/>
    <w:tmpl w:val="6CA0D724"/>
    <w:lvl w:ilvl="0" w:tplc="9D9CEEBC">
      <w:start w:val="12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13D27"/>
    <w:rsid w:val="0007581B"/>
    <w:rsid w:val="0010304D"/>
    <w:rsid w:val="00104B55"/>
    <w:rsid w:val="00157304"/>
    <w:rsid w:val="001F4510"/>
    <w:rsid w:val="002129C0"/>
    <w:rsid w:val="002526E4"/>
    <w:rsid w:val="00286E57"/>
    <w:rsid w:val="002A79F5"/>
    <w:rsid w:val="00313D27"/>
    <w:rsid w:val="003C3F13"/>
    <w:rsid w:val="004A6A6C"/>
    <w:rsid w:val="004D6054"/>
    <w:rsid w:val="005043C9"/>
    <w:rsid w:val="005122A0"/>
    <w:rsid w:val="00542EEA"/>
    <w:rsid w:val="00573C00"/>
    <w:rsid w:val="005850BD"/>
    <w:rsid w:val="005F7720"/>
    <w:rsid w:val="0062636A"/>
    <w:rsid w:val="0072264A"/>
    <w:rsid w:val="00747E6F"/>
    <w:rsid w:val="007C0F5A"/>
    <w:rsid w:val="00816CFE"/>
    <w:rsid w:val="008B271E"/>
    <w:rsid w:val="008C6146"/>
    <w:rsid w:val="008D7FFA"/>
    <w:rsid w:val="008F2D9F"/>
    <w:rsid w:val="00925D4F"/>
    <w:rsid w:val="00965EE5"/>
    <w:rsid w:val="00975D5D"/>
    <w:rsid w:val="00982EF2"/>
    <w:rsid w:val="009A278F"/>
    <w:rsid w:val="00B348AE"/>
    <w:rsid w:val="00B76B1B"/>
    <w:rsid w:val="00B85C78"/>
    <w:rsid w:val="00BF77AF"/>
    <w:rsid w:val="00C10436"/>
    <w:rsid w:val="00C13574"/>
    <w:rsid w:val="00C34EAA"/>
    <w:rsid w:val="00C60EAB"/>
    <w:rsid w:val="00CB78C0"/>
    <w:rsid w:val="00D0791D"/>
    <w:rsid w:val="00D832AB"/>
    <w:rsid w:val="00E470B1"/>
    <w:rsid w:val="00E56782"/>
    <w:rsid w:val="00E66BBD"/>
    <w:rsid w:val="00E94BFC"/>
    <w:rsid w:val="00EF3EE9"/>
    <w:rsid w:val="00F33ADF"/>
    <w:rsid w:val="00F66257"/>
    <w:rsid w:val="00F815B8"/>
    <w:rsid w:val="00FF5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E57"/>
  </w:style>
  <w:style w:type="paragraph" w:styleId="Heading6">
    <w:name w:val="heading 6"/>
    <w:basedOn w:val="Normal"/>
    <w:link w:val="Heading6Char"/>
    <w:qFormat/>
    <w:rsid w:val="00313D2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13D27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Normal1">
    <w:name w:val="Normal1"/>
    <w:basedOn w:val="Normal"/>
    <w:rsid w:val="00313D2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080---odsek">
    <w:name w:val="wyq080---odsek"/>
    <w:basedOn w:val="Normal"/>
    <w:rsid w:val="00313D27"/>
    <w:pPr>
      <w:spacing w:after="0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table" w:styleId="TableWeb1">
    <w:name w:val="Table Web 1"/>
    <w:basedOn w:val="TableNormal"/>
    <w:rsid w:val="00313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er">
    <w:name w:val="footer"/>
    <w:basedOn w:val="Normal"/>
    <w:link w:val="FooterChar"/>
    <w:rsid w:val="00313D2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313D2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13D27"/>
  </w:style>
  <w:style w:type="paragraph" w:styleId="ListParagraph">
    <w:name w:val="List Paragraph"/>
    <w:basedOn w:val="Normal"/>
    <w:uiPriority w:val="34"/>
    <w:qFormat/>
    <w:rsid w:val="005043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7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9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qFormat/>
    <w:rsid w:val="00313D2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13D27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Normal1">
    <w:name w:val="Normal1"/>
    <w:basedOn w:val="Normal"/>
    <w:rsid w:val="00313D2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080---odsek">
    <w:name w:val="wyq080---odsek"/>
    <w:basedOn w:val="Normal"/>
    <w:rsid w:val="00313D27"/>
    <w:pPr>
      <w:spacing w:after="0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table" w:styleId="TableWeb1">
    <w:name w:val="Table Web 1"/>
    <w:basedOn w:val="TableNormal"/>
    <w:rsid w:val="00313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er">
    <w:name w:val="footer"/>
    <w:basedOn w:val="Normal"/>
    <w:link w:val="FooterChar"/>
    <w:rsid w:val="00313D2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313D2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13D27"/>
  </w:style>
  <w:style w:type="paragraph" w:styleId="ListParagraph">
    <w:name w:val="List Paragraph"/>
    <w:basedOn w:val="Normal"/>
    <w:uiPriority w:val="34"/>
    <w:qFormat/>
    <w:rsid w:val="005043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7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9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F4A18-31A4-4ABE-9D31-1AEB4FD5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1377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jovan</cp:lastModifiedBy>
  <cp:revision>3</cp:revision>
  <cp:lastPrinted>2013-12-25T11:10:00Z</cp:lastPrinted>
  <dcterms:created xsi:type="dcterms:W3CDTF">2013-12-25T15:20:00Z</dcterms:created>
  <dcterms:modified xsi:type="dcterms:W3CDTF">2013-12-25T15:21:00Z</dcterms:modified>
</cp:coreProperties>
</file>