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EF9" w:rsidRPr="003F4F63" w:rsidRDefault="00210EF9" w:rsidP="00210EF9">
      <w:pPr>
        <w:tabs>
          <w:tab w:val="clear" w:pos="1701"/>
        </w:tabs>
        <w:ind w:firstLine="567"/>
        <w:jc w:val="right"/>
        <w:rPr>
          <w:rFonts w:eastAsiaTheme="minorEastAsia" w:cs="Times New Roman"/>
          <w:b/>
          <w:sz w:val="28"/>
          <w:szCs w:val="28"/>
        </w:rPr>
      </w:pPr>
    </w:p>
    <w:p w:rsidR="00210EF9" w:rsidRPr="003F4F63" w:rsidRDefault="00DF3107" w:rsidP="00210EF9">
      <w:pPr>
        <w:tabs>
          <w:tab w:val="clear" w:pos="1701"/>
        </w:tabs>
        <w:jc w:val="center"/>
        <w:rPr>
          <w:rFonts w:eastAsiaTheme="minorEastAsia" w:cs="Times New Roman"/>
          <w:b/>
          <w:sz w:val="32"/>
          <w:szCs w:val="32"/>
        </w:rPr>
      </w:pPr>
      <w:r w:rsidRPr="003F4F63">
        <w:rPr>
          <w:rFonts w:eastAsiaTheme="minorEastAsia" w:cs="Times New Roman"/>
          <w:b/>
          <w:sz w:val="32"/>
          <w:szCs w:val="32"/>
        </w:rPr>
        <w:t xml:space="preserve">ПРЕДЛОГ </w:t>
      </w:r>
      <w:r w:rsidR="00210EF9" w:rsidRPr="003F4F63">
        <w:rPr>
          <w:rFonts w:eastAsiaTheme="minorEastAsia" w:cs="Times New Roman"/>
          <w:b/>
          <w:sz w:val="32"/>
          <w:szCs w:val="32"/>
        </w:rPr>
        <w:t>ЗАКОН</w:t>
      </w:r>
      <w:r w:rsidR="007A731D" w:rsidRPr="003F4F63">
        <w:rPr>
          <w:rFonts w:eastAsiaTheme="minorEastAsia" w:cs="Times New Roman"/>
          <w:b/>
          <w:sz w:val="32"/>
          <w:szCs w:val="32"/>
        </w:rPr>
        <w:t>А</w:t>
      </w:r>
      <w:r w:rsidR="00210EF9" w:rsidRPr="003F4F63">
        <w:rPr>
          <w:rFonts w:eastAsiaTheme="minorEastAsia" w:cs="Times New Roman"/>
          <w:b/>
          <w:sz w:val="32"/>
          <w:szCs w:val="32"/>
        </w:rPr>
        <w:t xml:space="preserve"> </w:t>
      </w:r>
    </w:p>
    <w:p w:rsidR="00210EF9" w:rsidRPr="003F4F63" w:rsidRDefault="00210EF9" w:rsidP="00210EF9">
      <w:pPr>
        <w:tabs>
          <w:tab w:val="clear" w:pos="1701"/>
        </w:tabs>
        <w:jc w:val="center"/>
        <w:rPr>
          <w:rFonts w:eastAsiaTheme="minorEastAsia" w:cs="Times New Roman"/>
          <w:b/>
          <w:sz w:val="32"/>
          <w:szCs w:val="32"/>
        </w:rPr>
      </w:pPr>
      <w:r w:rsidRPr="003F4F63">
        <w:rPr>
          <w:rFonts w:eastAsiaTheme="minorEastAsia" w:cs="Times New Roman"/>
          <w:b/>
          <w:sz w:val="32"/>
          <w:szCs w:val="32"/>
        </w:rPr>
        <w:t xml:space="preserve">О РЕГИСТРУ ЗАПОСЛЕНИХ, ИЗАБРАНИХ, ИМЕНОВАНИХ, ПОСТАВЉЕНИХ И АНГАЖОВАНИХ ЛИЦА </w:t>
      </w:r>
      <w:r w:rsidR="0069619B" w:rsidRPr="003F4F63">
        <w:rPr>
          <w:rFonts w:eastAsiaTheme="minorEastAsia" w:cs="Times New Roman"/>
          <w:b/>
          <w:sz w:val="32"/>
          <w:szCs w:val="32"/>
        </w:rPr>
        <w:t>КОД КОРИСНИКА ЈАВНИХ СРЕДСТАВА</w:t>
      </w:r>
    </w:p>
    <w:p w:rsidR="0057081C" w:rsidRPr="003F4F63" w:rsidRDefault="0057081C" w:rsidP="00210EF9">
      <w:pPr>
        <w:tabs>
          <w:tab w:val="clear" w:pos="1701"/>
        </w:tabs>
        <w:jc w:val="center"/>
        <w:rPr>
          <w:rFonts w:eastAsiaTheme="minorEastAsia" w:cs="Times New Roman"/>
          <w:b/>
          <w:sz w:val="32"/>
          <w:szCs w:val="32"/>
        </w:rPr>
      </w:pPr>
    </w:p>
    <w:p w:rsidR="00210EF9" w:rsidRPr="003F4F63" w:rsidRDefault="00210EF9" w:rsidP="00210EF9">
      <w:pPr>
        <w:tabs>
          <w:tab w:val="clear" w:pos="1701"/>
        </w:tabs>
        <w:jc w:val="center"/>
        <w:rPr>
          <w:rFonts w:eastAsiaTheme="minorEastAsia" w:cs="Times New Roman"/>
          <w:b/>
        </w:rPr>
      </w:pPr>
      <w:r w:rsidRPr="003F4F63">
        <w:rPr>
          <w:rFonts w:eastAsiaTheme="minorEastAsia" w:cs="Times New Roman"/>
          <w:b/>
        </w:rPr>
        <w:t>Уводна одредба</w:t>
      </w:r>
    </w:p>
    <w:p w:rsidR="00210EF9" w:rsidRPr="003F4F63" w:rsidRDefault="00210EF9" w:rsidP="00210EF9">
      <w:pPr>
        <w:tabs>
          <w:tab w:val="clear" w:pos="1701"/>
        </w:tabs>
        <w:jc w:val="center"/>
        <w:rPr>
          <w:rFonts w:eastAsiaTheme="minorEastAsia" w:cs="Times New Roman"/>
          <w:b/>
        </w:rPr>
      </w:pPr>
    </w:p>
    <w:p w:rsidR="00210EF9" w:rsidRPr="003F4F63" w:rsidRDefault="003E1F89" w:rsidP="00210EF9">
      <w:pPr>
        <w:tabs>
          <w:tab w:val="clear" w:pos="1701"/>
        </w:tabs>
        <w:jc w:val="center"/>
        <w:rPr>
          <w:rFonts w:eastAsiaTheme="minorEastAsia" w:cs="Times New Roman"/>
          <w:b/>
        </w:rPr>
      </w:pPr>
      <w:r w:rsidRPr="003F4F63">
        <w:rPr>
          <w:rFonts w:eastAsiaTheme="minorEastAsia" w:cs="Times New Roman"/>
          <w:b/>
        </w:rPr>
        <w:t>Члан 1</w:t>
      </w:r>
      <w:r w:rsidR="00690C54" w:rsidRPr="003F4F63">
        <w:rPr>
          <w:rFonts w:eastAsiaTheme="minorEastAsia" w:cs="Times New Roman"/>
          <w:b/>
        </w:rPr>
        <w:t>.</w:t>
      </w:r>
    </w:p>
    <w:p w:rsidR="00C97AE2" w:rsidRPr="003F4F63" w:rsidRDefault="00210EF9" w:rsidP="0094223E">
      <w:pPr>
        <w:tabs>
          <w:tab w:val="clear" w:pos="1701"/>
        </w:tabs>
        <w:ind w:firstLine="567"/>
        <w:rPr>
          <w:rFonts w:eastAsiaTheme="minorEastAsia" w:cs="Times New Roman"/>
          <w:i/>
          <w:strike/>
        </w:rPr>
      </w:pPr>
      <w:r w:rsidRPr="003F4F63">
        <w:rPr>
          <w:rFonts w:eastAsiaTheme="minorEastAsia" w:cs="Times New Roman"/>
        </w:rPr>
        <w:t xml:space="preserve">Овим законом </w:t>
      </w:r>
      <w:r w:rsidR="00690C54" w:rsidRPr="003F4F63">
        <w:rPr>
          <w:rFonts w:eastAsiaTheme="minorEastAsia" w:cs="Times New Roman"/>
        </w:rPr>
        <w:t xml:space="preserve">се </w:t>
      </w:r>
      <w:r w:rsidRPr="003F4F63">
        <w:rPr>
          <w:rFonts w:eastAsiaTheme="minorEastAsia" w:cs="Times New Roman"/>
        </w:rPr>
        <w:t xml:space="preserve">уређује </w:t>
      </w:r>
      <w:r w:rsidR="00BE6EC3" w:rsidRPr="003F4F63">
        <w:rPr>
          <w:rFonts w:eastAsiaTheme="minorEastAsia" w:cs="Times New Roman"/>
        </w:rPr>
        <w:t>вођење</w:t>
      </w:r>
      <w:r w:rsidR="00BE6EC3" w:rsidRPr="003F4F63">
        <w:rPr>
          <w:rFonts w:eastAsiaTheme="minorEastAsia" w:cs="Times New Roman"/>
          <w:b/>
        </w:rPr>
        <w:t xml:space="preserve"> </w:t>
      </w:r>
      <w:r w:rsidRPr="003F4F63">
        <w:rPr>
          <w:rFonts w:eastAsiaTheme="minorEastAsia" w:cs="Times New Roman"/>
        </w:rPr>
        <w:t xml:space="preserve">Регистра запослених, изабраних, именованих, постављених и ангажованих лица </w:t>
      </w:r>
      <w:r w:rsidR="0069619B" w:rsidRPr="003F4F63">
        <w:rPr>
          <w:rFonts w:eastAsiaTheme="minorEastAsia" w:cs="Times New Roman"/>
        </w:rPr>
        <w:t>код корисника јавних средстава</w:t>
      </w:r>
      <w:r w:rsidR="00690C54" w:rsidRPr="003F4F63">
        <w:rPr>
          <w:rFonts w:eastAsiaTheme="minorEastAsia" w:cs="Times New Roman"/>
        </w:rPr>
        <w:t>,</w:t>
      </w:r>
      <w:r w:rsidRPr="003F4F63">
        <w:rPr>
          <w:rFonts w:eastAsiaTheme="minorEastAsia" w:cs="Times New Roman"/>
        </w:rPr>
        <w:t xml:space="preserve"> његов садржај и начин вођења, као и заштита и доступност </w:t>
      </w:r>
      <w:r w:rsidR="00690C54" w:rsidRPr="003F4F63">
        <w:rPr>
          <w:rFonts w:eastAsiaTheme="minorEastAsia" w:cs="Times New Roman"/>
        </w:rPr>
        <w:t>података.</w:t>
      </w:r>
    </w:p>
    <w:p w:rsidR="00210EF9" w:rsidRPr="003F4F63" w:rsidRDefault="00210EF9" w:rsidP="00210EF9">
      <w:pPr>
        <w:tabs>
          <w:tab w:val="clear" w:pos="1701"/>
        </w:tabs>
        <w:rPr>
          <w:rFonts w:eastAsiaTheme="minorEastAsia" w:cs="Times New Roman"/>
        </w:rPr>
      </w:pPr>
    </w:p>
    <w:p w:rsidR="00210EF9" w:rsidRPr="003F4F63" w:rsidRDefault="00210EF9" w:rsidP="00210EF9">
      <w:pPr>
        <w:tabs>
          <w:tab w:val="clear" w:pos="1701"/>
        </w:tabs>
        <w:ind w:left="-284" w:firstLine="284"/>
        <w:jc w:val="center"/>
        <w:rPr>
          <w:rFonts w:eastAsiaTheme="minorEastAsia" w:cs="Times New Roman"/>
          <w:b/>
        </w:rPr>
      </w:pPr>
      <w:r w:rsidRPr="003F4F63">
        <w:rPr>
          <w:rFonts w:eastAsiaTheme="minorEastAsia" w:cs="Times New Roman"/>
          <w:b/>
        </w:rPr>
        <w:t>Садржај и сврха Регистра</w:t>
      </w:r>
    </w:p>
    <w:p w:rsidR="00210EF9" w:rsidRPr="003F4F63" w:rsidRDefault="00210EF9" w:rsidP="00210EF9">
      <w:pPr>
        <w:tabs>
          <w:tab w:val="clear" w:pos="1701"/>
        </w:tabs>
        <w:ind w:left="-284" w:firstLine="284"/>
        <w:jc w:val="center"/>
        <w:rPr>
          <w:rFonts w:eastAsiaTheme="minorEastAsia" w:cs="Times New Roman"/>
          <w:b/>
        </w:rPr>
      </w:pPr>
    </w:p>
    <w:p w:rsidR="00210EF9" w:rsidRPr="003F4F63" w:rsidRDefault="003E1F89" w:rsidP="00210EF9">
      <w:pPr>
        <w:tabs>
          <w:tab w:val="clear" w:pos="1701"/>
        </w:tabs>
        <w:jc w:val="center"/>
        <w:rPr>
          <w:rFonts w:eastAsiaTheme="minorEastAsia" w:cs="Times New Roman"/>
          <w:b/>
        </w:rPr>
      </w:pPr>
      <w:r w:rsidRPr="003F4F63">
        <w:rPr>
          <w:rFonts w:eastAsiaTheme="minorEastAsia" w:cs="Times New Roman"/>
          <w:b/>
        </w:rPr>
        <w:t>Члан 2</w:t>
      </w:r>
      <w:r w:rsidR="00690C54" w:rsidRPr="003F4F63">
        <w:rPr>
          <w:rFonts w:eastAsiaTheme="minorEastAsia" w:cs="Times New Roman"/>
          <w:b/>
        </w:rPr>
        <w:t>.</w:t>
      </w:r>
    </w:p>
    <w:p w:rsidR="00210EF9" w:rsidRPr="003F4F63" w:rsidRDefault="00210EF9" w:rsidP="00210EF9">
      <w:pPr>
        <w:tabs>
          <w:tab w:val="clear" w:pos="1701"/>
        </w:tabs>
        <w:ind w:firstLine="567"/>
        <w:rPr>
          <w:rFonts w:eastAsiaTheme="minorEastAsia" w:cs="Times New Roman"/>
          <w:strike/>
        </w:rPr>
      </w:pPr>
      <w:r w:rsidRPr="003F4F63">
        <w:rPr>
          <w:rFonts w:eastAsiaTheme="minorEastAsia" w:cs="Times New Roman"/>
        </w:rPr>
        <w:t xml:space="preserve">Регистар </w:t>
      </w:r>
      <w:r w:rsidR="00B15F34" w:rsidRPr="003F4F63">
        <w:rPr>
          <w:rFonts w:eastAsiaTheme="minorEastAsia" w:cs="Times New Roman"/>
        </w:rPr>
        <w:t xml:space="preserve">запослених, изабраних, именованих, постављених и ангажованих лица код корисника јавних средстава (у даљем тексту: Регистар), </w:t>
      </w:r>
      <w:r w:rsidRPr="003F4F63">
        <w:rPr>
          <w:rFonts w:eastAsiaTheme="minorEastAsia" w:cs="Times New Roman"/>
        </w:rPr>
        <w:t xml:space="preserve">представља скуп података о корисницима јавних средстава, података о запосленим, изабраним, именованим, постављеним и ангажованим лицима код корисника јавних средстава, као и података о примањима тих лица. </w:t>
      </w:r>
      <w:r w:rsidRPr="003F4F63">
        <w:rPr>
          <w:rFonts w:eastAsiaTheme="minorEastAsia" w:cs="Times New Roman"/>
          <w:strike/>
        </w:rPr>
        <w:t xml:space="preserve"> </w:t>
      </w:r>
    </w:p>
    <w:p w:rsidR="00210EF9" w:rsidRPr="003F4F63" w:rsidRDefault="0013483A" w:rsidP="00210EF9">
      <w:pPr>
        <w:tabs>
          <w:tab w:val="clear" w:pos="1701"/>
        </w:tabs>
        <w:ind w:firstLine="567"/>
        <w:rPr>
          <w:rFonts w:eastAsiaTheme="minorEastAsia" w:cs="Times New Roman"/>
          <w:strike/>
        </w:rPr>
      </w:pPr>
      <w:r w:rsidRPr="003F4F63">
        <w:rPr>
          <w:rFonts w:eastAsiaTheme="minorEastAsia" w:cs="Times New Roman"/>
        </w:rPr>
        <w:t xml:space="preserve">Регистар </w:t>
      </w:r>
      <w:r w:rsidR="00B15F34" w:rsidRPr="003F4F63">
        <w:rPr>
          <w:rFonts w:eastAsiaTheme="minorEastAsia" w:cs="Times New Roman"/>
        </w:rPr>
        <w:t xml:space="preserve">се </w:t>
      </w:r>
      <w:r w:rsidR="00612A8C" w:rsidRPr="003F4F63">
        <w:rPr>
          <w:rFonts w:eastAsiaTheme="minorEastAsia" w:cs="Times New Roman"/>
        </w:rPr>
        <w:t>успоставља  с циљем</w:t>
      </w:r>
      <w:r w:rsidR="00210EF9" w:rsidRPr="003F4F63">
        <w:rPr>
          <w:rFonts w:eastAsiaTheme="minorEastAsia" w:cs="Times New Roman"/>
        </w:rPr>
        <w:t xml:space="preserve"> </w:t>
      </w:r>
      <w:r w:rsidR="00685932" w:rsidRPr="003F4F63">
        <w:rPr>
          <w:rFonts w:eastAsiaTheme="minorEastAsia" w:cs="Times New Roman"/>
        </w:rPr>
        <w:t>праћења броја</w:t>
      </w:r>
      <w:r w:rsidR="00690C54" w:rsidRPr="003F4F63">
        <w:rPr>
          <w:rFonts w:eastAsiaTheme="minorEastAsia" w:cs="Times New Roman"/>
        </w:rPr>
        <w:t xml:space="preserve"> запослених, изабраних, именованих, постављених и ангажованих лица</w:t>
      </w:r>
      <w:r w:rsidR="00E9343A" w:rsidRPr="003F4F63">
        <w:rPr>
          <w:rFonts w:eastAsiaTheme="minorEastAsia" w:cs="Times New Roman"/>
        </w:rPr>
        <w:t xml:space="preserve"> код корисника јавних средстава</w:t>
      </w:r>
      <w:r w:rsidR="00685932" w:rsidRPr="003F4F63">
        <w:rPr>
          <w:rFonts w:eastAsiaTheme="minorEastAsia" w:cs="Times New Roman"/>
        </w:rPr>
        <w:t xml:space="preserve"> </w:t>
      </w:r>
      <w:r w:rsidR="00210EF9" w:rsidRPr="003F4F63">
        <w:rPr>
          <w:rFonts w:eastAsiaTheme="minorEastAsia" w:cs="Times New Roman"/>
        </w:rPr>
        <w:t>и</w:t>
      </w:r>
      <w:r w:rsidR="00690C54" w:rsidRPr="003F4F63">
        <w:rPr>
          <w:rFonts w:eastAsiaTheme="minorEastAsia" w:cs="Times New Roman"/>
        </w:rPr>
        <w:t xml:space="preserve"> њихових</w:t>
      </w:r>
      <w:r w:rsidR="00210EF9" w:rsidRPr="003F4F63">
        <w:rPr>
          <w:rFonts w:eastAsiaTheme="minorEastAsia" w:cs="Times New Roman"/>
        </w:rPr>
        <w:t xml:space="preserve"> личних примања. </w:t>
      </w:r>
    </w:p>
    <w:p w:rsidR="00210EF9" w:rsidRPr="003F4F63" w:rsidRDefault="00210EF9" w:rsidP="00210EF9">
      <w:pPr>
        <w:tabs>
          <w:tab w:val="clear" w:pos="1701"/>
        </w:tabs>
        <w:jc w:val="left"/>
        <w:rPr>
          <w:rFonts w:eastAsiaTheme="minorEastAsia" w:cs="Times New Roman"/>
          <w:b/>
        </w:rPr>
      </w:pPr>
    </w:p>
    <w:p w:rsidR="00D22FE3" w:rsidRPr="003F4F63" w:rsidRDefault="00C97AE2" w:rsidP="00D22FE3">
      <w:pPr>
        <w:tabs>
          <w:tab w:val="clear" w:pos="1701"/>
        </w:tabs>
        <w:jc w:val="center"/>
        <w:rPr>
          <w:rFonts w:eastAsiaTheme="minorEastAsia" w:cs="Times New Roman"/>
          <w:b/>
        </w:rPr>
      </w:pPr>
      <w:r w:rsidRPr="003F4F63">
        <w:rPr>
          <w:rFonts w:eastAsiaTheme="minorEastAsia" w:cs="Times New Roman"/>
          <w:b/>
        </w:rPr>
        <w:t>Корисници јавних средстава</w:t>
      </w:r>
    </w:p>
    <w:p w:rsidR="00C97AE2" w:rsidRPr="003F4F63" w:rsidRDefault="00C97AE2" w:rsidP="00D22FE3">
      <w:pPr>
        <w:tabs>
          <w:tab w:val="clear" w:pos="1701"/>
        </w:tabs>
        <w:jc w:val="center"/>
        <w:rPr>
          <w:rFonts w:eastAsiaTheme="minorEastAsia" w:cs="Times New Roman"/>
          <w:b/>
        </w:rPr>
      </w:pPr>
      <w:r w:rsidRPr="003F4F63">
        <w:rPr>
          <w:rFonts w:eastAsiaTheme="minorEastAsia" w:cs="Times New Roman"/>
          <w:b/>
        </w:rPr>
        <w:t xml:space="preserve">                                                                                                                                                                                                                                                                                                                                                                                                                                                                                                                                                                                                                                                                                                   </w:t>
      </w:r>
    </w:p>
    <w:p w:rsidR="00C97AE2" w:rsidRPr="003F4F63" w:rsidRDefault="003E1F89" w:rsidP="00C97AE2">
      <w:pPr>
        <w:tabs>
          <w:tab w:val="clear" w:pos="1701"/>
        </w:tabs>
        <w:jc w:val="center"/>
        <w:rPr>
          <w:rFonts w:eastAsiaTheme="minorEastAsia" w:cs="Times New Roman"/>
          <w:b/>
        </w:rPr>
      </w:pPr>
      <w:r w:rsidRPr="003F4F63">
        <w:rPr>
          <w:rFonts w:eastAsiaTheme="minorEastAsia" w:cs="Times New Roman"/>
          <w:b/>
        </w:rPr>
        <w:t>Члан 3</w:t>
      </w:r>
      <w:r w:rsidR="00690C54" w:rsidRPr="003F4F63">
        <w:rPr>
          <w:rFonts w:eastAsiaTheme="minorEastAsia" w:cs="Times New Roman"/>
          <w:b/>
        </w:rPr>
        <w:t>.</w:t>
      </w:r>
    </w:p>
    <w:p w:rsidR="00C97AE2" w:rsidRPr="003F4F63" w:rsidRDefault="00C97AE2" w:rsidP="00C97AE2">
      <w:pPr>
        <w:tabs>
          <w:tab w:val="clear" w:pos="1701"/>
          <w:tab w:val="left" w:pos="851"/>
        </w:tabs>
        <w:ind w:firstLine="567"/>
        <w:contextualSpacing/>
        <w:rPr>
          <w:rFonts w:eastAsiaTheme="minorEastAsia" w:cs="Times New Roman"/>
        </w:rPr>
      </w:pPr>
      <w:r w:rsidRPr="003F4F63">
        <w:rPr>
          <w:rFonts w:eastAsiaTheme="minorEastAsia" w:cs="Times New Roman"/>
        </w:rPr>
        <w:t>Корисници јавних средстава, у смислу овог закона, јесу:</w:t>
      </w:r>
    </w:p>
    <w:p w:rsidR="00C97AE2" w:rsidRPr="003F4F63" w:rsidRDefault="00C97AE2" w:rsidP="006649D9">
      <w:pPr>
        <w:numPr>
          <w:ilvl w:val="0"/>
          <w:numId w:val="2"/>
        </w:numPr>
        <w:tabs>
          <w:tab w:val="clear" w:pos="1701"/>
          <w:tab w:val="left" w:pos="1080"/>
        </w:tabs>
        <w:spacing w:after="200" w:line="276" w:lineRule="auto"/>
        <w:ind w:left="0" w:firstLine="720"/>
        <w:contextualSpacing/>
        <w:rPr>
          <w:rFonts w:eastAsia="Times New Roman" w:cs="Times New Roman"/>
        </w:rPr>
      </w:pPr>
      <w:r w:rsidRPr="003F4F63">
        <w:rPr>
          <w:rFonts w:eastAsia="Times New Roman" w:cs="Times New Roman"/>
        </w:rPr>
        <w:t xml:space="preserve">директни и индиректни корисници буџетских средства Републике Србије, </w:t>
      </w:r>
      <w:r w:rsidR="00690C54" w:rsidRPr="003F4F63">
        <w:rPr>
          <w:rFonts w:eastAsiaTheme="minorEastAsia" w:cs="Times New Roman"/>
        </w:rPr>
        <w:t xml:space="preserve">изузев </w:t>
      </w:r>
      <w:r w:rsidR="00B91471">
        <w:rPr>
          <w:rFonts w:eastAsiaTheme="minorEastAsia" w:cs="Times New Roman"/>
          <w:lang/>
        </w:rPr>
        <w:t>професионалних припадника Војске Србије</w:t>
      </w:r>
      <w:r w:rsidR="00FD08BB" w:rsidRPr="003F4F63">
        <w:rPr>
          <w:rFonts w:eastAsiaTheme="minorEastAsia" w:cs="Times New Roman"/>
        </w:rPr>
        <w:t xml:space="preserve"> и Безбед</w:t>
      </w:r>
      <w:r w:rsidRPr="003F4F63">
        <w:rPr>
          <w:rFonts w:eastAsiaTheme="minorEastAsia" w:cs="Times New Roman"/>
        </w:rPr>
        <w:t>носно</w:t>
      </w:r>
      <w:r w:rsidR="00690C54" w:rsidRPr="003F4F63">
        <w:rPr>
          <w:rFonts w:eastAsiaTheme="minorEastAsia" w:cs="Times New Roman"/>
        </w:rPr>
        <w:t>-</w:t>
      </w:r>
      <w:r w:rsidRPr="003F4F63">
        <w:rPr>
          <w:rFonts w:eastAsiaTheme="minorEastAsia" w:cs="Times New Roman"/>
        </w:rPr>
        <w:t>информативне агенције и њеног индиректног корисника</w:t>
      </w:r>
      <w:r w:rsidRPr="003F4F63">
        <w:rPr>
          <w:rFonts w:eastAsia="Times New Roman" w:cs="Times New Roman"/>
        </w:rPr>
        <w:t>;</w:t>
      </w:r>
    </w:p>
    <w:p w:rsidR="00C97AE2" w:rsidRPr="003F4F63" w:rsidRDefault="00C97AE2" w:rsidP="006649D9">
      <w:pPr>
        <w:numPr>
          <w:ilvl w:val="0"/>
          <w:numId w:val="2"/>
        </w:numPr>
        <w:tabs>
          <w:tab w:val="clear" w:pos="1701"/>
          <w:tab w:val="left" w:pos="1080"/>
        </w:tabs>
        <w:spacing w:after="200" w:line="276" w:lineRule="auto"/>
        <w:ind w:left="0" w:firstLine="720"/>
        <w:contextualSpacing/>
        <w:rPr>
          <w:rFonts w:eastAsia="Times New Roman" w:cs="Times New Roman"/>
        </w:rPr>
      </w:pPr>
      <w:r w:rsidRPr="003F4F63">
        <w:rPr>
          <w:rFonts w:eastAsia="Times New Roman" w:cs="Times New Roman"/>
        </w:rPr>
        <w:t>Народна банка Србије;</w:t>
      </w:r>
    </w:p>
    <w:p w:rsidR="00C97AE2" w:rsidRPr="003F4F63" w:rsidRDefault="00C97AE2" w:rsidP="006649D9">
      <w:pPr>
        <w:numPr>
          <w:ilvl w:val="0"/>
          <w:numId w:val="2"/>
        </w:numPr>
        <w:tabs>
          <w:tab w:val="clear" w:pos="1701"/>
          <w:tab w:val="left" w:pos="1080"/>
        </w:tabs>
        <w:spacing w:after="200" w:line="276" w:lineRule="auto"/>
        <w:ind w:left="0" w:firstLine="720"/>
        <w:contextualSpacing/>
        <w:rPr>
          <w:rFonts w:eastAsia="Times New Roman" w:cs="Times New Roman"/>
        </w:rPr>
      </w:pPr>
      <w:r w:rsidRPr="003F4F63">
        <w:rPr>
          <w:rFonts w:eastAsia="Times New Roman" w:cs="Times New Roman"/>
        </w:rPr>
        <w:t xml:space="preserve">директни и индиректни корисници буџетских средстава </w:t>
      </w:r>
      <w:r w:rsidR="0013483A" w:rsidRPr="003F4F63">
        <w:rPr>
          <w:rFonts w:eastAsia="Times New Roman" w:cs="Times New Roman"/>
        </w:rPr>
        <w:t>јединица локалне самоуправе и територијалне аутономије;</w:t>
      </w:r>
    </w:p>
    <w:p w:rsidR="00C97AE2" w:rsidRPr="003F4F63" w:rsidRDefault="00C97AE2" w:rsidP="006649D9">
      <w:pPr>
        <w:numPr>
          <w:ilvl w:val="0"/>
          <w:numId w:val="2"/>
        </w:numPr>
        <w:tabs>
          <w:tab w:val="clear" w:pos="1701"/>
          <w:tab w:val="left" w:pos="1080"/>
        </w:tabs>
        <w:spacing w:after="200" w:line="276" w:lineRule="auto"/>
        <w:ind w:left="0" w:firstLine="720"/>
        <w:contextualSpacing/>
        <w:rPr>
          <w:rFonts w:eastAsia="Times New Roman" w:cs="Times New Roman"/>
        </w:rPr>
      </w:pPr>
      <w:r w:rsidRPr="003F4F63">
        <w:rPr>
          <w:rFonts w:eastAsia="Times New Roman" w:cs="Times New Roman"/>
        </w:rPr>
        <w:t xml:space="preserve">организације за обавезно социјално осигурање и корисници средстава тих организација; </w:t>
      </w:r>
    </w:p>
    <w:p w:rsidR="00C97AE2" w:rsidRPr="003F4F63" w:rsidRDefault="00C97AE2" w:rsidP="006649D9">
      <w:pPr>
        <w:numPr>
          <w:ilvl w:val="0"/>
          <w:numId w:val="2"/>
        </w:numPr>
        <w:tabs>
          <w:tab w:val="clear" w:pos="1701"/>
          <w:tab w:val="left" w:pos="1080"/>
        </w:tabs>
        <w:spacing w:after="200" w:line="276" w:lineRule="auto"/>
        <w:ind w:left="0" w:firstLine="720"/>
        <w:contextualSpacing/>
        <w:rPr>
          <w:rFonts w:eastAsia="Times New Roman" w:cs="Times New Roman"/>
        </w:rPr>
      </w:pPr>
      <w:r w:rsidRPr="003F4F63">
        <w:rPr>
          <w:rFonts w:eastAsia="Times New Roman" w:cs="Times New Roman"/>
        </w:rPr>
        <w:t xml:space="preserve">јавна предузећа које је основала Република Србија, односно </w:t>
      </w:r>
      <w:r w:rsidR="0013483A" w:rsidRPr="003F4F63">
        <w:rPr>
          <w:rFonts w:eastAsia="Times New Roman" w:cs="Times New Roman"/>
        </w:rPr>
        <w:t>јединица локалне самоуправе и територијалне аутономије;</w:t>
      </w:r>
    </w:p>
    <w:p w:rsidR="00C97AE2" w:rsidRPr="003F4F63" w:rsidRDefault="00C97AE2" w:rsidP="006649D9">
      <w:pPr>
        <w:numPr>
          <w:ilvl w:val="0"/>
          <w:numId w:val="2"/>
        </w:numPr>
        <w:tabs>
          <w:tab w:val="clear" w:pos="1701"/>
          <w:tab w:val="left" w:pos="1080"/>
        </w:tabs>
        <w:spacing w:after="200" w:line="276" w:lineRule="auto"/>
        <w:ind w:left="0" w:firstLine="720"/>
        <w:contextualSpacing/>
        <w:rPr>
          <w:rFonts w:eastAsia="Times New Roman" w:cs="Times New Roman"/>
        </w:rPr>
      </w:pPr>
      <w:r w:rsidRPr="003F4F63">
        <w:rPr>
          <w:rFonts w:eastAsia="Times New Roman" w:cs="Times New Roman"/>
        </w:rPr>
        <w:t xml:space="preserve">правна лица основана од стране јавних предузећа које је основала Република Србија, односно </w:t>
      </w:r>
      <w:r w:rsidR="0013483A" w:rsidRPr="003F4F63">
        <w:rPr>
          <w:rFonts w:eastAsia="Times New Roman" w:cs="Times New Roman"/>
        </w:rPr>
        <w:t>јединица локалне сам</w:t>
      </w:r>
      <w:bookmarkStart w:id="0" w:name="_GoBack"/>
      <w:bookmarkEnd w:id="0"/>
      <w:r w:rsidR="0013483A" w:rsidRPr="003F4F63">
        <w:rPr>
          <w:rFonts w:eastAsia="Times New Roman" w:cs="Times New Roman"/>
        </w:rPr>
        <w:t>оуправе и територијалне аутономије;</w:t>
      </w:r>
    </w:p>
    <w:p w:rsidR="00C97AE2" w:rsidRPr="003F4F63" w:rsidRDefault="00C97AE2" w:rsidP="006649D9">
      <w:pPr>
        <w:numPr>
          <w:ilvl w:val="0"/>
          <w:numId w:val="2"/>
        </w:numPr>
        <w:tabs>
          <w:tab w:val="clear" w:pos="1701"/>
          <w:tab w:val="left" w:pos="1080"/>
        </w:tabs>
        <w:spacing w:after="200" w:line="276" w:lineRule="auto"/>
        <w:ind w:left="0" w:firstLine="720"/>
        <w:contextualSpacing/>
        <w:rPr>
          <w:rFonts w:eastAsia="Times New Roman" w:cs="Times New Roman"/>
        </w:rPr>
      </w:pPr>
      <w:r w:rsidRPr="003F4F63">
        <w:rPr>
          <w:rFonts w:eastAsia="Times New Roman" w:cs="Times New Roman"/>
        </w:rPr>
        <w:t xml:space="preserve">правна лица над којима Република Србија, односно </w:t>
      </w:r>
      <w:r w:rsidR="0013483A" w:rsidRPr="003F4F63">
        <w:rPr>
          <w:rFonts w:eastAsia="Times New Roman" w:cs="Times New Roman"/>
        </w:rPr>
        <w:t>јединица локалне самоуправе и територијалне аутономије</w:t>
      </w:r>
      <w:r w:rsidRPr="003F4F63">
        <w:rPr>
          <w:rFonts w:eastAsia="Times New Roman" w:cs="Times New Roman"/>
        </w:rPr>
        <w:t xml:space="preserve"> има директну или индиректну контролу над више од 50% </w:t>
      </w:r>
      <w:r w:rsidR="001632D5" w:rsidRPr="003F4F63">
        <w:rPr>
          <w:rFonts w:eastAsia="Times New Roman" w:cs="Times New Roman"/>
        </w:rPr>
        <w:t xml:space="preserve"> </w:t>
      </w:r>
      <w:r w:rsidRPr="003F4F63">
        <w:rPr>
          <w:rFonts w:eastAsia="Times New Roman" w:cs="Times New Roman"/>
        </w:rPr>
        <w:t>капитала или више од 50% гласова у органу управљања;</w:t>
      </w:r>
    </w:p>
    <w:p w:rsidR="00C97AE2" w:rsidRPr="003F4F63" w:rsidRDefault="00C97AE2" w:rsidP="006649D9">
      <w:pPr>
        <w:numPr>
          <w:ilvl w:val="0"/>
          <w:numId w:val="2"/>
        </w:numPr>
        <w:tabs>
          <w:tab w:val="clear" w:pos="1701"/>
          <w:tab w:val="left" w:pos="1080"/>
        </w:tabs>
        <w:spacing w:after="200" w:line="276" w:lineRule="auto"/>
        <w:ind w:left="0" w:firstLine="720"/>
        <w:contextualSpacing/>
        <w:rPr>
          <w:rFonts w:eastAsia="Times New Roman" w:cs="Times New Roman"/>
        </w:rPr>
      </w:pPr>
      <w:r w:rsidRPr="003F4F63">
        <w:rPr>
          <w:rFonts w:eastAsia="Times New Roman" w:cs="Times New Roman"/>
        </w:rPr>
        <w:lastRenderedPageBreak/>
        <w:t>агенције и организације на које се примењују прописи о јавним агенцијама или</w:t>
      </w:r>
      <w:r w:rsidRPr="003F4F63">
        <w:rPr>
          <w:rFonts w:eastAsia="Times New Roman" w:cs="Times New Roman"/>
          <w:sz w:val="22"/>
          <w:szCs w:val="22"/>
        </w:rPr>
        <w:t xml:space="preserve"> </w:t>
      </w:r>
      <w:r w:rsidR="00690C54" w:rsidRPr="003F4F63">
        <w:rPr>
          <w:rFonts w:eastAsia="Times New Roman" w:cs="Times New Roman"/>
        </w:rPr>
        <w:t>над чијим рад</w:t>
      </w:r>
      <w:r w:rsidR="0013483A" w:rsidRPr="003F4F63">
        <w:rPr>
          <w:rFonts w:eastAsia="Times New Roman" w:cs="Times New Roman"/>
        </w:rPr>
        <w:t>ом  државни органи врше надзор.</w:t>
      </w:r>
    </w:p>
    <w:p w:rsidR="00210EF9" w:rsidRPr="003F4F63" w:rsidRDefault="00210EF9" w:rsidP="00210EF9">
      <w:pPr>
        <w:tabs>
          <w:tab w:val="clear" w:pos="1701"/>
        </w:tabs>
        <w:jc w:val="center"/>
        <w:rPr>
          <w:rFonts w:eastAsiaTheme="minorEastAsia" w:cs="Times New Roman"/>
          <w:b/>
        </w:rPr>
      </w:pPr>
    </w:p>
    <w:p w:rsidR="00210EF9" w:rsidRPr="003F4F63" w:rsidRDefault="00210EF9" w:rsidP="00210EF9">
      <w:pPr>
        <w:tabs>
          <w:tab w:val="clear" w:pos="1701"/>
        </w:tabs>
        <w:jc w:val="center"/>
        <w:rPr>
          <w:rFonts w:eastAsiaTheme="minorEastAsia" w:cs="Times New Roman"/>
          <w:b/>
        </w:rPr>
      </w:pPr>
      <w:r w:rsidRPr="003F4F63">
        <w:rPr>
          <w:rFonts w:eastAsiaTheme="minorEastAsia" w:cs="Times New Roman"/>
          <w:b/>
        </w:rPr>
        <w:t>Подаци које садржи Регистар</w:t>
      </w:r>
    </w:p>
    <w:p w:rsidR="00210EF9" w:rsidRPr="003F4F63" w:rsidRDefault="00210EF9" w:rsidP="00210EF9">
      <w:pPr>
        <w:tabs>
          <w:tab w:val="clear" w:pos="1701"/>
        </w:tabs>
        <w:jc w:val="center"/>
        <w:rPr>
          <w:rFonts w:eastAsiaTheme="minorEastAsia" w:cs="Times New Roman"/>
          <w:b/>
        </w:rPr>
      </w:pPr>
    </w:p>
    <w:p w:rsidR="00210EF9" w:rsidRPr="003F4F63" w:rsidRDefault="001A15E9" w:rsidP="007744FE">
      <w:pPr>
        <w:tabs>
          <w:tab w:val="clear" w:pos="1701"/>
        </w:tabs>
        <w:jc w:val="center"/>
        <w:rPr>
          <w:rFonts w:eastAsiaTheme="minorEastAsia" w:cs="Times New Roman"/>
          <w:b/>
        </w:rPr>
      </w:pPr>
      <w:r w:rsidRPr="003F4F63">
        <w:rPr>
          <w:rFonts w:eastAsiaTheme="minorEastAsia" w:cs="Times New Roman"/>
          <w:b/>
        </w:rPr>
        <w:t>Члан 4</w:t>
      </w:r>
      <w:r w:rsidR="006E5B56" w:rsidRPr="003F4F63">
        <w:rPr>
          <w:rFonts w:eastAsiaTheme="minorEastAsia" w:cs="Times New Roman"/>
          <w:b/>
        </w:rPr>
        <w:t>.</w:t>
      </w:r>
    </w:p>
    <w:p w:rsidR="00210EF9" w:rsidRPr="003F4F63" w:rsidRDefault="00210EF9" w:rsidP="007744FE">
      <w:pPr>
        <w:tabs>
          <w:tab w:val="clear" w:pos="1701"/>
          <w:tab w:val="left" w:pos="0"/>
        </w:tabs>
        <w:ind w:right="-46" w:firstLine="720"/>
        <w:rPr>
          <w:rFonts w:eastAsia="Times New Roman" w:cs="Times New Roman"/>
        </w:rPr>
      </w:pPr>
      <w:r w:rsidRPr="003F4F63">
        <w:rPr>
          <w:rFonts w:eastAsia="Times New Roman" w:cs="Times New Roman"/>
        </w:rPr>
        <w:t>Регистар садржи податке о:</w:t>
      </w:r>
    </w:p>
    <w:p w:rsidR="00210EF9" w:rsidRPr="003F4F63" w:rsidRDefault="00210EF9" w:rsidP="006649D9">
      <w:pPr>
        <w:numPr>
          <w:ilvl w:val="0"/>
          <w:numId w:val="3"/>
        </w:numPr>
        <w:tabs>
          <w:tab w:val="clear" w:pos="1701"/>
          <w:tab w:val="left" w:pos="900"/>
          <w:tab w:val="left" w:pos="990"/>
        </w:tabs>
        <w:spacing w:after="200" w:line="276" w:lineRule="auto"/>
        <w:ind w:left="0" w:right="-46" w:firstLine="720"/>
        <w:rPr>
          <w:rFonts w:eastAsia="Times New Roman" w:cs="Times New Roman"/>
        </w:rPr>
      </w:pPr>
      <w:r w:rsidRPr="003F4F63">
        <w:rPr>
          <w:rFonts w:eastAsia="Times New Roman" w:cs="Times New Roman"/>
        </w:rPr>
        <w:t>корисницима јавних средстава и то:</w:t>
      </w:r>
    </w:p>
    <w:tbl>
      <w:tblPr>
        <w:tblW w:w="0" w:type="auto"/>
        <w:tblInd w:w="720" w:type="dxa"/>
        <w:tblLook w:val="04A0"/>
      </w:tblPr>
      <w:tblGrid>
        <w:gridCol w:w="905"/>
        <w:gridCol w:w="7951"/>
      </w:tblGrid>
      <w:tr w:rsidR="00210EF9" w:rsidRPr="003F4F63" w:rsidTr="008019F6">
        <w:trPr>
          <w:trHeight w:val="82"/>
        </w:trPr>
        <w:tc>
          <w:tcPr>
            <w:tcW w:w="905" w:type="dxa"/>
            <w:shd w:val="clear" w:color="auto" w:fill="auto"/>
          </w:tcPr>
          <w:p w:rsidR="00210EF9" w:rsidRPr="003F4F63" w:rsidRDefault="00210EF9" w:rsidP="006649D9">
            <w:pPr>
              <w:pStyle w:val="ListParagraph"/>
              <w:numPr>
                <w:ilvl w:val="0"/>
                <w:numId w:val="4"/>
              </w:numPr>
              <w:tabs>
                <w:tab w:val="clear" w:pos="1701"/>
              </w:tabs>
              <w:jc w:val="center"/>
            </w:pPr>
          </w:p>
        </w:tc>
        <w:tc>
          <w:tcPr>
            <w:tcW w:w="7951" w:type="dxa"/>
            <w:shd w:val="clear" w:color="auto" w:fill="auto"/>
          </w:tcPr>
          <w:p w:rsidR="00210EF9" w:rsidRPr="003F4F63" w:rsidRDefault="008019F6" w:rsidP="001942FE">
            <w:pPr>
              <w:tabs>
                <w:tab w:val="clear" w:pos="1701"/>
              </w:tabs>
              <w:jc w:val="left"/>
              <w:rPr>
                <w:rFonts w:eastAsia="Calibri" w:cs="Times New Roman"/>
              </w:rPr>
            </w:pPr>
            <w:r w:rsidRPr="003F4F63">
              <w:rPr>
                <w:rFonts w:eastAsia="Calibri" w:cs="Times New Roman"/>
                <w:sz w:val="22"/>
                <w:szCs w:val="22"/>
              </w:rPr>
              <w:t>назив корисника јавних средстава;</w:t>
            </w:r>
          </w:p>
        </w:tc>
      </w:tr>
      <w:tr w:rsidR="00210EF9" w:rsidRPr="003F4F63" w:rsidTr="008019F6">
        <w:tc>
          <w:tcPr>
            <w:tcW w:w="905" w:type="dxa"/>
            <w:shd w:val="clear" w:color="auto" w:fill="auto"/>
          </w:tcPr>
          <w:p w:rsidR="00210EF9" w:rsidRPr="003F4F63" w:rsidRDefault="00210EF9" w:rsidP="006649D9">
            <w:pPr>
              <w:pStyle w:val="ListParagraph"/>
              <w:numPr>
                <w:ilvl w:val="0"/>
                <w:numId w:val="4"/>
              </w:numPr>
              <w:tabs>
                <w:tab w:val="clear" w:pos="1701"/>
              </w:tabs>
              <w:jc w:val="center"/>
            </w:pPr>
          </w:p>
        </w:tc>
        <w:tc>
          <w:tcPr>
            <w:tcW w:w="7951" w:type="dxa"/>
            <w:shd w:val="clear" w:color="auto" w:fill="auto"/>
          </w:tcPr>
          <w:p w:rsidR="00210EF9" w:rsidRPr="003F4F63" w:rsidRDefault="009C1C04" w:rsidP="001942FE">
            <w:pPr>
              <w:tabs>
                <w:tab w:val="clear" w:pos="1701"/>
              </w:tabs>
              <w:jc w:val="left"/>
              <w:rPr>
                <w:rFonts w:eastAsia="Calibri" w:cs="Times New Roman"/>
              </w:rPr>
            </w:pPr>
            <w:r w:rsidRPr="003F4F63">
              <w:rPr>
                <w:rFonts w:eastAsia="Calibri" w:cs="Times New Roman"/>
                <w:sz w:val="22"/>
                <w:szCs w:val="22"/>
              </w:rPr>
              <w:t xml:space="preserve">ЈБ КЈС </w:t>
            </w:r>
            <w:r w:rsidR="008019F6" w:rsidRPr="003F4F63">
              <w:rPr>
                <w:rFonts w:eastAsia="Calibri" w:cs="Times New Roman"/>
                <w:sz w:val="22"/>
                <w:szCs w:val="22"/>
              </w:rPr>
              <w:t>(јединствени број корисника јавних средстава);</w:t>
            </w:r>
          </w:p>
        </w:tc>
      </w:tr>
      <w:tr w:rsidR="00210EF9" w:rsidRPr="003F4F63" w:rsidTr="008019F6">
        <w:tc>
          <w:tcPr>
            <w:tcW w:w="905" w:type="dxa"/>
            <w:shd w:val="clear" w:color="auto" w:fill="auto"/>
          </w:tcPr>
          <w:p w:rsidR="00210EF9" w:rsidRPr="003F4F63" w:rsidRDefault="00210EF9" w:rsidP="006649D9">
            <w:pPr>
              <w:pStyle w:val="ListParagraph"/>
              <w:numPr>
                <w:ilvl w:val="0"/>
                <w:numId w:val="4"/>
              </w:numPr>
              <w:tabs>
                <w:tab w:val="clear" w:pos="1701"/>
              </w:tabs>
              <w:jc w:val="center"/>
            </w:pPr>
          </w:p>
        </w:tc>
        <w:tc>
          <w:tcPr>
            <w:tcW w:w="7951" w:type="dxa"/>
            <w:shd w:val="clear" w:color="auto" w:fill="auto"/>
          </w:tcPr>
          <w:p w:rsidR="00210EF9" w:rsidRPr="003F4F63" w:rsidRDefault="008019F6" w:rsidP="001942FE">
            <w:pPr>
              <w:tabs>
                <w:tab w:val="clear" w:pos="1701"/>
              </w:tabs>
              <w:jc w:val="left"/>
              <w:rPr>
                <w:rFonts w:eastAsia="Calibri" w:cs="Times New Roman"/>
              </w:rPr>
            </w:pPr>
            <w:r w:rsidRPr="003F4F63">
              <w:rPr>
                <w:rFonts w:eastAsia="Calibri" w:cs="Times New Roman"/>
                <w:sz w:val="22"/>
                <w:szCs w:val="22"/>
              </w:rPr>
              <w:t>трезор;</w:t>
            </w:r>
          </w:p>
        </w:tc>
      </w:tr>
      <w:tr w:rsidR="00210EF9" w:rsidRPr="003F4F63" w:rsidTr="008019F6">
        <w:tc>
          <w:tcPr>
            <w:tcW w:w="905" w:type="dxa"/>
            <w:shd w:val="clear" w:color="auto" w:fill="auto"/>
          </w:tcPr>
          <w:p w:rsidR="00210EF9" w:rsidRPr="003F4F63" w:rsidRDefault="00210EF9" w:rsidP="006649D9">
            <w:pPr>
              <w:pStyle w:val="ListParagraph"/>
              <w:numPr>
                <w:ilvl w:val="0"/>
                <w:numId w:val="4"/>
              </w:numPr>
              <w:tabs>
                <w:tab w:val="clear" w:pos="1701"/>
              </w:tabs>
              <w:jc w:val="center"/>
            </w:pPr>
          </w:p>
        </w:tc>
        <w:tc>
          <w:tcPr>
            <w:tcW w:w="7951" w:type="dxa"/>
            <w:shd w:val="clear" w:color="auto" w:fill="auto"/>
          </w:tcPr>
          <w:p w:rsidR="00210EF9" w:rsidRPr="003F4F63" w:rsidRDefault="008019F6" w:rsidP="001942FE">
            <w:pPr>
              <w:tabs>
                <w:tab w:val="clear" w:pos="1701"/>
              </w:tabs>
              <w:jc w:val="left"/>
              <w:rPr>
                <w:rFonts w:eastAsia="Calibri" w:cs="Times New Roman"/>
              </w:rPr>
            </w:pPr>
            <w:r w:rsidRPr="003F4F63">
              <w:rPr>
                <w:rFonts w:eastAsia="Calibri" w:cs="Times New Roman"/>
                <w:sz w:val="22"/>
                <w:szCs w:val="22"/>
              </w:rPr>
              <w:t>матични број;</w:t>
            </w:r>
          </w:p>
        </w:tc>
      </w:tr>
      <w:tr w:rsidR="00210EF9" w:rsidRPr="003F4F63" w:rsidTr="008019F6">
        <w:tc>
          <w:tcPr>
            <w:tcW w:w="905" w:type="dxa"/>
            <w:shd w:val="clear" w:color="auto" w:fill="auto"/>
          </w:tcPr>
          <w:p w:rsidR="00210EF9" w:rsidRPr="003F4F63" w:rsidRDefault="00210EF9" w:rsidP="006649D9">
            <w:pPr>
              <w:pStyle w:val="ListParagraph"/>
              <w:numPr>
                <w:ilvl w:val="0"/>
                <w:numId w:val="4"/>
              </w:numPr>
              <w:tabs>
                <w:tab w:val="clear" w:pos="1701"/>
              </w:tabs>
              <w:jc w:val="center"/>
            </w:pPr>
          </w:p>
        </w:tc>
        <w:tc>
          <w:tcPr>
            <w:tcW w:w="7951" w:type="dxa"/>
            <w:shd w:val="clear" w:color="auto" w:fill="auto"/>
          </w:tcPr>
          <w:p w:rsidR="00210EF9" w:rsidRPr="003F4F63" w:rsidRDefault="009C1C04" w:rsidP="001942FE">
            <w:pPr>
              <w:tabs>
                <w:tab w:val="clear" w:pos="1701"/>
              </w:tabs>
              <w:jc w:val="left"/>
              <w:rPr>
                <w:rFonts w:eastAsia="Calibri" w:cs="Times New Roman"/>
              </w:rPr>
            </w:pPr>
            <w:r w:rsidRPr="003F4F63">
              <w:rPr>
                <w:rFonts w:eastAsia="Calibri" w:cs="Times New Roman"/>
                <w:sz w:val="22"/>
                <w:szCs w:val="22"/>
              </w:rPr>
              <w:t>ПИБ</w:t>
            </w:r>
            <w:r w:rsidR="008019F6" w:rsidRPr="003F4F63">
              <w:rPr>
                <w:rFonts w:eastAsia="Calibri" w:cs="Times New Roman"/>
                <w:sz w:val="22"/>
                <w:szCs w:val="22"/>
              </w:rPr>
              <w:t xml:space="preserve"> (порески идентификациони број); </w:t>
            </w:r>
          </w:p>
        </w:tc>
      </w:tr>
      <w:tr w:rsidR="00210EF9" w:rsidRPr="003F4F63" w:rsidTr="008019F6">
        <w:tc>
          <w:tcPr>
            <w:tcW w:w="905" w:type="dxa"/>
            <w:shd w:val="clear" w:color="auto" w:fill="auto"/>
          </w:tcPr>
          <w:p w:rsidR="00210EF9" w:rsidRPr="003F4F63" w:rsidRDefault="00210EF9" w:rsidP="006649D9">
            <w:pPr>
              <w:pStyle w:val="ListParagraph"/>
              <w:numPr>
                <w:ilvl w:val="0"/>
                <w:numId w:val="4"/>
              </w:numPr>
              <w:tabs>
                <w:tab w:val="clear" w:pos="1701"/>
              </w:tabs>
              <w:jc w:val="center"/>
            </w:pPr>
          </w:p>
        </w:tc>
        <w:tc>
          <w:tcPr>
            <w:tcW w:w="7951" w:type="dxa"/>
            <w:shd w:val="clear" w:color="auto" w:fill="auto"/>
          </w:tcPr>
          <w:p w:rsidR="00210EF9" w:rsidRPr="003F4F63" w:rsidRDefault="008019F6" w:rsidP="001942FE">
            <w:pPr>
              <w:tabs>
                <w:tab w:val="clear" w:pos="1701"/>
              </w:tabs>
              <w:jc w:val="left"/>
              <w:rPr>
                <w:rFonts w:eastAsia="Calibri" w:cs="Times New Roman"/>
              </w:rPr>
            </w:pPr>
            <w:r w:rsidRPr="003F4F63">
              <w:rPr>
                <w:rFonts w:eastAsia="Calibri" w:cs="Times New Roman"/>
                <w:sz w:val="22"/>
                <w:szCs w:val="22"/>
              </w:rPr>
              <w:t>шифра делатности;</w:t>
            </w:r>
          </w:p>
        </w:tc>
      </w:tr>
      <w:tr w:rsidR="00210EF9" w:rsidRPr="003F4F63" w:rsidTr="008019F6">
        <w:tc>
          <w:tcPr>
            <w:tcW w:w="905" w:type="dxa"/>
            <w:shd w:val="clear" w:color="auto" w:fill="auto"/>
          </w:tcPr>
          <w:p w:rsidR="00210EF9" w:rsidRPr="003F4F63" w:rsidRDefault="00210EF9" w:rsidP="006649D9">
            <w:pPr>
              <w:pStyle w:val="ListParagraph"/>
              <w:numPr>
                <w:ilvl w:val="0"/>
                <w:numId w:val="4"/>
              </w:numPr>
              <w:tabs>
                <w:tab w:val="clear" w:pos="1701"/>
              </w:tabs>
              <w:jc w:val="center"/>
            </w:pPr>
          </w:p>
        </w:tc>
        <w:tc>
          <w:tcPr>
            <w:tcW w:w="7951" w:type="dxa"/>
            <w:shd w:val="clear" w:color="auto" w:fill="auto"/>
          </w:tcPr>
          <w:p w:rsidR="00210EF9" w:rsidRPr="003F4F63" w:rsidRDefault="008019F6" w:rsidP="001942FE">
            <w:pPr>
              <w:tabs>
                <w:tab w:val="clear" w:pos="1701"/>
              </w:tabs>
              <w:jc w:val="left"/>
              <w:rPr>
                <w:rFonts w:eastAsia="Calibri" w:cs="Times New Roman"/>
              </w:rPr>
            </w:pPr>
            <w:r w:rsidRPr="003F4F63">
              <w:rPr>
                <w:rFonts w:eastAsia="Calibri" w:cs="Times New Roman"/>
                <w:sz w:val="22"/>
                <w:szCs w:val="22"/>
              </w:rPr>
              <w:t xml:space="preserve">функционална класификација; </w:t>
            </w:r>
          </w:p>
        </w:tc>
      </w:tr>
      <w:tr w:rsidR="00210EF9" w:rsidRPr="003F4F63" w:rsidTr="008019F6">
        <w:tc>
          <w:tcPr>
            <w:tcW w:w="905" w:type="dxa"/>
            <w:shd w:val="clear" w:color="auto" w:fill="auto"/>
          </w:tcPr>
          <w:p w:rsidR="00210EF9" w:rsidRPr="003F4F63" w:rsidRDefault="00210EF9" w:rsidP="006649D9">
            <w:pPr>
              <w:pStyle w:val="ListParagraph"/>
              <w:numPr>
                <w:ilvl w:val="0"/>
                <w:numId w:val="4"/>
              </w:numPr>
              <w:tabs>
                <w:tab w:val="clear" w:pos="1701"/>
              </w:tabs>
              <w:jc w:val="center"/>
            </w:pPr>
          </w:p>
        </w:tc>
        <w:tc>
          <w:tcPr>
            <w:tcW w:w="7951" w:type="dxa"/>
            <w:shd w:val="clear" w:color="auto" w:fill="auto"/>
          </w:tcPr>
          <w:p w:rsidR="00210EF9" w:rsidRPr="003F4F63" w:rsidRDefault="008019F6" w:rsidP="001942FE">
            <w:pPr>
              <w:tabs>
                <w:tab w:val="clear" w:pos="1701"/>
              </w:tabs>
              <w:jc w:val="left"/>
              <w:rPr>
                <w:rFonts w:eastAsia="Calibri" w:cs="Times New Roman"/>
              </w:rPr>
            </w:pPr>
            <w:r w:rsidRPr="003F4F63">
              <w:rPr>
                <w:rFonts w:eastAsia="Calibri" w:cs="Times New Roman"/>
                <w:sz w:val="22"/>
                <w:szCs w:val="22"/>
              </w:rPr>
              <w:t>поштански број и место;</w:t>
            </w:r>
          </w:p>
        </w:tc>
      </w:tr>
      <w:tr w:rsidR="00210EF9" w:rsidRPr="003F4F63" w:rsidTr="008019F6">
        <w:tc>
          <w:tcPr>
            <w:tcW w:w="905" w:type="dxa"/>
            <w:shd w:val="clear" w:color="auto" w:fill="auto"/>
          </w:tcPr>
          <w:p w:rsidR="00210EF9" w:rsidRPr="003F4F63" w:rsidRDefault="00210EF9" w:rsidP="006649D9">
            <w:pPr>
              <w:pStyle w:val="ListParagraph"/>
              <w:numPr>
                <w:ilvl w:val="0"/>
                <w:numId w:val="4"/>
              </w:numPr>
              <w:tabs>
                <w:tab w:val="clear" w:pos="1701"/>
              </w:tabs>
              <w:jc w:val="center"/>
            </w:pPr>
          </w:p>
        </w:tc>
        <w:tc>
          <w:tcPr>
            <w:tcW w:w="7951" w:type="dxa"/>
            <w:shd w:val="clear" w:color="auto" w:fill="auto"/>
          </w:tcPr>
          <w:p w:rsidR="00210EF9" w:rsidRPr="003F4F63" w:rsidRDefault="008019F6" w:rsidP="001942FE">
            <w:pPr>
              <w:tabs>
                <w:tab w:val="clear" w:pos="1701"/>
              </w:tabs>
              <w:jc w:val="left"/>
              <w:rPr>
                <w:rFonts w:eastAsia="Calibri" w:cs="Times New Roman"/>
              </w:rPr>
            </w:pPr>
            <w:r w:rsidRPr="003F4F63">
              <w:rPr>
                <w:rFonts w:eastAsia="Calibri" w:cs="Times New Roman"/>
                <w:sz w:val="22"/>
                <w:szCs w:val="22"/>
              </w:rPr>
              <w:t>град/општина  – седиште;</w:t>
            </w:r>
          </w:p>
        </w:tc>
      </w:tr>
      <w:tr w:rsidR="00210EF9" w:rsidRPr="003F4F63" w:rsidTr="008019F6">
        <w:tc>
          <w:tcPr>
            <w:tcW w:w="905" w:type="dxa"/>
            <w:shd w:val="clear" w:color="auto" w:fill="auto"/>
          </w:tcPr>
          <w:p w:rsidR="00210EF9" w:rsidRPr="003F4F63" w:rsidRDefault="00210EF9" w:rsidP="006649D9">
            <w:pPr>
              <w:pStyle w:val="ListParagraph"/>
              <w:numPr>
                <w:ilvl w:val="0"/>
                <w:numId w:val="4"/>
              </w:numPr>
              <w:tabs>
                <w:tab w:val="clear" w:pos="1701"/>
              </w:tabs>
              <w:jc w:val="center"/>
            </w:pPr>
          </w:p>
        </w:tc>
        <w:tc>
          <w:tcPr>
            <w:tcW w:w="7951" w:type="dxa"/>
            <w:shd w:val="clear" w:color="auto" w:fill="auto"/>
          </w:tcPr>
          <w:p w:rsidR="00210EF9" w:rsidRPr="003F4F63" w:rsidRDefault="008019F6" w:rsidP="001942FE">
            <w:pPr>
              <w:tabs>
                <w:tab w:val="clear" w:pos="1701"/>
              </w:tabs>
              <w:jc w:val="left"/>
              <w:rPr>
                <w:rFonts w:eastAsia="Calibri" w:cs="Times New Roman"/>
              </w:rPr>
            </w:pPr>
            <w:r w:rsidRPr="003F4F63">
              <w:rPr>
                <w:rFonts w:eastAsia="Calibri" w:cs="Times New Roman"/>
                <w:sz w:val="22"/>
                <w:szCs w:val="22"/>
              </w:rPr>
              <w:t>адреса;</w:t>
            </w:r>
          </w:p>
        </w:tc>
      </w:tr>
      <w:tr w:rsidR="00210EF9" w:rsidRPr="003F4F63" w:rsidTr="008019F6">
        <w:tc>
          <w:tcPr>
            <w:tcW w:w="905" w:type="dxa"/>
            <w:shd w:val="clear" w:color="auto" w:fill="auto"/>
          </w:tcPr>
          <w:p w:rsidR="00210EF9" w:rsidRPr="003F4F63" w:rsidRDefault="00210EF9" w:rsidP="006649D9">
            <w:pPr>
              <w:pStyle w:val="ListParagraph"/>
              <w:numPr>
                <w:ilvl w:val="0"/>
                <w:numId w:val="4"/>
              </w:numPr>
              <w:tabs>
                <w:tab w:val="clear" w:pos="1701"/>
              </w:tabs>
              <w:jc w:val="center"/>
            </w:pPr>
          </w:p>
        </w:tc>
        <w:tc>
          <w:tcPr>
            <w:tcW w:w="7951" w:type="dxa"/>
            <w:shd w:val="clear" w:color="auto" w:fill="auto"/>
          </w:tcPr>
          <w:p w:rsidR="00210EF9" w:rsidRPr="003F4F63" w:rsidRDefault="008019F6" w:rsidP="001942FE">
            <w:pPr>
              <w:tabs>
                <w:tab w:val="clear" w:pos="1701"/>
              </w:tabs>
              <w:jc w:val="left"/>
              <w:rPr>
                <w:rFonts w:eastAsia="Calibri" w:cs="Times New Roman"/>
              </w:rPr>
            </w:pPr>
            <w:r w:rsidRPr="003F4F63">
              <w:rPr>
                <w:rFonts w:eastAsia="Calibri" w:cs="Times New Roman"/>
                <w:sz w:val="22"/>
                <w:szCs w:val="22"/>
              </w:rPr>
              <w:t>датум оснивања;</w:t>
            </w:r>
          </w:p>
        </w:tc>
      </w:tr>
      <w:tr w:rsidR="00210EF9" w:rsidRPr="003F4F63" w:rsidTr="008019F6">
        <w:tc>
          <w:tcPr>
            <w:tcW w:w="905" w:type="dxa"/>
            <w:shd w:val="clear" w:color="auto" w:fill="auto"/>
          </w:tcPr>
          <w:p w:rsidR="00210EF9" w:rsidRPr="003F4F63" w:rsidRDefault="00210EF9" w:rsidP="006649D9">
            <w:pPr>
              <w:pStyle w:val="ListParagraph"/>
              <w:numPr>
                <w:ilvl w:val="0"/>
                <w:numId w:val="4"/>
              </w:numPr>
              <w:tabs>
                <w:tab w:val="clear" w:pos="1701"/>
              </w:tabs>
              <w:jc w:val="center"/>
            </w:pPr>
          </w:p>
        </w:tc>
        <w:tc>
          <w:tcPr>
            <w:tcW w:w="7951" w:type="dxa"/>
            <w:shd w:val="clear" w:color="auto" w:fill="auto"/>
          </w:tcPr>
          <w:p w:rsidR="00210EF9" w:rsidRPr="003F4F63" w:rsidRDefault="008019F6" w:rsidP="001942FE">
            <w:pPr>
              <w:tabs>
                <w:tab w:val="clear" w:pos="1701"/>
              </w:tabs>
              <w:jc w:val="left"/>
              <w:rPr>
                <w:rFonts w:eastAsia="Calibri" w:cs="Times New Roman"/>
              </w:rPr>
            </w:pPr>
            <w:r w:rsidRPr="003F4F63">
              <w:rPr>
                <w:rFonts w:eastAsia="Calibri" w:cs="Times New Roman"/>
                <w:sz w:val="22"/>
                <w:szCs w:val="22"/>
              </w:rPr>
              <w:t>датум измене података</w:t>
            </w:r>
            <w:r w:rsidR="00350421" w:rsidRPr="003F4F63">
              <w:rPr>
                <w:rFonts w:eastAsia="Calibri" w:cs="Times New Roman"/>
                <w:sz w:val="22"/>
                <w:szCs w:val="22"/>
              </w:rPr>
              <w:t>;</w:t>
            </w:r>
          </w:p>
        </w:tc>
      </w:tr>
      <w:tr w:rsidR="00210EF9" w:rsidRPr="003F4F63" w:rsidTr="008019F6">
        <w:tc>
          <w:tcPr>
            <w:tcW w:w="905" w:type="dxa"/>
            <w:shd w:val="clear" w:color="auto" w:fill="auto"/>
          </w:tcPr>
          <w:p w:rsidR="00210EF9" w:rsidRPr="003F4F63" w:rsidRDefault="00210EF9" w:rsidP="006649D9">
            <w:pPr>
              <w:pStyle w:val="ListParagraph"/>
              <w:numPr>
                <w:ilvl w:val="0"/>
                <w:numId w:val="4"/>
              </w:numPr>
              <w:tabs>
                <w:tab w:val="clear" w:pos="1701"/>
              </w:tabs>
              <w:jc w:val="center"/>
            </w:pPr>
          </w:p>
        </w:tc>
        <w:tc>
          <w:tcPr>
            <w:tcW w:w="7951" w:type="dxa"/>
            <w:shd w:val="clear" w:color="auto" w:fill="auto"/>
          </w:tcPr>
          <w:p w:rsidR="00210EF9" w:rsidRPr="003F4F63" w:rsidRDefault="008019F6" w:rsidP="001942FE">
            <w:pPr>
              <w:tabs>
                <w:tab w:val="clear" w:pos="1701"/>
              </w:tabs>
              <w:jc w:val="left"/>
              <w:rPr>
                <w:rFonts w:eastAsia="Calibri" w:cs="Times New Roman"/>
              </w:rPr>
            </w:pPr>
            <w:r w:rsidRPr="003F4F63">
              <w:rPr>
                <w:rFonts w:eastAsia="Calibri" w:cs="Times New Roman"/>
                <w:sz w:val="22"/>
                <w:szCs w:val="22"/>
              </w:rPr>
              <w:t>датум брисања</w:t>
            </w:r>
            <w:r w:rsidR="00350421" w:rsidRPr="003F4F63">
              <w:rPr>
                <w:rFonts w:eastAsia="Calibri" w:cs="Times New Roman"/>
                <w:sz w:val="22"/>
                <w:szCs w:val="22"/>
              </w:rPr>
              <w:t>;</w:t>
            </w:r>
          </w:p>
        </w:tc>
      </w:tr>
      <w:tr w:rsidR="00210EF9" w:rsidRPr="003F4F63" w:rsidTr="008019F6">
        <w:tc>
          <w:tcPr>
            <w:tcW w:w="905" w:type="dxa"/>
            <w:shd w:val="clear" w:color="auto" w:fill="auto"/>
          </w:tcPr>
          <w:p w:rsidR="00210EF9" w:rsidRPr="003F4F63" w:rsidRDefault="00210EF9" w:rsidP="006649D9">
            <w:pPr>
              <w:pStyle w:val="ListParagraph"/>
              <w:numPr>
                <w:ilvl w:val="0"/>
                <w:numId w:val="4"/>
              </w:numPr>
              <w:tabs>
                <w:tab w:val="clear" w:pos="1701"/>
              </w:tabs>
              <w:jc w:val="center"/>
            </w:pPr>
          </w:p>
        </w:tc>
        <w:tc>
          <w:tcPr>
            <w:tcW w:w="7951" w:type="dxa"/>
            <w:shd w:val="clear" w:color="auto" w:fill="auto"/>
          </w:tcPr>
          <w:p w:rsidR="00210EF9" w:rsidRPr="003F4F63" w:rsidRDefault="008019F6" w:rsidP="001942FE">
            <w:pPr>
              <w:tabs>
                <w:tab w:val="clear" w:pos="1701"/>
              </w:tabs>
              <w:jc w:val="left"/>
              <w:rPr>
                <w:rFonts w:eastAsia="Calibri" w:cs="Times New Roman"/>
              </w:rPr>
            </w:pPr>
            <w:r w:rsidRPr="003F4F63">
              <w:rPr>
                <w:rFonts w:eastAsia="Calibri" w:cs="Times New Roman"/>
                <w:sz w:val="22"/>
                <w:szCs w:val="22"/>
              </w:rPr>
              <w:t>група корисника јавних средстава</w:t>
            </w:r>
            <w:r w:rsidR="00350421" w:rsidRPr="003F4F63">
              <w:rPr>
                <w:rFonts w:eastAsia="Calibri" w:cs="Times New Roman"/>
                <w:sz w:val="22"/>
                <w:szCs w:val="22"/>
              </w:rPr>
              <w:t>;</w:t>
            </w:r>
          </w:p>
        </w:tc>
      </w:tr>
      <w:tr w:rsidR="00210EF9" w:rsidRPr="003F4F63" w:rsidTr="008019F6">
        <w:tc>
          <w:tcPr>
            <w:tcW w:w="905" w:type="dxa"/>
            <w:shd w:val="clear" w:color="auto" w:fill="auto"/>
          </w:tcPr>
          <w:p w:rsidR="00210EF9" w:rsidRPr="003F4F63" w:rsidRDefault="00210EF9" w:rsidP="006649D9">
            <w:pPr>
              <w:pStyle w:val="ListParagraph"/>
              <w:numPr>
                <w:ilvl w:val="0"/>
                <w:numId w:val="4"/>
              </w:numPr>
              <w:tabs>
                <w:tab w:val="clear" w:pos="1701"/>
              </w:tabs>
              <w:jc w:val="center"/>
            </w:pPr>
          </w:p>
        </w:tc>
        <w:tc>
          <w:tcPr>
            <w:tcW w:w="7951" w:type="dxa"/>
            <w:shd w:val="clear" w:color="auto" w:fill="auto"/>
          </w:tcPr>
          <w:p w:rsidR="00210EF9" w:rsidRPr="003F4F63" w:rsidRDefault="008019F6" w:rsidP="001942FE">
            <w:pPr>
              <w:tabs>
                <w:tab w:val="clear" w:pos="1701"/>
              </w:tabs>
              <w:jc w:val="left"/>
              <w:rPr>
                <w:rFonts w:eastAsia="Calibri" w:cs="Times New Roman"/>
              </w:rPr>
            </w:pPr>
            <w:r w:rsidRPr="003F4F63">
              <w:rPr>
                <w:rFonts w:eastAsia="Calibri" w:cs="Times New Roman"/>
                <w:sz w:val="22"/>
                <w:szCs w:val="22"/>
              </w:rPr>
              <w:t>ознака директног корисника буџетских средстава</w:t>
            </w:r>
            <w:r w:rsidR="00350421" w:rsidRPr="003F4F63">
              <w:rPr>
                <w:rFonts w:eastAsia="Calibri" w:cs="Times New Roman"/>
                <w:sz w:val="22"/>
                <w:szCs w:val="22"/>
              </w:rPr>
              <w:t>;</w:t>
            </w:r>
          </w:p>
        </w:tc>
      </w:tr>
      <w:tr w:rsidR="00210EF9" w:rsidRPr="003F4F63" w:rsidTr="008019F6">
        <w:tc>
          <w:tcPr>
            <w:tcW w:w="905" w:type="dxa"/>
            <w:shd w:val="clear" w:color="auto" w:fill="auto"/>
          </w:tcPr>
          <w:p w:rsidR="00210EF9" w:rsidRPr="003F4F63" w:rsidRDefault="00210EF9" w:rsidP="006649D9">
            <w:pPr>
              <w:pStyle w:val="ListParagraph"/>
              <w:numPr>
                <w:ilvl w:val="0"/>
                <w:numId w:val="4"/>
              </w:numPr>
              <w:tabs>
                <w:tab w:val="clear" w:pos="1701"/>
              </w:tabs>
              <w:jc w:val="center"/>
            </w:pPr>
          </w:p>
        </w:tc>
        <w:tc>
          <w:tcPr>
            <w:tcW w:w="7951" w:type="dxa"/>
            <w:shd w:val="clear" w:color="auto" w:fill="auto"/>
          </w:tcPr>
          <w:p w:rsidR="00210EF9" w:rsidRPr="003F4F63" w:rsidRDefault="008019F6" w:rsidP="001942FE">
            <w:pPr>
              <w:tabs>
                <w:tab w:val="clear" w:pos="1701"/>
              </w:tabs>
              <w:jc w:val="left"/>
              <w:rPr>
                <w:rFonts w:eastAsia="Calibri" w:cs="Times New Roman"/>
              </w:rPr>
            </w:pPr>
            <w:r w:rsidRPr="003F4F63">
              <w:rPr>
                <w:rFonts w:eastAsia="Calibri" w:cs="Times New Roman"/>
                <w:sz w:val="22"/>
                <w:szCs w:val="22"/>
              </w:rPr>
              <w:t>тип корисника јавних средстава</w:t>
            </w:r>
            <w:r w:rsidR="00350421" w:rsidRPr="003F4F63">
              <w:rPr>
                <w:rFonts w:eastAsia="Calibri" w:cs="Times New Roman"/>
                <w:sz w:val="22"/>
                <w:szCs w:val="22"/>
              </w:rPr>
              <w:t>;</w:t>
            </w:r>
          </w:p>
        </w:tc>
      </w:tr>
      <w:tr w:rsidR="00210EF9" w:rsidRPr="003F4F63" w:rsidTr="008019F6">
        <w:tc>
          <w:tcPr>
            <w:tcW w:w="905" w:type="dxa"/>
            <w:shd w:val="clear" w:color="auto" w:fill="auto"/>
          </w:tcPr>
          <w:p w:rsidR="00210EF9" w:rsidRPr="003F4F63" w:rsidRDefault="00210EF9" w:rsidP="006649D9">
            <w:pPr>
              <w:pStyle w:val="ListParagraph"/>
              <w:numPr>
                <w:ilvl w:val="0"/>
                <w:numId w:val="4"/>
              </w:numPr>
              <w:tabs>
                <w:tab w:val="clear" w:pos="1701"/>
              </w:tabs>
              <w:jc w:val="center"/>
            </w:pPr>
          </w:p>
        </w:tc>
        <w:tc>
          <w:tcPr>
            <w:tcW w:w="7951" w:type="dxa"/>
            <w:shd w:val="clear" w:color="auto" w:fill="auto"/>
          </w:tcPr>
          <w:p w:rsidR="00210EF9" w:rsidRPr="003F4F63" w:rsidRDefault="008019F6" w:rsidP="001942FE">
            <w:pPr>
              <w:tabs>
                <w:tab w:val="clear" w:pos="1701"/>
              </w:tabs>
              <w:jc w:val="left"/>
              <w:rPr>
                <w:rFonts w:eastAsia="Calibri" w:cs="Times New Roman"/>
              </w:rPr>
            </w:pPr>
            <w:r w:rsidRPr="003F4F63">
              <w:rPr>
                <w:rFonts w:eastAsia="Calibri" w:cs="Times New Roman"/>
                <w:sz w:val="22"/>
                <w:szCs w:val="22"/>
              </w:rPr>
              <w:t>организациони тип корисника јавних средстава</w:t>
            </w:r>
            <w:r w:rsidR="00350421" w:rsidRPr="003F4F63">
              <w:rPr>
                <w:rFonts w:eastAsia="Calibri" w:cs="Times New Roman"/>
                <w:sz w:val="22"/>
                <w:szCs w:val="22"/>
              </w:rPr>
              <w:t>;</w:t>
            </w:r>
          </w:p>
        </w:tc>
      </w:tr>
      <w:tr w:rsidR="00210EF9" w:rsidRPr="003F4F63" w:rsidTr="008019F6">
        <w:tc>
          <w:tcPr>
            <w:tcW w:w="905" w:type="dxa"/>
            <w:shd w:val="clear" w:color="auto" w:fill="auto"/>
          </w:tcPr>
          <w:p w:rsidR="00210EF9" w:rsidRPr="003F4F63" w:rsidRDefault="00210EF9" w:rsidP="006649D9">
            <w:pPr>
              <w:pStyle w:val="ListParagraph"/>
              <w:numPr>
                <w:ilvl w:val="0"/>
                <w:numId w:val="4"/>
              </w:numPr>
              <w:tabs>
                <w:tab w:val="clear" w:pos="1701"/>
              </w:tabs>
              <w:jc w:val="center"/>
            </w:pPr>
          </w:p>
        </w:tc>
        <w:tc>
          <w:tcPr>
            <w:tcW w:w="7951" w:type="dxa"/>
            <w:shd w:val="clear" w:color="auto" w:fill="auto"/>
          </w:tcPr>
          <w:p w:rsidR="00210EF9" w:rsidRPr="003F4F63" w:rsidRDefault="008019F6" w:rsidP="001942FE">
            <w:pPr>
              <w:tabs>
                <w:tab w:val="clear" w:pos="1701"/>
              </w:tabs>
              <w:jc w:val="left"/>
              <w:rPr>
                <w:rFonts w:eastAsia="Calibri" w:cs="Times New Roman"/>
              </w:rPr>
            </w:pPr>
            <w:r w:rsidRPr="003F4F63">
              <w:rPr>
                <w:rFonts w:eastAsia="Calibri" w:cs="Times New Roman"/>
                <w:sz w:val="22"/>
                <w:szCs w:val="22"/>
              </w:rPr>
              <w:t>активност корисника јавних средстава</w:t>
            </w:r>
            <w:r w:rsidR="00350421" w:rsidRPr="003F4F63">
              <w:rPr>
                <w:rFonts w:eastAsia="Calibri" w:cs="Times New Roman"/>
                <w:sz w:val="22"/>
                <w:szCs w:val="22"/>
              </w:rPr>
              <w:t>;</w:t>
            </w:r>
          </w:p>
        </w:tc>
      </w:tr>
      <w:tr w:rsidR="00210EF9" w:rsidRPr="003F4F63" w:rsidTr="008019F6">
        <w:tc>
          <w:tcPr>
            <w:tcW w:w="905" w:type="dxa"/>
            <w:shd w:val="clear" w:color="auto" w:fill="auto"/>
          </w:tcPr>
          <w:p w:rsidR="00210EF9" w:rsidRPr="003F4F63" w:rsidRDefault="00210EF9" w:rsidP="006649D9">
            <w:pPr>
              <w:pStyle w:val="ListParagraph"/>
              <w:numPr>
                <w:ilvl w:val="0"/>
                <w:numId w:val="4"/>
              </w:numPr>
              <w:tabs>
                <w:tab w:val="clear" w:pos="1701"/>
              </w:tabs>
              <w:jc w:val="center"/>
            </w:pPr>
          </w:p>
        </w:tc>
        <w:tc>
          <w:tcPr>
            <w:tcW w:w="7951" w:type="dxa"/>
            <w:shd w:val="clear" w:color="auto" w:fill="auto"/>
          </w:tcPr>
          <w:p w:rsidR="00210EF9" w:rsidRPr="003F4F63" w:rsidRDefault="008019F6" w:rsidP="001942FE">
            <w:pPr>
              <w:tabs>
                <w:tab w:val="clear" w:pos="1701"/>
              </w:tabs>
              <w:jc w:val="left"/>
              <w:rPr>
                <w:rFonts w:eastAsia="Calibri" w:cs="Times New Roman"/>
              </w:rPr>
            </w:pPr>
            <w:r w:rsidRPr="003F4F63">
              <w:rPr>
                <w:rFonts w:eastAsia="Calibri" w:cs="Times New Roman"/>
                <w:sz w:val="22"/>
                <w:szCs w:val="22"/>
              </w:rPr>
              <w:t>врста контног плана</w:t>
            </w:r>
            <w:r w:rsidR="00350421" w:rsidRPr="003F4F63">
              <w:rPr>
                <w:rFonts w:eastAsia="Calibri" w:cs="Times New Roman"/>
                <w:sz w:val="22"/>
                <w:szCs w:val="22"/>
              </w:rPr>
              <w:t>;</w:t>
            </w:r>
          </w:p>
        </w:tc>
      </w:tr>
      <w:tr w:rsidR="00210EF9" w:rsidRPr="003F4F63" w:rsidTr="008019F6">
        <w:tc>
          <w:tcPr>
            <w:tcW w:w="905" w:type="dxa"/>
            <w:shd w:val="clear" w:color="auto" w:fill="auto"/>
          </w:tcPr>
          <w:p w:rsidR="00210EF9" w:rsidRPr="003F4F63" w:rsidRDefault="00210EF9" w:rsidP="006649D9">
            <w:pPr>
              <w:pStyle w:val="ListParagraph"/>
              <w:numPr>
                <w:ilvl w:val="0"/>
                <w:numId w:val="4"/>
              </w:numPr>
              <w:tabs>
                <w:tab w:val="clear" w:pos="1701"/>
              </w:tabs>
              <w:jc w:val="center"/>
            </w:pPr>
          </w:p>
        </w:tc>
        <w:tc>
          <w:tcPr>
            <w:tcW w:w="7951" w:type="dxa"/>
            <w:shd w:val="clear" w:color="auto" w:fill="auto"/>
          </w:tcPr>
          <w:p w:rsidR="00210EF9" w:rsidRPr="003F4F63" w:rsidRDefault="008019F6" w:rsidP="001942FE">
            <w:pPr>
              <w:tabs>
                <w:tab w:val="clear" w:pos="1701"/>
              </w:tabs>
              <w:jc w:val="left"/>
              <w:rPr>
                <w:rFonts w:eastAsia="Calibri" w:cs="Times New Roman"/>
              </w:rPr>
            </w:pPr>
            <w:r w:rsidRPr="003F4F63">
              <w:rPr>
                <w:rFonts w:eastAsia="Calibri" w:cs="Times New Roman"/>
                <w:sz w:val="22"/>
                <w:szCs w:val="22"/>
              </w:rPr>
              <w:t>утврђен максимални број запослених (да/не)</w:t>
            </w:r>
            <w:r w:rsidR="00350421" w:rsidRPr="003F4F63">
              <w:rPr>
                <w:rFonts w:eastAsia="Calibri" w:cs="Times New Roman"/>
                <w:sz w:val="22"/>
                <w:szCs w:val="22"/>
              </w:rPr>
              <w:t>;</w:t>
            </w:r>
          </w:p>
        </w:tc>
      </w:tr>
      <w:tr w:rsidR="00210EF9" w:rsidRPr="003F4F63" w:rsidTr="008019F6">
        <w:tc>
          <w:tcPr>
            <w:tcW w:w="905" w:type="dxa"/>
            <w:shd w:val="clear" w:color="auto" w:fill="auto"/>
          </w:tcPr>
          <w:p w:rsidR="00210EF9" w:rsidRPr="003F4F63" w:rsidRDefault="00210EF9" w:rsidP="006649D9">
            <w:pPr>
              <w:pStyle w:val="ListParagraph"/>
              <w:numPr>
                <w:ilvl w:val="0"/>
                <w:numId w:val="4"/>
              </w:numPr>
              <w:tabs>
                <w:tab w:val="clear" w:pos="1701"/>
              </w:tabs>
              <w:jc w:val="center"/>
            </w:pPr>
          </w:p>
        </w:tc>
        <w:tc>
          <w:tcPr>
            <w:tcW w:w="7951" w:type="dxa"/>
            <w:shd w:val="clear" w:color="auto" w:fill="auto"/>
          </w:tcPr>
          <w:p w:rsidR="00210EF9" w:rsidRPr="003F4F63" w:rsidRDefault="008019F6" w:rsidP="001942FE">
            <w:pPr>
              <w:tabs>
                <w:tab w:val="clear" w:pos="1701"/>
              </w:tabs>
              <w:jc w:val="left"/>
              <w:rPr>
                <w:rFonts w:eastAsia="Calibri" w:cs="Times New Roman"/>
              </w:rPr>
            </w:pPr>
            <w:r w:rsidRPr="003F4F63">
              <w:rPr>
                <w:rFonts w:eastAsia="Calibri" w:cs="Times New Roman"/>
                <w:sz w:val="22"/>
                <w:szCs w:val="22"/>
              </w:rPr>
              <w:t>руководилац</w:t>
            </w:r>
            <w:r w:rsidR="00350421" w:rsidRPr="003F4F63">
              <w:rPr>
                <w:rFonts w:eastAsia="Calibri" w:cs="Times New Roman"/>
                <w:sz w:val="22"/>
                <w:szCs w:val="22"/>
              </w:rPr>
              <w:t>;</w:t>
            </w:r>
          </w:p>
        </w:tc>
      </w:tr>
      <w:tr w:rsidR="00210EF9" w:rsidRPr="003F4F63" w:rsidTr="008019F6">
        <w:tc>
          <w:tcPr>
            <w:tcW w:w="905" w:type="dxa"/>
            <w:shd w:val="clear" w:color="auto" w:fill="auto"/>
          </w:tcPr>
          <w:p w:rsidR="00210EF9" w:rsidRPr="003F4F63" w:rsidRDefault="00210EF9" w:rsidP="006649D9">
            <w:pPr>
              <w:pStyle w:val="ListParagraph"/>
              <w:numPr>
                <w:ilvl w:val="0"/>
                <w:numId w:val="4"/>
              </w:numPr>
              <w:tabs>
                <w:tab w:val="clear" w:pos="1701"/>
              </w:tabs>
              <w:jc w:val="center"/>
            </w:pPr>
          </w:p>
        </w:tc>
        <w:tc>
          <w:tcPr>
            <w:tcW w:w="7951" w:type="dxa"/>
            <w:shd w:val="clear" w:color="auto" w:fill="auto"/>
          </w:tcPr>
          <w:p w:rsidR="00210EF9" w:rsidRPr="003F4F63" w:rsidRDefault="008019F6" w:rsidP="001942FE">
            <w:pPr>
              <w:tabs>
                <w:tab w:val="clear" w:pos="1701"/>
              </w:tabs>
              <w:jc w:val="left"/>
              <w:rPr>
                <w:rFonts w:eastAsia="Calibri" w:cs="Times New Roman"/>
              </w:rPr>
            </w:pPr>
            <w:r w:rsidRPr="003F4F63">
              <w:rPr>
                <w:rFonts w:eastAsia="Calibri" w:cs="Times New Roman"/>
                <w:sz w:val="22"/>
                <w:szCs w:val="22"/>
              </w:rPr>
              <w:t>овлашћено лице</w:t>
            </w:r>
            <w:r w:rsidR="00350421" w:rsidRPr="003F4F63">
              <w:rPr>
                <w:rFonts w:eastAsia="Calibri" w:cs="Times New Roman"/>
                <w:sz w:val="22"/>
                <w:szCs w:val="22"/>
              </w:rPr>
              <w:t>;</w:t>
            </w:r>
          </w:p>
        </w:tc>
      </w:tr>
      <w:tr w:rsidR="00210EF9" w:rsidRPr="003F4F63" w:rsidTr="008019F6">
        <w:tc>
          <w:tcPr>
            <w:tcW w:w="905" w:type="dxa"/>
            <w:shd w:val="clear" w:color="auto" w:fill="auto"/>
          </w:tcPr>
          <w:p w:rsidR="00210EF9" w:rsidRPr="003F4F63" w:rsidRDefault="00210EF9" w:rsidP="006649D9">
            <w:pPr>
              <w:pStyle w:val="ListParagraph"/>
              <w:numPr>
                <w:ilvl w:val="0"/>
                <w:numId w:val="4"/>
              </w:numPr>
              <w:tabs>
                <w:tab w:val="clear" w:pos="1701"/>
              </w:tabs>
              <w:jc w:val="center"/>
            </w:pPr>
          </w:p>
        </w:tc>
        <w:tc>
          <w:tcPr>
            <w:tcW w:w="7951" w:type="dxa"/>
            <w:shd w:val="clear" w:color="auto" w:fill="auto"/>
          </w:tcPr>
          <w:p w:rsidR="00210EF9" w:rsidRPr="003F4F63" w:rsidRDefault="008019F6" w:rsidP="001942FE">
            <w:pPr>
              <w:tabs>
                <w:tab w:val="clear" w:pos="1701"/>
              </w:tabs>
              <w:jc w:val="left"/>
              <w:rPr>
                <w:rFonts w:eastAsia="Calibri" w:cs="Times New Roman"/>
              </w:rPr>
            </w:pPr>
            <w:r w:rsidRPr="003F4F63">
              <w:rPr>
                <w:rFonts w:eastAsia="Calibri" w:cs="Times New Roman"/>
                <w:sz w:val="22"/>
                <w:szCs w:val="22"/>
              </w:rPr>
              <w:t>е маил</w:t>
            </w:r>
            <w:r w:rsidR="00350421" w:rsidRPr="003F4F63">
              <w:rPr>
                <w:rFonts w:eastAsia="Calibri" w:cs="Times New Roman"/>
                <w:sz w:val="22"/>
                <w:szCs w:val="22"/>
              </w:rPr>
              <w:t>;</w:t>
            </w:r>
          </w:p>
        </w:tc>
      </w:tr>
      <w:tr w:rsidR="00210EF9" w:rsidRPr="003F4F63" w:rsidTr="008019F6">
        <w:tc>
          <w:tcPr>
            <w:tcW w:w="905" w:type="dxa"/>
            <w:shd w:val="clear" w:color="auto" w:fill="auto"/>
          </w:tcPr>
          <w:p w:rsidR="00210EF9" w:rsidRPr="003F4F63" w:rsidRDefault="00210EF9" w:rsidP="006649D9">
            <w:pPr>
              <w:pStyle w:val="ListParagraph"/>
              <w:numPr>
                <w:ilvl w:val="0"/>
                <w:numId w:val="4"/>
              </w:numPr>
              <w:tabs>
                <w:tab w:val="clear" w:pos="1701"/>
              </w:tabs>
              <w:jc w:val="center"/>
            </w:pPr>
          </w:p>
        </w:tc>
        <w:tc>
          <w:tcPr>
            <w:tcW w:w="7951" w:type="dxa"/>
            <w:shd w:val="clear" w:color="auto" w:fill="auto"/>
          </w:tcPr>
          <w:p w:rsidR="00210EF9" w:rsidRPr="003F4F63" w:rsidRDefault="008019F6" w:rsidP="001942FE">
            <w:pPr>
              <w:tabs>
                <w:tab w:val="clear" w:pos="1701"/>
              </w:tabs>
              <w:jc w:val="left"/>
              <w:rPr>
                <w:rFonts w:eastAsia="Calibri" w:cs="Times New Roman"/>
              </w:rPr>
            </w:pPr>
            <w:r w:rsidRPr="003F4F63">
              <w:rPr>
                <w:rFonts w:eastAsia="Calibri" w:cs="Times New Roman"/>
                <w:sz w:val="22"/>
                <w:szCs w:val="22"/>
              </w:rPr>
              <w:t>телефон (и мобилни телефон)</w:t>
            </w:r>
            <w:r w:rsidR="00350421" w:rsidRPr="003F4F63">
              <w:rPr>
                <w:rFonts w:eastAsia="Calibri" w:cs="Times New Roman"/>
                <w:sz w:val="22"/>
                <w:szCs w:val="22"/>
              </w:rPr>
              <w:t>.</w:t>
            </w:r>
          </w:p>
        </w:tc>
      </w:tr>
    </w:tbl>
    <w:p w:rsidR="00210EF9" w:rsidRPr="003F4F63" w:rsidRDefault="00210EF9" w:rsidP="001942FE">
      <w:pPr>
        <w:tabs>
          <w:tab w:val="clear" w:pos="1701"/>
          <w:tab w:val="left" w:pos="851"/>
        </w:tabs>
        <w:ind w:left="567" w:right="-46"/>
        <w:rPr>
          <w:rFonts w:eastAsia="Times New Roman" w:cs="Times New Roman"/>
        </w:rPr>
      </w:pPr>
    </w:p>
    <w:p w:rsidR="00210EF9" w:rsidRPr="003F4F63" w:rsidRDefault="00263308" w:rsidP="006649D9">
      <w:pPr>
        <w:numPr>
          <w:ilvl w:val="0"/>
          <w:numId w:val="3"/>
        </w:numPr>
        <w:tabs>
          <w:tab w:val="clear" w:pos="1701"/>
          <w:tab w:val="left" w:pos="1080"/>
        </w:tabs>
        <w:spacing w:after="200" w:line="276" w:lineRule="auto"/>
        <w:ind w:left="0" w:right="-46" w:firstLine="720"/>
        <w:rPr>
          <w:rFonts w:eastAsia="Times New Roman" w:cs="Times New Roman"/>
        </w:rPr>
      </w:pPr>
      <w:r w:rsidRPr="003F4F63">
        <w:rPr>
          <w:rFonts w:eastAsia="Times New Roman" w:cs="Times New Roman"/>
        </w:rPr>
        <w:t xml:space="preserve"> </w:t>
      </w:r>
      <w:r w:rsidR="00210EF9" w:rsidRPr="003F4F63">
        <w:rPr>
          <w:rFonts w:eastAsia="Times New Roman" w:cs="Times New Roman"/>
        </w:rPr>
        <w:t>запосленима на неодређено и одређено време, изабраним, именованим и постављеним лицима, као и лицима ангажованим по основу уговора о делу, уговора о привременим и повременим пословима, преко студентске и омладинске задруге, као и по другом основу, и то:</w:t>
      </w:r>
    </w:p>
    <w:tbl>
      <w:tblPr>
        <w:tblW w:w="0" w:type="auto"/>
        <w:tblInd w:w="720" w:type="dxa"/>
        <w:tblLook w:val="04A0"/>
      </w:tblPr>
      <w:tblGrid>
        <w:gridCol w:w="918"/>
        <w:gridCol w:w="7938"/>
      </w:tblGrid>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9C1C04" w:rsidP="00210EF9">
            <w:pPr>
              <w:tabs>
                <w:tab w:val="clear" w:pos="1701"/>
                <w:tab w:val="left" w:pos="1134"/>
              </w:tabs>
              <w:contextualSpacing/>
              <w:jc w:val="left"/>
              <w:rPr>
                <w:rFonts w:eastAsia="Calibri" w:cs="Times New Roman"/>
                <w:b/>
              </w:rPr>
            </w:pPr>
            <w:r w:rsidRPr="003F4F63">
              <w:rPr>
                <w:rFonts w:eastAsia="Calibri" w:cs="Times New Roman"/>
              </w:rPr>
              <w:t xml:space="preserve">ЈБ КЈС </w:t>
            </w:r>
            <w:r w:rsidR="008019F6" w:rsidRPr="003F4F63">
              <w:rPr>
                <w:rFonts w:eastAsia="Calibri" w:cs="Times New Roman"/>
              </w:rPr>
              <w:t>(јединствени број корисника јавних средстава)</w:t>
            </w:r>
            <w:r w:rsidR="00350421" w:rsidRPr="003F4F63">
              <w:rPr>
                <w:rFonts w:eastAsia="Calibri" w:cs="Times New Roman"/>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210EF9">
            <w:pPr>
              <w:tabs>
                <w:tab w:val="clear" w:pos="1701"/>
              </w:tabs>
              <w:jc w:val="left"/>
              <w:rPr>
                <w:rFonts w:eastAsia="Calibri" w:cs="Times New Roman"/>
                <w:b/>
              </w:rPr>
            </w:pPr>
            <w:r w:rsidRPr="003F4F63">
              <w:rPr>
                <w:rFonts w:eastAsia="Calibri" w:cs="Times New Roman"/>
                <w:sz w:val="22"/>
                <w:szCs w:val="22"/>
              </w:rPr>
              <w:t>функционална класификација корисника јавних средстава</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210EF9">
            <w:pPr>
              <w:tabs>
                <w:tab w:val="clear" w:pos="1701"/>
                <w:tab w:val="left" w:pos="1134"/>
              </w:tabs>
              <w:jc w:val="left"/>
              <w:rPr>
                <w:rFonts w:eastAsia="Calibri" w:cs="Times New Roman"/>
                <w:b/>
              </w:rPr>
            </w:pPr>
            <w:r w:rsidRPr="003F4F63">
              <w:rPr>
                <w:rFonts w:eastAsia="Calibri" w:cs="Times New Roman"/>
                <w:sz w:val="22"/>
                <w:szCs w:val="22"/>
              </w:rPr>
              <w:t>идентификациони број (</w:t>
            </w:r>
            <w:r w:rsidR="009C1C04" w:rsidRPr="003F4F63">
              <w:rPr>
                <w:rFonts w:eastAsia="Calibri" w:cs="Times New Roman"/>
                <w:sz w:val="22"/>
                <w:szCs w:val="22"/>
              </w:rPr>
              <w:t>ЈМБГ</w:t>
            </w:r>
            <w:r w:rsidRPr="003F4F63">
              <w:rPr>
                <w:rFonts w:eastAsia="Calibri" w:cs="Times New Roman"/>
                <w:sz w:val="22"/>
                <w:szCs w:val="22"/>
              </w:rPr>
              <w:t xml:space="preserve"> или број пасоша)</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210EF9">
            <w:pPr>
              <w:tabs>
                <w:tab w:val="clear" w:pos="1701"/>
                <w:tab w:val="left" w:pos="1134"/>
              </w:tabs>
              <w:jc w:val="left"/>
              <w:rPr>
                <w:rFonts w:eastAsia="Calibri" w:cs="Times New Roman"/>
                <w:b/>
              </w:rPr>
            </w:pPr>
            <w:r w:rsidRPr="003F4F63">
              <w:rPr>
                <w:rFonts w:eastAsia="Calibri" w:cs="Times New Roman"/>
                <w:sz w:val="22"/>
                <w:szCs w:val="22"/>
              </w:rPr>
              <w:t>име</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210EF9">
            <w:pPr>
              <w:tabs>
                <w:tab w:val="clear" w:pos="1701"/>
              </w:tabs>
              <w:jc w:val="left"/>
              <w:rPr>
                <w:rFonts w:eastAsia="Calibri" w:cs="Times New Roman"/>
                <w:b/>
              </w:rPr>
            </w:pPr>
            <w:r w:rsidRPr="003F4F63">
              <w:rPr>
                <w:rFonts w:eastAsia="Calibri" w:cs="Times New Roman"/>
                <w:sz w:val="22"/>
                <w:szCs w:val="22"/>
              </w:rPr>
              <w:t>презиме</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210EF9">
            <w:pPr>
              <w:tabs>
                <w:tab w:val="clear" w:pos="1701"/>
              </w:tabs>
              <w:jc w:val="left"/>
              <w:rPr>
                <w:rFonts w:eastAsia="Calibri" w:cs="Times New Roman"/>
                <w:b/>
              </w:rPr>
            </w:pPr>
            <w:r w:rsidRPr="003F4F63">
              <w:rPr>
                <w:rFonts w:eastAsia="Calibri" w:cs="Times New Roman"/>
                <w:sz w:val="22"/>
                <w:szCs w:val="22"/>
              </w:rPr>
              <w:t>држављанство</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210EF9">
            <w:pPr>
              <w:tabs>
                <w:tab w:val="clear" w:pos="1701"/>
              </w:tabs>
              <w:jc w:val="left"/>
              <w:rPr>
                <w:rFonts w:eastAsia="Calibri" w:cs="Times New Roman"/>
              </w:rPr>
            </w:pPr>
            <w:r w:rsidRPr="003F4F63">
              <w:rPr>
                <w:rFonts w:eastAsia="Calibri" w:cs="Times New Roman"/>
                <w:sz w:val="22"/>
                <w:szCs w:val="22"/>
              </w:rPr>
              <w:t>пол</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210EF9">
            <w:pPr>
              <w:tabs>
                <w:tab w:val="clear" w:pos="1701"/>
              </w:tabs>
              <w:jc w:val="left"/>
              <w:rPr>
                <w:rFonts w:eastAsia="Calibri" w:cs="Times New Roman"/>
                <w:b/>
              </w:rPr>
            </w:pPr>
            <w:r w:rsidRPr="003F4F63">
              <w:rPr>
                <w:rFonts w:eastAsia="Calibri" w:cs="Times New Roman"/>
                <w:sz w:val="22"/>
                <w:szCs w:val="22"/>
              </w:rPr>
              <w:t>место пребивалишта</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217FCE">
            <w:pPr>
              <w:tabs>
                <w:tab w:val="clear" w:pos="1701"/>
              </w:tabs>
              <w:jc w:val="left"/>
              <w:rPr>
                <w:rFonts w:eastAsia="Calibri" w:cs="Times New Roman"/>
                <w:b/>
              </w:rPr>
            </w:pPr>
            <w:r w:rsidRPr="003F4F63">
              <w:rPr>
                <w:rFonts w:eastAsia="Calibri" w:cs="Times New Roman"/>
                <w:sz w:val="22"/>
                <w:szCs w:val="22"/>
              </w:rPr>
              <w:t>град</w:t>
            </w:r>
            <w:r w:rsidRPr="003F4F63">
              <w:rPr>
                <w:rFonts w:eastAsia="Calibri" w:cs="Times New Roman"/>
                <w:b/>
                <w:sz w:val="22"/>
                <w:szCs w:val="22"/>
              </w:rPr>
              <w:t>/</w:t>
            </w:r>
            <w:r w:rsidRPr="003F4F63">
              <w:rPr>
                <w:rFonts w:eastAsia="Calibri" w:cs="Times New Roman"/>
                <w:sz w:val="22"/>
                <w:szCs w:val="22"/>
              </w:rPr>
              <w:t>општина пребивалишта</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217FCE">
            <w:pPr>
              <w:tabs>
                <w:tab w:val="clear" w:pos="1701"/>
              </w:tabs>
              <w:jc w:val="left"/>
              <w:rPr>
                <w:rFonts w:eastAsia="Calibri" w:cs="Times New Roman"/>
                <w:b/>
              </w:rPr>
            </w:pPr>
            <w:r w:rsidRPr="003F4F63">
              <w:rPr>
                <w:rFonts w:eastAsia="Calibri" w:cs="Times New Roman"/>
                <w:sz w:val="22"/>
                <w:szCs w:val="22"/>
              </w:rPr>
              <w:t>град/општина рада</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210EF9">
            <w:pPr>
              <w:tabs>
                <w:tab w:val="clear" w:pos="1701"/>
              </w:tabs>
              <w:jc w:val="left"/>
              <w:rPr>
                <w:rFonts w:eastAsia="Calibri" w:cs="Times New Roman"/>
                <w:b/>
              </w:rPr>
            </w:pPr>
            <w:r w:rsidRPr="003F4F63">
              <w:rPr>
                <w:rFonts w:eastAsia="Calibri" w:cs="Times New Roman"/>
                <w:sz w:val="22"/>
                <w:szCs w:val="22"/>
              </w:rPr>
              <w:t>стручна спрема</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210EF9">
            <w:pPr>
              <w:tabs>
                <w:tab w:val="clear" w:pos="1701"/>
              </w:tabs>
              <w:jc w:val="left"/>
              <w:rPr>
                <w:rFonts w:eastAsia="Calibri" w:cs="Times New Roman"/>
                <w:b/>
              </w:rPr>
            </w:pPr>
            <w:r w:rsidRPr="003F4F63">
              <w:rPr>
                <w:rFonts w:eastAsia="Calibri" w:cs="Times New Roman"/>
                <w:sz w:val="22"/>
                <w:szCs w:val="22"/>
              </w:rPr>
              <w:t>основ рада (радни однос, уговор, преко задруге, остало)</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210EF9">
            <w:pPr>
              <w:tabs>
                <w:tab w:val="clear" w:pos="1701"/>
                <w:tab w:val="left" w:pos="1134"/>
              </w:tabs>
              <w:jc w:val="left"/>
              <w:rPr>
                <w:rFonts w:eastAsia="Calibri" w:cs="Times New Roman"/>
                <w:b/>
              </w:rPr>
            </w:pPr>
            <w:r w:rsidRPr="003F4F63">
              <w:rPr>
                <w:rFonts w:eastAsia="Calibri" w:cs="Times New Roman"/>
                <w:sz w:val="22"/>
                <w:szCs w:val="22"/>
              </w:rPr>
              <w:t>тип службеника</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BE6EC3">
            <w:pPr>
              <w:tabs>
                <w:tab w:val="clear" w:pos="1701"/>
              </w:tabs>
              <w:jc w:val="left"/>
              <w:rPr>
                <w:rFonts w:eastAsia="Calibri" w:cs="Times New Roman"/>
                <w:b/>
                <w:i/>
              </w:rPr>
            </w:pPr>
            <w:r w:rsidRPr="003F4F63">
              <w:rPr>
                <w:rFonts w:eastAsia="Calibri" w:cs="Times New Roman"/>
                <w:sz w:val="22"/>
                <w:szCs w:val="22"/>
              </w:rPr>
              <w:t>шифра занимања</w:t>
            </w:r>
            <w:r w:rsidR="00350421" w:rsidRPr="003F4F63">
              <w:rPr>
                <w:rFonts w:eastAsia="Calibri" w:cs="Times New Roman"/>
              </w:rPr>
              <w:t>;</w:t>
            </w:r>
          </w:p>
        </w:tc>
      </w:tr>
      <w:tr w:rsidR="008346BB" w:rsidRPr="003F4F63" w:rsidTr="008019F6">
        <w:tc>
          <w:tcPr>
            <w:tcW w:w="918" w:type="dxa"/>
            <w:shd w:val="clear" w:color="auto" w:fill="auto"/>
          </w:tcPr>
          <w:p w:rsidR="008346BB" w:rsidRPr="003F4F63" w:rsidRDefault="008346BB" w:rsidP="006649D9">
            <w:pPr>
              <w:pStyle w:val="ListParagraph"/>
              <w:numPr>
                <w:ilvl w:val="0"/>
                <w:numId w:val="5"/>
              </w:numPr>
              <w:tabs>
                <w:tab w:val="clear" w:pos="1701"/>
              </w:tabs>
              <w:jc w:val="center"/>
              <w:rPr>
                <w:b/>
              </w:rPr>
            </w:pPr>
          </w:p>
        </w:tc>
        <w:tc>
          <w:tcPr>
            <w:tcW w:w="7938" w:type="dxa"/>
            <w:shd w:val="clear" w:color="auto" w:fill="auto"/>
          </w:tcPr>
          <w:p w:rsidR="008346BB" w:rsidRPr="003F4F63" w:rsidRDefault="008019F6" w:rsidP="008346BB">
            <w:pPr>
              <w:tabs>
                <w:tab w:val="clear" w:pos="1701"/>
              </w:tabs>
              <w:jc w:val="left"/>
              <w:rPr>
                <w:rFonts w:eastAsia="Calibri" w:cs="Times New Roman"/>
              </w:rPr>
            </w:pPr>
            <w:r w:rsidRPr="003F4F63">
              <w:rPr>
                <w:rFonts w:eastAsia="Calibri" w:cs="Times New Roman"/>
                <w:sz w:val="22"/>
                <w:szCs w:val="22"/>
              </w:rPr>
              <w:t xml:space="preserve">шифра </w:t>
            </w:r>
            <w:r w:rsidRPr="003F4F63">
              <w:rPr>
                <w:rFonts w:eastAsia="Calibri" w:cs="Times New Roman"/>
              </w:rPr>
              <w:t>радног места</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AF3896">
            <w:pPr>
              <w:tabs>
                <w:tab w:val="clear" w:pos="1701"/>
              </w:tabs>
              <w:jc w:val="left"/>
              <w:rPr>
                <w:rFonts w:eastAsia="Calibri" w:cs="Times New Roman"/>
              </w:rPr>
            </w:pPr>
            <w:r w:rsidRPr="003F4F63">
              <w:rPr>
                <w:rFonts w:eastAsia="Calibri" w:cs="Times New Roman"/>
                <w:sz w:val="22"/>
                <w:szCs w:val="22"/>
              </w:rPr>
              <w:t>платна група, односно, платни разред</w:t>
            </w:r>
            <w:r w:rsidR="00350421" w:rsidRPr="003F4F63">
              <w:rPr>
                <w:rFonts w:eastAsia="Calibri" w:cs="Times New Roman"/>
                <w:sz w:val="22"/>
                <w:szCs w:val="22"/>
              </w:rPr>
              <w:t>;</w:t>
            </w:r>
            <w:r w:rsidRPr="003F4F63">
              <w:rPr>
                <w:rFonts w:eastAsia="Calibri" w:cs="Times New Roman"/>
                <w:sz w:val="22"/>
                <w:szCs w:val="22"/>
              </w:rPr>
              <w:t xml:space="preserve"> </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210EF9">
            <w:pPr>
              <w:tabs>
                <w:tab w:val="clear" w:pos="1701"/>
              </w:tabs>
              <w:jc w:val="left"/>
              <w:rPr>
                <w:rFonts w:eastAsia="Calibri" w:cs="Times New Roman"/>
              </w:rPr>
            </w:pPr>
            <w:r w:rsidRPr="003F4F63">
              <w:rPr>
                <w:rFonts w:eastAsia="Calibri" w:cs="Times New Roman"/>
                <w:sz w:val="22"/>
                <w:szCs w:val="22"/>
              </w:rPr>
              <w:t>година последњег напредовања</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FB1C47">
            <w:pPr>
              <w:tabs>
                <w:tab w:val="clear" w:pos="1701"/>
              </w:tabs>
              <w:jc w:val="left"/>
              <w:rPr>
                <w:rFonts w:eastAsia="Calibri" w:cs="Times New Roman"/>
                <w:b/>
              </w:rPr>
            </w:pPr>
            <w:r w:rsidRPr="003F4F63">
              <w:rPr>
                <w:rFonts w:eastAsia="Calibri" w:cs="Times New Roman"/>
                <w:sz w:val="22"/>
                <w:szCs w:val="22"/>
              </w:rPr>
              <w:t>група намештеника</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210EF9">
            <w:pPr>
              <w:tabs>
                <w:tab w:val="clear" w:pos="1701"/>
              </w:tabs>
              <w:jc w:val="left"/>
              <w:rPr>
                <w:rFonts w:eastAsia="Calibri" w:cs="Times New Roman"/>
                <w:b/>
              </w:rPr>
            </w:pPr>
            <w:r w:rsidRPr="003F4F63">
              <w:rPr>
                <w:rFonts w:eastAsia="Calibri" w:cs="Times New Roman"/>
                <w:sz w:val="22"/>
                <w:szCs w:val="22"/>
              </w:rPr>
              <w:t>радно време (проценат ангажовања)</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FB1C47">
            <w:pPr>
              <w:tabs>
                <w:tab w:val="clear" w:pos="1701"/>
              </w:tabs>
              <w:jc w:val="left"/>
              <w:rPr>
                <w:rFonts w:eastAsia="Calibri" w:cs="Times New Roman"/>
                <w:b/>
              </w:rPr>
            </w:pPr>
            <w:r w:rsidRPr="003F4F63">
              <w:rPr>
                <w:rFonts w:eastAsia="Calibri" w:cs="Times New Roman"/>
                <w:sz w:val="22"/>
                <w:szCs w:val="22"/>
              </w:rPr>
              <w:t>укупан радни стаж (укупан рад у радном односу)</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210EF9">
            <w:pPr>
              <w:tabs>
                <w:tab w:val="clear" w:pos="1701"/>
              </w:tabs>
              <w:jc w:val="left"/>
              <w:rPr>
                <w:rFonts w:eastAsia="Calibri" w:cs="Times New Roman"/>
              </w:rPr>
            </w:pPr>
            <w:r w:rsidRPr="003F4F63">
              <w:rPr>
                <w:rFonts w:eastAsia="Calibri" w:cs="Times New Roman"/>
                <w:sz w:val="22"/>
                <w:szCs w:val="22"/>
              </w:rPr>
              <w:t>године стажа за јубиларну награду</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210EF9">
            <w:pPr>
              <w:tabs>
                <w:tab w:val="clear" w:pos="1701"/>
              </w:tabs>
              <w:jc w:val="left"/>
              <w:rPr>
                <w:rFonts w:eastAsia="Calibri" w:cs="Times New Roman"/>
                <w:b/>
              </w:rPr>
            </w:pPr>
            <w:r w:rsidRPr="003F4F63">
              <w:rPr>
                <w:rFonts w:eastAsia="Calibri" w:cs="Times New Roman"/>
                <w:sz w:val="22"/>
                <w:szCs w:val="22"/>
              </w:rPr>
              <w:t>бенефицирани радни стаж</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210EF9">
            <w:pPr>
              <w:tabs>
                <w:tab w:val="clear" w:pos="1701"/>
              </w:tabs>
              <w:jc w:val="left"/>
              <w:rPr>
                <w:rFonts w:eastAsia="Calibri" w:cs="Times New Roman"/>
                <w:b/>
              </w:rPr>
            </w:pPr>
            <w:r w:rsidRPr="003F4F63">
              <w:rPr>
                <w:rFonts w:eastAsia="Calibri" w:cs="Times New Roman"/>
                <w:sz w:val="22"/>
                <w:szCs w:val="22"/>
              </w:rPr>
              <w:t>проценат минулог рада</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210EF9">
            <w:pPr>
              <w:tabs>
                <w:tab w:val="clear" w:pos="1701"/>
              </w:tabs>
              <w:jc w:val="left"/>
              <w:rPr>
                <w:rFonts w:eastAsia="Calibri" w:cs="Times New Roman"/>
              </w:rPr>
            </w:pPr>
            <w:r w:rsidRPr="003F4F63">
              <w:rPr>
                <w:rFonts w:eastAsia="Calibri" w:cs="Times New Roman"/>
                <w:sz w:val="22"/>
                <w:szCs w:val="22"/>
              </w:rPr>
              <w:t>основни коефицијент</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210EF9">
            <w:pPr>
              <w:tabs>
                <w:tab w:val="clear" w:pos="1701"/>
              </w:tabs>
              <w:jc w:val="left"/>
              <w:rPr>
                <w:rFonts w:eastAsia="Calibri" w:cs="Times New Roman"/>
              </w:rPr>
            </w:pPr>
            <w:r w:rsidRPr="003F4F63">
              <w:rPr>
                <w:rFonts w:eastAsia="Calibri" w:cs="Times New Roman"/>
                <w:sz w:val="22"/>
                <w:szCs w:val="22"/>
              </w:rPr>
              <w:t>додатни коефицијент</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210EF9">
            <w:pPr>
              <w:tabs>
                <w:tab w:val="clear" w:pos="1701"/>
              </w:tabs>
              <w:jc w:val="left"/>
              <w:rPr>
                <w:rFonts w:eastAsia="Calibri" w:cs="Times New Roman"/>
              </w:rPr>
            </w:pPr>
            <w:r w:rsidRPr="003F4F63">
              <w:rPr>
                <w:rFonts w:eastAsia="Calibri" w:cs="Times New Roman"/>
                <w:sz w:val="22"/>
                <w:szCs w:val="22"/>
              </w:rPr>
              <w:t>укупни коефицијент</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210EF9">
            <w:pPr>
              <w:tabs>
                <w:tab w:val="clear" w:pos="1701"/>
              </w:tabs>
              <w:jc w:val="left"/>
              <w:rPr>
                <w:rFonts w:eastAsia="Calibri" w:cs="Times New Roman"/>
              </w:rPr>
            </w:pPr>
            <w:r w:rsidRPr="003F4F63">
              <w:rPr>
                <w:rFonts w:eastAsia="Calibri" w:cs="Times New Roman"/>
                <w:sz w:val="22"/>
                <w:szCs w:val="22"/>
              </w:rPr>
              <w:t>нето основица</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210EF9">
            <w:pPr>
              <w:tabs>
                <w:tab w:val="clear" w:pos="1701"/>
              </w:tabs>
              <w:jc w:val="left"/>
              <w:rPr>
                <w:rFonts w:eastAsia="Calibri" w:cs="Times New Roman"/>
              </w:rPr>
            </w:pPr>
            <w:r w:rsidRPr="003F4F63">
              <w:rPr>
                <w:rFonts w:eastAsia="Calibri" w:cs="Times New Roman"/>
                <w:sz w:val="22"/>
                <w:szCs w:val="22"/>
              </w:rPr>
              <w:t>бруто основица</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210EF9">
            <w:pPr>
              <w:tabs>
                <w:tab w:val="clear" w:pos="1701"/>
              </w:tabs>
              <w:jc w:val="left"/>
              <w:rPr>
                <w:rFonts w:eastAsia="Calibri" w:cs="Times New Roman"/>
              </w:rPr>
            </w:pPr>
            <w:r w:rsidRPr="003F4F63">
              <w:rPr>
                <w:rFonts w:eastAsia="Calibri" w:cs="Times New Roman"/>
                <w:sz w:val="22"/>
                <w:szCs w:val="22"/>
              </w:rPr>
              <w:t>проценат увећања плате/зараде</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210EF9">
            <w:pPr>
              <w:tabs>
                <w:tab w:val="clear" w:pos="1701"/>
              </w:tabs>
              <w:jc w:val="left"/>
              <w:rPr>
                <w:rFonts w:eastAsia="Calibri" w:cs="Times New Roman"/>
              </w:rPr>
            </w:pPr>
            <w:r w:rsidRPr="003F4F63">
              <w:rPr>
                <w:rFonts w:eastAsia="Calibri" w:cs="Times New Roman"/>
                <w:sz w:val="22"/>
                <w:szCs w:val="22"/>
              </w:rPr>
              <w:t>накнада за лица која нису радно ангажована</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210EF9">
            <w:pPr>
              <w:tabs>
                <w:tab w:val="clear" w:pos="1701"/>
              </w:tabs>
              <w:jc w:val="left"/>
              <w:rPr>
                <w:rFonts w:eastAsia="Calibri" w:cs="Times New Roman"/>
              </w:rPr>
            </w:pPr>
            <w:r w:rsidRPr="003F4F63">
              <w:rPr>
                <w:rFonts w:eastAsia="Calibri" w:cs="Times New Roman"/>
                <w:sz w:val="22"/>
                <w:szCs w:val="22"/>
              </w:rPr>
              <w:t>статус лица</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210EF9">
            <w:pPr>
              <w:tabs>
                <w:tab w:val="clear" w:pos="1701"/>
              </w:tabs>
              <w:jc w:val="left"/>
              <w:rPr>
                <w:rFonts w:eastAsia="Calibri" w:cs="Times New Roman"/>
              </w:rPr>
            </w:pPr>
            <w:r w:rsidRPr="003F4F63">
              <w:rPr>
                <w:rFonts w:eastAsia="Calibri" w:cs="Times New Roman"/>
                <w:sz w:val="22"/>
                <w:szCs w:val="22"/>
              </w:rPr>
              <w:t>врста уговора</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210EF9">
            <w:pPr>
              <w:tabs>
                <w:tab w:val="clear" w:pos="1701"/>
              </w:tabs>
              <w:jc w:val="left"/>
              <w:rPr>
                <w:rFonts w:eastAsia="Calibri" w:cs="Times New Roman"/>
              </w:rPr>
            </w:pPr>
            <w:r w:rsidRPr="003F4F63">
              <w:rPr>
                <w:rFonts w:eastAsia="Calibri" w:cs="Times New Roman"/>
                <w:sz w:val="22"/>
                <w:szCs w:val="22"/>
              </w:rPr>
              <w:t>број уговора</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3F4F63">
            <w:pPr>
              <w:tabs>
                <w:tab w:val="clear" w:pos="1701"/>
              </w:tabs>
              <w:jc w:val="left"/>
              <w:rPr>
                <w:rFonts w:eastAsia="Calibri" w:cs="Times New Roman"/>
              </w:rPr>
            </w:pPr>
            <w:r w:rsidRPr="003F4F63">
              <w:rPr>
                <w:rFonts w:eastAsia="Calibri" w:cs="Times New Roman"/>
                <w:sz w:val="22"/>
                <w:szCs w:val="22"/>
              </w:rPr>
              <w:t>нето накнада</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210EF9">
            <w:pPr>
              <w:tabs>
                <w:tab w:val="clear" w:pos="1701"/>
              </w:tabs>
              <w:jc w:val="left"/>
              <w:rPr>
                <w:rFonts w:eastAsia="Calibri" w:cs="Times New Roman"/>
              </w:rPr>
            </w:pPr>
            <w:r w:rsidRPr="003F4F63">
              <w:rPr>
                <w:rFonts w:eastAsia="Calibri" w:cs="Times New Roman"/>
                <w:sz w:val="22"/>
                <w:szCs w:val="22"/>
              </w:rPr>
              <w:t>бруто накнада</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210EF9">
            <w:pPr>
              <w:tabs>
                <w:tab w:val="clear" w:pos="1701"/>
              </w:tabs>
              <w:jc w:val="left"/>
              <w:rPr>
                <w:rFonts w:eastAsia="Calibri" w:cs="Times New Roman"/>
              </w:rPr>
            </w:pPr>
            <w:r w:rsidRPr="003F4F63">
              <w:rPr>
                <w:rFonts w:eastAsia="Calibri" w:cs="Times New Roman"/>
                <w:sz w:val="22"/>
                <w:szCs w:val="22"/>
              </w:rPr>
              <w:t>тип задруге</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210EF9">
            <w:pPr>
              <w:tabs>
                <w:tab w:val="clear" w:pos="1701"/>
              </w:tabs>
              <w:jc w:val="left"/>
              <w:rPr>
                <w:rFonts w:eastAsia="Calibri" w:cs="Times New Roman"/>
              </w:rPr>
            </w:pPr>
            <w:r w:rsidRPr="003F4F63">
              <w:rPr>
                <w:rFonts w:eastAsia="Calibri" w:cs="Times New Roman"/>
                <w:sz w:val="22"/>
                <w:szCs w:val="22"/>
              </w:rPr>
              <w:t>број фактуре</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210EF9">
            <w:pPr>
              <w:tabs>
                <w:tab w:val="clear" w:pos="1701"/>
              </w:tabs>
              <w:jc w:val="left"/>
              <w:rPr>
                <w:rFonts w:eastAsia="Calibri" w:cs="Times New Roman"/>
              </w:rPr>
            </w:pPr>
            <w:r w:rsidRPr="003F4F63">
              <w:rPr>
                <w:rFonts w:eastAsia="Calibri" w:cs="Times New Roman"/>
                <w:sz w:val="22"/>
                <w:szCs w:val="22"/>
              </w:rPr>
              <w:t>датум почетка рада</w:t>
            </w:r>
            <w:r w:rsidR="00350421" w:rsidRPr="003F4F63">
              <w:rPr>
                <w:rFonts w:eastAsia="Calibri" w:cs="Times New Roman"/>
                <w:sz w:val="22"/>
                <w:szCs w:val="22"/>
              </w:rPr>
              <w:t>;</w:t>
            </w:r>
          </w:p>
        </w:tc>
      </w:tr>
      <w:tr w:rsidR="00210EF9" w:rsidRPr="003F4F63" w:rsidTr="008019F6">
        <w:tc>
          <w:tcPr>
            <w:tcW w:w="918" w:type="dxa"/>
            <w:shd w:val="clear" w:color="auto" w:fill="auto"/>
          </w:tcPr>
          <w:p w:rsidR="00210EF9" w:rsidRPr="003F4F63" w:rsidRDefault="00210EF9" w:rsidP="006649D9">
            <w:pPr>
              <w:pStyle w:val="ListParagraph"/>
              <w:numPr>
                <w:ilvl w:val="0"/>
                <w:numId w:val="5"/>
              </w:numPr>
              <w:tabs>
                <w:tab w:val="clear" w:pos="1701"/>
              </w:tabs>
              <w:jc w:val="center"/>
            </w:pPr>
          </w:p>
        </w:tc>
        <w:tc>
          <w:tcPr>
            <w:tcW w:w="7938" w:type="dxa"/>
            <w:shd w:val="clear" w:color="auto" w:fill="auto"/>
          </w:tcPr>
          <w:p w:rsidR="00210EF9" w:rsidRPr="003F4F63" w:rsidRDefault="008019F6" w:rsidP="00210EF9">
            <w:pPr>
              <w:tabs>
                <w:tab w:val="clear" w:pos="1701"/>
              </w:tabs>
              <w:jc w:val="left"/>
              <w:rPr>
                <w:rFonts w:eastAsia="Calibri" w:cs="Times New Roman"/>
              </w:rPr>
            </w:pPr>
            <w:r w:rsidRPr="003F4F63">
              <w:rPr>
                <w:rFonts w:eastAsia="Calibri" w:cs="Times New Roman"/>
                <w:sz w:val="22"/>
                <w:szCs w:val="22"/>
              </w:rPr>
              <w:t>датум завршетка рада</w:t>
            </w:r>
            <w:r w:rsidR="00350421" w:rsidRPr="003F4F63">
              <w:rPr>
                <w:rFonts w:eastAsia="Calibri" w:cs="Times New Roman"/>
                <w:sz w:val="22"/>
                <w:szCs w:val="22"/>
              </w:rPr>
              <w:t>.</w:t>
            </w:r>
          </w:p>
        </w:tc>
      </w:tr>
    </w:tbl>
    <w:p w:rsidR="00210EF9" w:rsidRPr="003F4F63" w:rsidRDefault="00210EF9" w:rsidP="00210EF9">
      <w:pPr>
        <w:tabs>
          <w:tab w:val="clear" w:pos="1701"/>
          <w:tab w:val="left" w:pos="851"/>
        </w:tabs>
        <w:ind w:left="567" w:right="-46"/>
        <w:rPr>
          <w:rFonts w:eastAsia="Times New Roman" w:cs="Times New Roman"/>
        </w:rPr>
      </w:pPr>
    </w:p>
    <w:p w:rsidR="00210EF9" w:rsidRPr="003F4F63" w:rsidRDefault="00210EF9" w:rsidP="00210EF9">
      <w:pPr>
        <w:tabs>
          <w:tab w:val="clear" w:pos="1701"/>
        </w:tabs>
        <w:ind w:right="-46" w:firstLine="567"/>
        <w:rPr>
          <w:rFonts w:eastAsia="Times New Roman" w:cs="Times New Roman"/>
        </w:rPr>
      </w:pPr>
      <w:r w:rsidRPr="003F4F63">
        <w:rPr>
          <w:rFonts w:eastAsia="Times New Roman" w:cs="Times New Roman"/>
        </w:rPr>
        <w:t>3) износу исплаћеном по основу свих примања запослених, изабраних, именованих, постављених и ангажованих лица (у нето и бруто износу),</w:t>
      </w:r>
      <w:r w:rsidRPr="003F4F63">
        <w:rPr>
          <w:rFonts w:eastAsia="Times New Roman" w:cs="Times New Roman"/>
          <w:b/>
        </w:rPr>
        <w:t xml:space="preserve"> </w:t>
      </w:r>
      <w:r w:rsidRPr="003F4F63">
        <w:rPr>
          <w:rFonts w:eastAsia="Times New Roman" w:cs="Times New Roman"/>
        </w:rPr>
        <w:t>и то:</w:t>
      </w:r>
    </w:p>
    <w:p w:rsidR="00BB6175" w:rsidRPr="003F4F63" w:rsidRDefault="00BB6175" w:rsidP="00210EF9">
      <w:pPr>
        <w:tabs>
          <w:tab w:val="clear" w:pos="1701"/>
        </w:tabs>
        <w:ind w:right="-46" w:firstLine="567"/>
        <w:rPr>
          <w:rFonts w:eastAsia="Times New Roman" w:cs="Times New Roman"/>
        </w:rPr>
      </w:pPr>
    </w:p>
    <w:tbl>
      <w:tblPr>
        <w:tblW w:w="9072" w:type="dxa"/>
        <w:tblInd w:w="710" w:type="dxa"/>
        <w:tblLayout w:type="fixed"/>
        <w:tblLook w:val="04A0"/>
      </w:tblPr>
      <w:tblGrid>
        <w:gridCol w:w="928"/>
        <w:gridCol w:w="8144"/>
      </w:tblGrid>
      <w:tr w:rsidR="00210EF9" w:rsidRPr="003F4F63" w:rsidTr="00350421">
        <w:trPr>
          <w:trHeight w:val="271"/>
        </w:trPr>
        <w:tc>
          <w:tcPr>
            <w:tcW w:w="928" w:type="dxa"/>
            <w:shd w:val="clear" w:color="auto" w:fill="auto"/>
            <w:noWrap/>
          </w:tcPr>
          <w:p w:rsidR="00210EF9" w:rsidRPr="003F4F63" w:rsidRDefault="00210EF9" w:rsidP="00350421">
            <w:pPr>
              <w:pStyle w:val="ListParagraph"/>
              <w:numPr>
                <w:ilvl w:val="0"/>
                <w:numId w:val="6"/>
              </w:numPr>
              <w:tabs>
                <w:tab w:val="clear" w:pos="1701"/>
              </w:tabs>
              <w:jc w:val="center"/>
              <w:rPr>
                <w:bCs/>
              </w:rPr>
            </w:pPr>
          </w:p>
        </w:tc>
        <w:tc>
          <w:tcPr>
            <w:tcW w:w="8144" w:type="dxa"/>
            <w:shd w:val="clear" w:color="auto" w:fill="auto"/>
          </w:tcPr>
          <w:p w:rsidR="00210EF9" w:rsidRPr="003F4F63" w:rsidRDefault="00350421" w:rsidP="00210EF9">
            <w:pPr>
              <w:tabs>
                <w:tab w:val="clear" w:pos="1701"/>
              </w:tabs>
              <w:jc w:val="left"/>
              <w:rPr>
                <w:rFonts w:eastAsia="Calibri" w:cs="Times New Roman"/>
                <w:bCs/>
              </w:rPr>
            </w:pPr>
            <w:r w:rsidRPr="003F4F63">
              <w:rPr>
                <w:rFonts w:eastAsia="Calibri" w:cs="Times New Roman"/>
                <w:bCs/>
                <w:sz w:val="22"/>
                <w:szCs w:val="22"/>
              </w:rPr>
              <w:t>плате, додаци и накнаде плате за запослене (зараде);</w:t>
            </w:r>
          </w:p>
        </w:tc>
      </w:tr>
      <w:tr w:rsidR="00210EF9" w:rsidRPr="003F4F63" w:rsidTr="00350421">
        <w:trPr>
          <w:trHeight w:val="310"/>
        </w:trPr>
        <w:tc>
          <w:tcPr>
            <w:tcW w:w="928" w:type="dxa"/>
            <w:shd w:val="clear" w:color="auto" w:fill="auto"/>
            <w:noWrap/>
          </w:tcPr>
          <w:p w:rsidR="00210EF9" w:rsidRPr="003F4F63" w:rsidRDefault="00210EF9" w:rsidP="00350421">
            <w:pPr>
              <w:pStyle w:val="ListParagraph"/>
              <w:numPr>
                <w:ilvl w:val="0"/>
                <w:numId w:val="6"/>
              </w:numPr>
              <w:tabs>
                <w:tab w:val="clear" w:pos="1701"/>
              </w:tabs>
              <w:jc w:val="center"/>
              <w:rPr>
                <w:bCs/>
              </w:rPr>
            </w:pPr>
          </w:p>
        </w:tc>
        <w:tc>
          <w:tcPr>
            <w:tcW w:w="8144" w:type="dxa"/>
            <w:shd w:val="clear" w:color="auto" w:fill="auto"/>
          </w:tcPr>
          <w:p w:rsidR="00210EF9" w:rsidRPr="003F4F63" w:rsidRDefault="00350421" w:rsidP="00210EF9">
            <w:pPr>
              <w:tabs>
                <w:tab w:val="clear" w:pos="1701"/>
              </w:tabs>
              <w:jc w:val="left"/>
              <w:rPr>
                <w:rFonts w:eastAsia="Calibri" w:cs="Times New Roman"/>
                <w:bCs/>
              </w:rPr>
            </w:pPr>
            <w:r w:rsidRPr="003F4F63">
              <w:rPr>
                <w:rFonts w:eastAsia="Calibri" w:cs="Times New Roman"/>
                <w:bCs/>
                <w:sz w:val="22"/>
                <w:szCs w:val="22"/>
              </w:rPr>
              <w:t>социјални доприноси на терет послодавца;</w:t>
            </w:r>
          </w:p>
        </w:tc>
      </w:tr>
      <w:tr w:rsidR="00210EF9" w:rsidRPr="003F4F63" w:rsidTr="00350421">
        <w:trPr>
          <w:trHeight w:val="315"/>
        </w:trPr>
        <w:tc>
          <w:tcPr>
            <w:tcW w:w="928" w:type="dxa"/>
            <w:shd w:val="clear" w:color="auto" w:fill="auto"/>
            <w:noWrap/>
          </w:tcPr>
          <w:p w:rsidR="00210EF9" w:rsidRPr="003F4F63" w:rsidRDefault="00210EF9" w:rsidP="00350421">
            <w:pPr>
              <w:pStyle w:val="ListParagraph"/>
              <w:numPr>
                <w:ilvl w:val="0"/>
                <w:numId w:val="6"/>
              </w:numPr>
              <w:tabs>
                <w:tab w:val="clear" w:pos="1701"/>
              </w:tabs>
              <w:jc w:val="center"/>
              <w:rPr>
                <w:bCs/>
              </w:rPr>
            </w:pPr>
          </w:p>
        </w:tc>
        <w:tc>
          <w:tcPr>
            <w:tcW w:w="8144" w:type="dxa"/>
            <w:shd w:val="clear" w:color="auto" w:fill="auto"/>
          </w:tcPr>
          <w:p w:rsidR="00210EF9" w:rsidRPr="003F4F63" w:rsidRDefault="00350421" w:rsidP="00210EF9">
            <w:pPr>
              <w:tabs>
                <w:tab w:val="clear" w:pos="1701"/>
              </w:tabs>
              <w:jc w:val="left"/>
              <w:rPr>
                <w:rFonts w:eastAsia="Calibri" w:cs="Times New Roman"/>
                <w:bCs/>
              </w:rPr>
            </w:pPr>
            <w:r w:rsidRPr="003F4F63">
              <w:rPr>
                <w:rFonts w:eastAsia="Calibri" w:cs="Times New Roman"/>
                <w:bCs/>
                <w:sz w:val="22"/>
                <w:szCs w:val="22"/>
              </w:rPr>
              <w:t>социјална давања запосленима;</w:t>
            </w:r>
          </w:p>
        </w:tc>
      </w:tr>
      <w:tr w:rsidR="00210EF9" w:rsidRPr="003F4F63" w:rsidTr="00350421">
        <w:trPr>
          <w:trHeight w:val="315"/>
        </w:trPr>
        <w:tc>
          <w:tcPr>
            <w:tcW w:w="928" w:type="dxa"/>
            <w:shd w:val="clear" w:color="auto" w:fill="auto"/>
            <w:noWrap/>
          </w:tcPr>
          <w:p w:rsidR="00210EF9" w:rsidRPr="003F4F63" w:rsidRDefault="00210EF9" w:rsidP="00350421">
            <w:pPr>
              <w:pStyle w:val="ListParagraph"/>
              <w:numPr>
                <w:ilvl w:val="0"/>
                <w:numId w:val="6"/>
              </w:numPr>
              <w:tabs>
                <w:tab w:val="clear" w:pos="1701"/>
              </w:tabs>
              <w:jc w:val="center"/>
              <w:rPr>
                <w:bCs/>
              </w:rPr>
            </w:pPr>
          </w:p>
        </w:tc>
        <w:tc>
          <w:tcPr>
            <w:tcW w:w="8144" w:type="dxa"/>
            <w:shd w:val="clear" w:color="auto" w:fill="auto"/>
          </w:tcPr>
          <w:p w:rsidR="00210EF9" w:rsidRPr="003F4F63" w:rsidRDefault="00350421" w:rsidP="00210EF9">
            <w:pPr>
              <w:tabs>
                <w:tab w:val="clear" w:pos="1701"/>
              </w:tabs>
              <w:jc w:val="left"/>
              <w:rPr>
                <w:rFonts w:eastAsia="Calibri" w:cs="Times New Roman"/>
                <w:bCs/>
              </w:rPr>
            </w:pPr>
            <w:r w:rsidRPr="003F4F63">
              <w:rPr>
                <w:rFonts w:eastAsia="Calibri" w:cs="Times New Roman"/>
                <w:bCs/>
                <w:sz w:val="22"/>
                <w:szCs w:val="22"/>
              </w:rPr>
              <w:t>накнаде трошкова за запослене;</w:t>
            </w:r>
          </w:p>
        </w:tc>
      </w:tr>
      <w:tr w:rsidR="00210EF9" w:rsidRPr="003F4F63" w:rsidTr="00350421">
        <w:trPr>
          <w:trHeight w:val="315"/>
        </w:trPr>
        <w:tc>
          <w:tcPr>
            <w:tcW w:w="928" w:type="dxa"/>
            <w:shd w:val="clear" w:color="auto" w:fill="auto"/>
            <w:noWrap/>
          </w:tcPr>
          <w:p w:rsidR="00210EF9" w:rsidRPr="003F4F63" w:rsidRDefault="00210EF9" w:rsidP="00350421">
            <w:pPr>
              <w:pStyle w:val="ListParagraph"/>
              <w:numPr>
                <w:ilvl w:val="0"/>
                <w:numId w:val="6"/>
              </w:numPr>
              <w:tabs>
                <w:tab w:val="clear" w:pos="1701"/>
              </w:tabs>
              <w:jc w:val="center"/>
              <w:rPr>
                <w:bCs/>
              </w:rPr>
            </w:pPr>
          </w:p>
        </w:tc>
        <w:tc>
          <w:tcPr>
            <w:tcW w:w="8144" w:type="dxa"/>
            <w:shd w:val="clear" w:color="auto" w:fill="auto"/>
          </w:tcPr>
          <w:p w:rsidR="00210EF9" w:rsidRPr="003F4F63" w:rsidRDefault="00350421" w:rsidP="00210EF9">
            <w:pPr>
              <w:tabs>
                <w:tab w:val="clear" w:pos="1701"/>
              </w:tabs>
              <w:jc w:val="left"/>
              <w:rPr>
                <w:rFonts w:eastAsia="Calibri" w:cs="Times New Roman"/>
                <w:bCs/>
              </w:rPr>
            </w:pPr>
            <w:r w:rsidRPr="003F4F63">
              <w:rPr>
                <w:rFonts w:eastAsia="Calibri" w:cs="Times New Roman"/>
                <w:bCs/>
                <w:sz w:val="22"/>
                <w:szCs w:val="22"/>
              </w:rPr>
              <w:t>награде запосленима и остали посебни расходи;</w:t>
            </w:r>
          </w:p>
        </w:tc>
      </w:tr>
      <w:tr w:rsidR="00210EF9" w:rsidRPr="003F4F63" w:rsidTr="00350421">
        <w:trPr>
          <w:trHeight w:val="315"/>
        </w:trPr>
        <w:tc>
          <w:tcPr>
            <w:tcW w:w="928" w:type="dxa"/>
            <w:shd w:val="clear" w:color="auto" w:fill="auto"/>
            <w:noWrap/>
          </w:tcPr>
          <w:p w:rsidR="00210EF9" w:rsidRPr="003F4F63" w:rsidRDefault="00210EF9" w:rsidP="00350421">
            <w:pPr>
              <w:pStyle w:val="ListParagraph"/>
              <w:numPr>
                <w:ilvl w:val="0"/>
                <w:numId w:val="6"/>
              </w:numPr>
              <w:tabs>
                <w:tab w:val="clear" w:pos="1701"/>
              </w:tabs>
              <w:jc w:val="center"/>
              <w:rPr>
                <w:bCs/>
              </w:rPr>
            </w:pPr>
          </w:p>
        </w:tc>
        <w:tc>
          <w:tcPr>
            <w:tcW w:w="8144" w:type="dxa"/>
            <w:shd w:val="clear" w:color="auto" w:fill="auto"/>
          </w:tcPr>
          <w:p w:rsidR="00210EF9" w:rsidRPr="003F4F63" w:rsidRDefault="00350421" w:rsidP="00210EF9">
            <w:pPr>
              <w:tabs>
                <w:tab w:val="clear" w:pos="1701"/>
              </w:tabs>
              <w:jc w:val="left"/>
              <w:rPr>
                <w:rFonts w:eastAsia="Calibri" w:cs="Times New Roman"/>
                <w:bCs/>
              </w:rPr>
            </w:pPr>
            <w:r w:rsidRPr="003F4F63">
              <w:rPr>
                <w:rFonts w:eastAsia="Calibri" w:cs="Times New Roman"/>
                <w:bCs/>
                <w:sz w:val="22"/>
                <w:szCs w:val="22"/>
              </w:rPr>
              <w:t>посланички и судски додатак;</w:t>
            </w:r>
          </w:p>
        </w:tc>
      </w:tr>
      <w:tr w:rsidR="00210EF9" w:rsidRPr="003F4F63" w:rsidTr="00350421">
        <w:trPr>
          <w:trHeight w:val="315"/>
        </w:trPr>
        <w:tc>
          <w:tcPr>
            <w:tcW w:w="928" w:type="dxa"/>
            <w:shd w:val="clear" w:color="auto" w:fill="auto"/>
            <w:noWrap/>
          </w:tcPr>
          <w:p w:rsidR="00210EF9" w:rsidRPr="003F4F63" w:rsidRDefault="00210EF9" w:rsidP="00350421">
            <w:pPr>
              <w:pStyle w:val="ListParagraph"/>
              <w:numPr>
                <w:ilvl w:val="0"/>
                <w:numId w:val="6"/>
              </w:numPr>
              <w:tabs>
                <w:tab w:val="clear" w:pos="1701"/>
              </w:tabs>
              <w:jc w:val="center"/>
              <w:rPr>
                <w:bCs/>
              </w:rPr>
            </w:pPr>
          </w:p>
        </w:tc>
        <w:tc>
          <w:tcPr>
            <w:tcW w:w="8144" w:type="dxa"/>
            <w:shd w:val="clear" w:color="auto" w:fill="auto"/>
          </w:tcPr>
          <w:p w:rsidR="00210EF9" w:rsidRPr="003F4F63" w:rsidRDefault="00350421" w:rsidP="00210EF9">
            <w:pPr>
              <w:tabs>
                <w:tab w:val="clear" w:pos="1701"/>
              </w:tabs>
              <w:jc w:val="left"/>
              <w:rPr>
                <w:rFonts w:eastAsia="Calibri" w:cs="Times New Roman"/>
                <w:bCs/>
              </w:rPr>
            </w:pPr>
            <w:r w:rsidRPr="003F4F63">
              <w:rPr>
                <w:rFonts w:eastAsia="Calibri" w:cs="Times New Roman"/>
                <w:bCs/>
                <w:sz w:val="22"/>
                <w:szCs w:val="22"/>
              </w:rPr>
              <w:t>трошкови путовања;</w:t>
            </w:r>
          </w:p>
        </w:tc>
      </w:tr>
      <w:tr w:rsidR="00210EF9" w:rsidRPr="003F4F63" w:rsidTr="00350421">
        <w:trPr>
          <w:trHeight w:val="315"/>
        </w:trPr>
        <w:tc>
          <w:tcPr>
            <w:tcW w:w="928" w:type="dxa"/>
            <w:shd w:val="clear" w:color="auto" w:fill="auto"/>
            <w:noWrap/>
          </w:tcPr>
          <w:p w:rsidR="00210EF9" w:rsidRPr="003F4F63" w:rsidRDefault="00210EF9" w:rsidP="00350421">
            <w:pPr>
              <w:pStyle w:val="ListParagraph"/>
              <w:numPr>
                <w:ilvl w:val="0"/>
                <w:numId w:val="6"/>
              </w:numPr>
              <w:tabs>
                <w:tab w:val="clear" w:pos="1701"/>
              </w:tabs>
              <w:jc w:val="center"/>
              <w:rPr>
                <w:bCs/>
              </w:rPr>
            </w:pPr>
          </w:p>
        </w:tc>
        <w:tc>
          <w:tcPr>
            <w:tcW w:w="8144" w:type="dxa"/>
            <w:shd w:val="clear" w:color="auto" w:fill="auto"/>
          </w:tcPr>
          <w:p w:rsidR="00210EF9" w:rsidRPr="003F4F63" w:rsidRDefault="00350421" w:rsidP="00210EF9">
            <w:pPr>
              <w:tabs>
                <w:tab w:val="clear" w:pos="1701"/>
              </w:tabs>
              <w:jc w:val="left"/>
              <w:rPr>
                <w:rFonts w:eastAsia="Calibri" w:cs="Times New Roman"/>
                <w:bCs/>
              </w:rPr>
            </w:pPr>
            <w:r w:rsidRPr="003F4F63">
              <w:rPr>
                <w:rFonts w:eastAsia="Calibri" w:cs="Times New Roman"/>
                <w:bCs/>
                <w:sz w:val="22"/>
                <w:szCs w:val="22"/>
              </w:rPr>
              <w:t>услуге по уговору.</w:t>
            </w:r>
          </w:p>
        </w:tc>
      </w:tr>
    </w:tbl>
    <w:p w:rsidR="00210EF9" w:rsidRPr="003F4F63" w:rsidRDefault="00210EF9" w:rsidP="00210EF9">
      <w:pPr>
        <w:tabs>
          <w:tab w:val="clear" w:pos="1701"/>
        </w:tabs>
        <w:jc w:val="left"/>
        <w:rPr>
          <w:rFonts w:eastAsiaTheme="minorEastAsia" w:cs="Times New Roman"/>
          <w:b/>
        </w:rPr>
      </w:pPr>
    </w:p>
    <w:p w:rsidR="00210EF9" w:rsidRPr="003F4F63" w:rsidRDefault="00210EF9" w:rsidP="00210EF9">
      <w:pPr>
        <w:tabs>
          <w:tab w:val="clear" w:pos="1701"/>
        </w:tabs>
        <w:jc w:val="center"/>
        <w:rPr>
          <w:rFonts w:eastAsiaTheme="minorEastAsia" w:cs="Times New Roman"/>
          <w:b/>
        </w:rPr>
      </w:pPr>
      <w:r w:rsidRPr="003F4F63">
        <w:rPr>
          <w:rFonts w:eastAsiaTheme="minorEastAsia" w:cs="Times New Roman"/>
          <w:b/>
        </w:rPr>
        <w:lastRenderedPageBreak/>
        <w:t>Чување података</w:t>
      </w:r>
    </w:p>
    <w:p w:rsidR="00210EF9" w:rsidRPr="003F4F63" w:rsidRDefault="00210EF9" w:rsidP="00210EF9">
      <w:pPr>
        <w:tabs>
          <w:tab w:val="clear" w:pos="1701"/>
        </w:tabs>
        <w:jc w:val="center"/>
        <w:rPr>
          <w:rFonts w:eastAsiaTheme="minorEastAsia" w:cs="Times New Roman"/>
          <w:b/>
        </w:rPr>
      </w:pPr>
    </w:p>
    <w:p w:rsidR="00210EF9" w:rsidRPr="003F4F63" w:rsidRDefault="001A15E9" w:rsidP="00210EF9">
      <w:pPr>
        <w:tabs>
          <w:tab w:val="clear" w:pos="1701"/>
        </w:tabs>
        <w:jc w:val="center"/>
        <w:rPr>
          <w:rFonts w:eastAsiaTheme="minorEastAsia" w:cs="Times New Roman"/>
          <w:b/>
        </w:rPr>
      </w:pPr>
      <w:r w:rsidRPr="003F4F63">
        <w:rPr>
          <w:rFonts w:eastAsiaTheme="minorEastAsia" w:cs="Times New Roman"/>
          <w:b/>
        </w:rPr>
        <w:t>Члан 5</w:t>
      </w:r>
      <w:r w:rsidR="00BB6175" w:rsidRPr="003F4F63">
        <w:rPr>
          <w:rFonts w:eastAsiaTheme="minorEastAsia" w:cs="Times New Roman"/>
          <w:b/>
        </w:rPr>
        <w:t>.</w:t>
      </w:r>
    </w:p>
    <w:p w:rsidR="00210EF9" w:rsidRPr="003F4F63" w:rsidRDefault="00210EF9" w:rsidP="00EF2799">
      <w:pPr>
        <w:tabs>
          <w:tab w:val="clear" w:pos="1701"/>
        </w:tabs>
        <w:ind w:firstLine="567"/>
        <w:rPr>
          <w:rFonts w:eastAsia="Times New Roman" w:cs="Times New Roman"/>
        </w:rPr>
      </w:pPr>
      <w:r w:rsidRPr="003F4F63">
        <w:rPr>
          <w:rFonts w:eastAsia="Times New Roman" w:cs="Times New Roman"/>
        </w:rPr>
        <w:t>Подаци садржани у Регистру чувају се трајно</w:t>
      </w:r>
      <w:r w:rsidR="0060761F" w:rsidRPr="003F4F63">
        <w:rPr>
          <w:rFonts w:eastAsia="Times New Roman" w:cs="Times New Roman"/>
        </w:rPr>
        <w:t>, у електронском облику</w:t>
      </w:r>
      <w:r w:rsidRPr="003F4F63">
        <w:rPr>
          <w:rFonts w:eastAsia="Times New Roman" w:cs="Times New Roman"/>
        </w:rPr>
        <w:t>.</w:t>
      </w:r>
    </w:p>
    <w:p w:rsidR="001D0953" w:rsidRPr="003F4F63" w:rsidRDefault="001D0953" w:rsidP="00EF2799">
      <w:pPr>
        <w:tabs>
          <w:tab w:val="clear" w:pos="1701"/>
        </w:tabs>
        <w:ind w:firstLine="567"/>
        <w:rPr>
          <w:rFonts w:eastAsia="Times New Roman" w:cs="Times New Roman"/>
          <w:sz w:val="15"/>
          <w:szCs w:val="15"/>
        </w:rPr>
      </w:pPr>
    </w:p>
    <w:p w:rsidR="00210EF9" w:rsidRPr="003F4F63" w:rsidRDefault="00210EF9" w:rsidP="00210EF9">
      <w:pPr>
        <w:tabs>
          <w:tab w:val="clear" w:pos="1701"/>
        </w:tabs>
        <w:jc w:val="left"/>
        <w:rPr>
          <w:rFonts w:eastAsiaTheme="minorEastAsia" w:cs="Times New Roman"/>
          <w:b/>
        </w:rPr>
      </w:pPr>
    </w:p>
    <w:p w:rsidR="00C97AE2" w:rsidRPr="003F4F63" w:rsidRDefault="00C97AE2" w:rsidP="00C97AE2">
      <w:pPr>
        <w:tabs>
          <w:tab w:val="clear" w:pos="1701"/>
        </w:tabs>
        <w:jc w:val="center"/>
        <w:rPr>
          <w:rFonts w:eastAsiaTheme="minorEastAsia" w:cs="Times New Roman"/>
          <w:b/>
        </w:rPr>
      </w:pPr>
      <w:r w:rsidRPr="003F4F63">
        <w:rPr>
          <w:rFonts w:eastAsiaTheme="minorEastAsia" w:cs="Times New Roman"/>
          <w:b/>
        </w:rPr>
        <w:t>Поступак достављања података у Регистар</w:t>
      </w:r>
    </w:p>
    <w:p w:rsidR="00C97AE2" w:rsidRPr="003F4F63" w:rsidRDefault="00C97AE2" w:rsidP="00C97AE2">
      <w:pPr>
        <w:tabs>
          <w:tab w:val="clear" w:pos="1701"/>
        </w:tabs>
        <w:jc w:val="center"/>
        <w:rPr>
          <w:rFonts w:eastAsiaTheme="minorEastAsia" w:cs="Times New Roman"/>
          <w:b/>
        </w:rPr>
      </w:pPr>
    </w:p>
    <w:p w:rsidR="00C97AE2" w:rsidRPr="003F4F63" w:rsidRDefault="001A15E9" w:rsidP="00C97AE2">
      <w:pPr>
        <w:tabs>
          <w:tab w:val="clear" w:pos="1701"/>
        </w:tabs>
        <w:jc w:val="center"/>
        <w:rPr>
          <w:rFonts w:eastAsiaTheme="minorEastAsia" w:cs="Times New Roman"/>
          <w:b/>
        </w:rPr>
      </w:pPr>
      <w:r w:rsidRPr="003F4F63">
        <w:rPr>
          <w:rFonts w:eastAsiaTheme="minorEastAsia" w:cs="Times New Roman"/>
          <w:b/>
        </w:rPr>
        <w:t>Члан 6</w:t>
      </w:r>
      <w:r w:rsidR="00BB6175" w:rsidRPr="003F4F63">
        <w:rPr>
          <w:rFonts w:eastAsiaTheme="minorEastAsia" w:cs="Times New Roman"/>
          <w:b/>
        </w:rPr>
        <w:t>.</w:t>
      </w:r>
    </w:p>
    <w:p w:rsidR="00C97AE2" w:rsidRPr="003F4F63" w:rsidRDefault="00C97AE2" w:rsidP="00C97AE2">
      <w:pPr>
        <w:tabs>
          <w:tab w:val="clear" w:pos="1701"/>
        </w:tabs>
        <w:ind w:right="-46" w:firstLine="567"/>
        <w:rPr>
          <w:rFonts w:eastAsia="Times New Roman" w:cs="Times New Roman"/>
        </w:rPr>
      </w:pPr>
      <w:r w:rsidRPr="003F4F63">
        <w:rPr>
          <w:rFonts w:eastAsia="Times New Roman" w:cs="Times New Roman"/>
        </w:rPr>
        <w:t xml:space="preserve">Корисници јавних средстава дужни су да </w:t>
      </w:r>
      <w:r w:rsidR="0013483A" w:rsidRPr="003F4F63">
        <w:rPr>
          <w:rFonts w:eastAsia="Times New Roman" w:cs="Times New Roman"/>
        </w:rPr>
        <w:t xml:space="preserve">oргану надлежном за вођење </w:t>
      </w:r>
      <w:r w:rsidR="003D7835" w:rsidRPr="003F4F63">
        <w:rPr>
          <w:rFonts w:eastAsia="Times New Roman" w:cs="Times New Roman"/>
        </w:rPr>
        <w:t>Р</w:t>
      </w:r>
      <w:r w:rsidR="0013483A" w:rsidRPr="003F4F63">
        <w:rPr>
          <w:rFonts w:eastAsia="Times New Roman" w:cs="Times New Roman"/>
        </w:rPr>
        <w:t xml:space="preserve">егистра </w:t>
      </w:r>
      <w:r w:rsidRPr="003F4F63">
        <w:rPr>
          <w:rFonts w:eastAsia="Times New Roman" w:cs="Times New Roman"/>
        </w:rPr>
        <w:t>на прописаним обрасцима, у електронском облик</w:t>
      </w:r>
      <w:r w:rsidR="007C2C82" w:rsidRPr="003F4F63">
        <w:rPr>
          <w:rFonts w:eastAsia="Times New Roman" w:cs="Times New Roman"/>
        </w:rPr>
        <w:t>у, достављају податке из члана 4</w:t>
      </w:r>
      <w:r w:rsidRPr="003F4F63">
        <w:rPr>
          <w:rFonts w:eastAsia="Times New Roman" w:cs="Times New Roman"/>
        </w:rPr>
        <w:t>. овог закона до десетог у месецу за претходни месец.</w:t>
      </w:r>
    </w:p>
    <w:p w:rsidR="00C97AE2" w:rsidRPr="003F4F63" w:rsidRDefault="00C97AE2" w:rsidP="00C97AE2">
      <w:pPr>
        <w:tabs>
          <w:tab w:val="clear" w:pos="1701"/>
        </w:tabs>
        <w:ind w:right="-46" w:firstLine="567"/>
        <w:rPr>
          <w:rFonts w:eastAsia="Times New Roman" w:cs="Times New Roman"/>
        </w:rPr>
      </w:pPr>
      <w:r w:rsidRPr="003F4F63">
        <w:rPr>
          <w:rFonts w:eastAsia="Times New Roman" w:cs="Times New Roman"/>
        </w:rPr>
        <w:t>Изузетно од става 1. овог члана</w:t>
      </w:r>
      <w:r w:rsidR="00BB6175" w:rsidRPr="003F4F63">
        <w:rPr>
          <w:rFonts w:eastAsia="Times New Roman" w:cs="Times New Roman"/>
        </w:rPr>
        <w:t>,</w:t>
      </w:r>
      <w:r w:rsidRPr="003F4F63">
        <w:rPr>
          <w:rFonts w:eastAsia="Times New Roman" w:cs="Times New Roman"/>
        </w:rPr>
        <w:t xml:space="preserve"> корисници јавних средстава који први пут достављају подат</w:t>
      </w:r>
      <w:r w:rsidR="007C2C82" w:rsidRPr="003F4F63">
        <w:rPr>
          <w:rFonts w:eastAsia="Times New Roman" w:cs="Times New Roman"/>
        </w:rPr>
        <w:t>ке из члана 4</w:t>
      </w:r>
      <w:r w:rsidRPr="003F4F63">
        <w:rPr>
          <w:rFonts w:eastAsia="Times New Roman" w:cs="Times New Roman"/>
        </w:rPr>
        <w:t xml:space="preserve">. </w:t>
      </w:r>
      <w:r w:rsidR="00E32EE5" w:rsidRPr="003F4F63">
        <w:rPr>
          <w:rFonts w:eastAsia="Times New Roman" w:cs="Times New Roman"/>
        </w:rPr>
        <w:t xml:space="preserve">овог </w:t>
      </w:r>
      <w:r w:rsidRPr="003F4F63">
        <w:rPr>
          <w:rFonts w:eastAsia="Times New Roman" w:cs="Times New Roman"/>
        </w:rPr>
        <w:t xml:space="preserve">закона, податке за претходни месец достављају у року од десет дана од дана додељивања приступног налога електронској бази података Регистра. </w:t>
      </w:r>
    </w:p>
    <w:p w:rsidR="00491658" w:rsidRPr="003F4F63" w:rsidRDefault="00C35094" w:rsidP="00491658">
      <w:pPr>
        <w:tabs>
          <w:tab w:val="clear" w:pos="1701"/>
        </w:tabs>
        <w:ind w:right="-46" w:firstLine="567"/>
        <w:rPr>
          <w:rFonts w:eastAsia="Times New Roman" w:cs="Times New Roman"/>
          <w:strike/>
        </w:rPr>
      </w:pPr>
      <w:r w:rsidRPr="003F4F63">
        <w:rPr>
          <w:rFonts w:eastAsia="Times New Roman" w:cs="Times New Roman"/>
        </w:rPr>
        <w:t xml:space="preserve">Садржина, изглед и </w:t>
      </w:r>
      <w:r w:rsidR="00491658" w:rsidRPr="003F4F63">
        <w:rPr>
          <w:rFonts w:eastAsia="Times New Roman" w:cs="Times New Roman"/>
        </w:rPr>
        <w:t xml:space="preserve">начин попуњавања образаца, начин достављања и друга питања </w:t>
      </w:r>
      <w:r w:rsidRPr="003F4F63">
        <w:rPr>
          <w:rFonts w:eastAsia="Times New Roman" w:cs="Times New Roman"/>
        </w:rPr>
        <w:t xml:space="preserve">у вези са достављањем података и вођењем Регистра </w:t>
      </w:r>
      <w:r w:rsidR="00491658" w:rsidRPr="003F4F63">
        <w:rPr>
          <w:rFonts w:eastAsia="Times New Roman" w:cs="Times New Roman"/>
        </w:rPr>
        <w:t>прописују се актом Владе</w:t>
      </w:r>
      <w:r w:rsidR="00491658" w:rsidRPr="003F4F63">
        <w:rPr>
          <w:rFonts w:eastAsia="Times New Roman" w:cs="Times New Roman"/>
          <w:b/>
        </w:rPr>
        <w:t xml:space="preserve">, </w:t>
      </w:r>
      <w:r w:rsidR="00491658" w:rsidRPr="003F4F63">
        <w:rPr>
          <w:rFonts w:eastAsia="Times New Roman" w:cs="Times New Roman"/>
        </w:rPr>
        <w:t>на основу заједничког предлога</w:t>
      </w:r>
      <w:r w:rsidR="00491658" w:rsidRPr="003F4F63">
        <w:rPr>
          <w:rFonts w:eastAsia="Times New Roman" w:cs="Times New Roman"/>
          <w:b/>
        </w:rPr>
        <w:t xml:space="preserve"> </w:t>
      </w:r>
      <w:r w:rsidR="00491658" w:rsidRPr="003F4F63">
        <w:rPr>
          <w:rFonts w:eastAsia="Times New Roman" w:cs="Times New Roman"/>
        </w:rPr>
        <w:t>министарства надлежног за послове државне управе и министарства надлежног за послове финансија.</w:t>
      </w:r>
      <w:r w:rsidR="00491658" w:rsidRPr="003F4F63">
        <w:rPr>
          <w:rFonts w:eastAsia="Times New Roman" w:cs="Times New Roman"/>
          <w:b/>
        </w:rPr>
        <w:t xml:space="preserve"> </w:t>
      </w:r>
    </w:p>
    <w:p w:rsidR="00C97AE2" w:rsidRPr="003F4F63" w:rsidRDefault="007C2C82" w:rsidP="00C97AE2">
      <w:pPr>
        <w:tabs>
          <w:tab w:val="clear" w:pos="1701"/>
        </w:tabs>
        <w:ind w:right="-46" w:firstLine="567"/>
        <w:rPr>
          <w:rFonts w:eastAsia="Times New Roman" w:cs="Times New Roman"/>
        </w:rPr>
      </w:pPr>
      <w:r w:rsidRPr="003F4F63">
        <w:rPr>
          <w:rFonts w:eastAsia="Times New Roman" w:cs="Times New Roman"/>
        </w:rPr>
        <w:t>Шифарник радних места из члана 4</w:t>
      </w:r>
      <w:r w:rsidR="00F62054" w:rsidRPr="003F4F63">
        <w:rPr>
          <w:rFonts w:eastAsia="Times New Roman" w:cs="Times New Roman"/>
        </w:rPr>
        <w:t xml:space="preserve">. тачка 2) подтачка </w:t>
      </w:r>
      <w:r w:rsidR="00B61683" w:rsidRPr="003F4F63">
        <w:rPr>
          <w:rFonts w:eastAsia="Times New Roman" w:cs="Times New Roman"/>
        </w:rPr>
        <w:t>(</w:t>
      </w:r>
      <w:r w:rsidR="00F62054" w:rsidRPr="003F4F63">
        <w:rPr>
          <w:rFonts w:eastAsia="Times New Roman" w:cs="Times New Roman"/>
        </w:rPr>
        <w:t>15</w:t>
      </w:r>
      <w:r w:rsidR="00B61683" w:rsidRPr="003F4F63">
        <w:rPr>
          <w:rFonts w:eastAsia="Times New Roman" w:cs="Times New Roman"/>
        </w:rPr>
        <w:t>)</w:t>
      </w:r>
      <w:r w:rsidR="00491658" w:rsidRPr="003F4F63">
        <w:rPr>
          <w:rFonts w:eastAsia="Times New Roman" w:cs="Times New Roman"/>
        </w:rPr>
        <w:t xml:space="preserve"> овог закона</w:t>
      </w:r>
      <w:r w:rsidR="00BB6175" w:rsidRPr="003F4F63">
        <w:rPr>
          <w:rFonts w:eastAsia="Times New Roman" w:cs="Times New Roman"/>
        </w:rPr>
        <w:t>,</w:t>
      </w:r>
      <w:r w:rsidR="00C97AE2" w:rsidRPr="003F4F63">
        <w:rPr>
          <w:rFonts w:eastAsia="Times New Roman" w:cs="Times New Roman"/>
        </w:rPr>
        <w:t xml:space="preserve"> на основу којих се уносе подаци у Регистар, утврђује се актом Владе, на предлог </w:t>
      </w:r>
      <w:r w:rsidR="0013483A" w:rsidRPr="003F4F63">
        <w:rPr>
          <w:rFonts w:eastAsia="Times New Roman" w:cs="Times New Roman"/>
        </w:rPr>
        <w:t>министарства надлежног за послове државне управе.</w:t>
      </w:r>
    </w:p>
    <w:p w:rsidR="00472DC4" w:rsidRPr="003F4F63" w:rsidRDefault="00472DC4" w:rsidP="00472DC4">
      <w:pPr>
        <w:tabs>
          <w:tab w:val="clear" w:pos="1701"/>
        </w:tabs>
        <w:ind w:right="-46"/>
        <w:jc w:val="center"/>
        <w:rPr>
          <w:rFonts w:eastAsia="Times New Roman" w:cs="Times New Roman"/>
        </w:rPr>
      </w:pPr>
    </w:p>
    <w:p w:rsidR="00472DC4" w:rsidRPr="003F4F63" w:rsidRDefault="001A15E9" w:rsidP="00472DC4">
      <w:pPr>
        <w:tabs>
          <w:tab w:val="clear" w:pos="1701"/>
        </w:tabs>
        <w:jc w:val="center"/>
        <w:rPr>
          <w:rFonts w:eastAsiaTheme="minorEastAsia" w:cs="Times New Roman"/>
          <w:b/>
        </w:rPr>
      </w:pPr>
      <w:r w:rsidRPr="003F4F63">
        <w:rPr>
          <w:rFonts w:eastAsiaTheme="minorEastAsia" w:cs="Times New Roman"/>
          <w:b/>
        </w:rPr>
        <w:t>Члан 7</w:t>
      </w:r>
      <w:r w:rsidR="00BB6175" w:rsidRPr="003F4F63">
        <w:rPr>
          <w:rFonts w:eastAsiaTheme="minorEastAsia" w:cs="Times New Roman"/>
          <w:b/>
        </w:rPr>
        <w:t>.</w:t>
      </w:r>
    </w:p>
    <w:p w:rsidR="00472DC4" w:rsidRPr="003F4F63" w:rsidRDefault="00472DC4" w:rsidP="00EF2799">
      <w:pPr>
        <w:tabs>
          <w:tab w:val="clear" w:pos="1701"/>
        </w:tabs>
        <w:ind w:firstLine="567"/>
        <w:rPr>
          <w:rFonts w:eastAsiaTheme="minorEastAsia" w:cs="Times New Roman"/>
        </w:rPr>
      </w:pPr>
      <w:r w:rsidRPr="003F4F63">
        <w:rPr>
          <w:rFonts w:eastAsiaTheme="minorEastAsia" w:cs="Times New Roman"/>
        </w:rPr>
        <w:t xml:space="preserve">Ради провере </w:t>
      </w:r>
      <w:r w:rsidR="00E32EE5" w:rsidRPr="003F4F63">
        <w:rPr>
          <w:rFonts w:eastAsiaTheme="minorEastAsia" w:cs="Times New Roman"/>
        </w:rPr>
        <w:t xml:space="preserve">веродостојности </w:t>
      </w:r>
      <w:r w:rsidRPr="003F4F63">
        <w:rPr>
          <w:rFonts w:eastAsiaTheme="minorEastAsia" w:cs="Times New Roman"/>
        </w:rPr>
        <w:t>достављених по</w:t>
      </w:r>
      <w:r w:rsidR="00F72A7F" w:rsidRPr="003F4F63">
        <w:rPr>
          <w:rFonts w:eastAsiaTheme="minorEastAsia" w:cs="Times New Roman"/>
        </w:rPr>
        <w:t>датака државни орган задужен за вођење Р</w:t>
      </w:r>
      <w:r w:rsidRPr="003F4F63">
        <w:rPr>
          <w:rFonts w:eastAsiaTheme="minorEastAsia" w:cs="Times New Roman"/>
        </w:rPr>
        <w:t>егистра ће успоставити електронску комуникацију</w:t>
      </w:r>
      <w:r w:rsidR="00E32EE5" w:rsidRPr="003F4F63">
        <w:rPr>
          <w:rFonts w:eastAsiaTheme="minorEastAsia" w:cs="Times New Roman"/>
        </w:rPr>
        <w:t xml:space="preserve"> и размену података </w:t>
      </w:r>
      <w:r w:rsidRPr="003F4F63">
        <w:rPr>
          <w:rFonts w:eastAsiaTheme="minorEastAsia" w:cs="Times New Roman"/>
        </w:rPr>
        <w:t xml:space="preserve">са другим </w:t>
      </w:r>
      <w:r w:rsidR="00F72A7F" w:rsidRPr="003F4F63">
        <w:rPr>
          <w:rFonts w:eastAsiaTheme="minorEastAsia" w:cs="Times New Roman"/>
        </w:rPr>
        <w:t xml:space="preserve">одговарајућим </w:t>
      </w:r>
      <w:r w:rsidRPr="003F4F63">
        <w:rPr>
          <w:rFonts w:eastAsiaTheme="minorEastAsia" w:cs="Times New Roman"/>
        </w:rPr>
        <w:t>регистрима, а посебно са Централним регистром обавезног социјалног осигурања и Пореском управом.</w:t>
      </w:r>
    </w:p>
    <w:p w:rsidR="00472DC4" w:rsidRPr="003F4F63" w:rsidRDefault="00E32EE5" w:rsidP="00C35094">
      <w:pPr>
        <w:tabs>
          <w:tab w:val="clear" w:pos="1701"/>
        </w:tabs>
        <w:ind w:right="-46"/>
        <w:rPr>
          <w:rFonts w:eastAsia="Times New Roman" w:cs="Times New Roman"/>
        </w:rPr>
      </w:pPr>
      <w:r w:rsidRPr="003F4F63">
        <w:rPr>
          <w:rFonts w:eastAsia="Times New Roman" w:cs="Times New Roman"/>
        </w:rPr>
        <w:t xml:space="preserve">         Начин размене података из става 1. овог члана прописује се актом Владе из члана 6. став 3. овог закона.</w:t>
      </w:r>
    </w:p>
    <w:p w:rsidR="00210EF9" w:rsidRPr="003F4F63" w:rsidRDefault="00210EF9" w:rsidP="00210EF9">
      <w:pPr>
        <w:tabs>
          <w:tab w:val="clear" w:pos="1701"/>
        </w:tabs>
        <w:ind w:firstLine="567"/>
        <w:rPr>
          <w:rFonts w:eastAsia="Calibri" w:cs="Times New Roman"/>
        </w:rPr>
      </w:pPr>
    </w:p>
    <w:p w:rsidR="00210EF9" w:rsidRPr="003F4F63" w:rsidRDefault="00210EF9" w:rsidP="00210EF9">
      <w:pPr>
        <w:tabs>
          <w:tab w:val="clear" w:pos="1701"/>
        </w:tabs>
        <w:ind w:left="993" w:hanging="993"/>
        <w:jc w:val="center"/>
        <w:rPr>
          <w:rFonts w:eastAsiaTheme="minorEastAsia" w:cs="Times New Roman"/>
          <w:b/>
        </w:rPr>
      </w:pPr>
      <w:r w:rsidRPr="003F4F63">
        <w:rPr>
          <w:rFonts w:eastAsiaTheme="minorEastAsia" w:cs="Times New Roman"/>
          <w:b/>
        </w:rPr>
        <w:t>Прикупљање и објављивање података</w:t>
      </w:r>
    </w:p>
    <w:p w:rsidR="00210EF9" w:rsidRPr="003F4F63" w:rsidRDefault="00210EF9" w:rsidP="00210EF9">
      <w:pPr>
        <w:tabs>
          <w:tab w:val="clear" w:pos="1701"/>
        </w:tabs>
        <w:ind w:left="993" w:hanging="993"/>
        <w:jc w:val="center"/>
        <w:rPr>
          <w:rFonts w:eastAsiaTheme="minorEastAsia" w:cs="Times New Roman"/>
          <w:b/>
        </w:rPr>
      </w:pPr>
    </w:p>
    <w:p w:rsidR="00210EF9" w:rsidRPr="003F4F63" w:rsidRDefault="00210EF9" w:rsidP="00210EF9">
      <w:pPr>
        <w:tabs>
          <w:tab w:val="clear" w:pos="1701"/>
        </w:tabs>
        <w:jc w:val="center"/>
        <w:rPr>
          <w:rFonts w:eastAsiaTheme="minorEastAsia" w:cs="Times New Roman"/>
          <w:b/>
        </w:rPr>
      </w:pPr>
      <w:r w:rsidRPr="003F4F63">
        <w:rPr>
          <w:rFonts w:eastAsiaTheme="minorEastAsia" w:cs="Times New Roman"/>
          <w:b/>
        </w:rPr>
        <w:t xml:space="preserve">Члан </w:t>
      </w:r>
      <w:r w:rsidR="001A15E9" w:rsidRPr="003F4F63">
        <w:rPr>
          <w:rFonts w:eastAsiaTheme="minorEastAsia" w:cs="Times New Roman"/>
          <w:b/>
        </w:rPr>
        <w:t>8</w:t>
      </w:r>
      <w:r w:rsidR="00BB6175" w:rsidRPr="003F4F63">
        <w:rPr>
          <w:rFonts w:eastAsiaTheme="minorEastAsia" w:cs="Times New Roman"/>
          <w:b/>
        </w:rPr>
        <w:t>.</w:t>
      </w:r>
    </w:p>
    <w:p w:rsidR="00210EF9" w:rsidRPr="003F4F63" w:rsidRDefault="00E32EE5" w:rsidP="00210EF9">
      <w:pPr>
        <w:tabs>
          <w:tab w:val="clear" w:pos="1701"/>
        </w:tabs>
        <w:ind w:firstLine="567"/>
        <w:rPr>
          <w:rFonts w:eastAsia="Calibri" w:cs="Times New Roman"/>
        </w:rPr>
      </w:pPr>
      <w:r w:rsidRPr="003F4F63">
        <w:rPr>
          <w:rFonts w:eastAsiaTheme="minorEastAsia" w:cs="Times New Roman"/>
        </w:rPr>
        <w:t xml:space="preserve">На прикупљање и обраду личних података </w:t>
      </w:r>
      <w:r w:rsidR="00210EF9" w:rsidRPr="003F4F63">
        <w:rPr>
          <w:rFonts w:eastAsiaTheme="minorEastAsia" w:cs="Times New Roman"/>
        </w:rPr>
        <w:t xml:space="preserve">који су садржани у Регистру примењују се прописи којима се </w:t>
      </w:r>
      <w:r w:rsidR="00575DFF" w:rsidRPr="003F4F63">
        <w:rPr>
          <w:rFonts w:eastAsiaTheme="minorEastAsia" w:cs="Times New Roman"/>
        </w:rPr>
        <w:t>уређује</w:t>
      </w:r>
      <w:r w:rsidR="00210EF9" w:rsidRPr="003F4F63">
        <w:rPr>
          <w:rFonts w:eastAsiaTheme="minorEastAsia" w:cs="Times New Roman"/>
        </w:rPr>
        <w:t xml:space="preserve"> заштита података о личности </w:t>
      </w:r>
      <w:r w:rsidR="00210EF9" w:rsidRPr="003F4F63">
        <w:rPr>
          <w:rFonts w:eastAsia="Calibri" w:cs="Times New Roman"/>
        </w:rPr>
        <w:t xml:space="preserve">и </w:t>
      </w:r>
      <w:r w:rsidRPr="003F4F63">
        <w:rPr>
          <w:rFonts w:eastAsia="Calibri" w:cs="Times New Roman"/>
        </w:rPr>
        <w:t xml:space="preserve">ти подаци </w:t>
      </w:r>
      <w:r w:rsidR="00210EF9" w:rsidRPr="003F4F63">
        <w:rPr>
          <w:rFonts w:eastAsia="Calibri" w:cs="Times New Roman"/>
        </w:rPr>
        <w:t>не могу се ставити на увид, нити на било који други начин учинити доступним неовлашћеним лицима.</w:t>
      </w:r>
    </w:p>
    <w:p w:rsidR="003D7835" w:rsidRPr="003F4F63" w:rsidRDefault="003D7835" w:rsidP="00C97AE2">
      <w:pPr>
        <w:tabs>
          <w:tab w:val="clear" w:pos="1701"/>
        </w:tabs>
        <w:jc w:val="center"/>
        <w:rPr>
          <w:rFonts w:eastAsiaTheme="minorEastAsia" w:cs="Times New Roman"/>
          <w:b/>
        </w:rPr>
      </w:pPr>
    </w:p>
    <w:p w:rsidR="00C97AE2" w:rsidRPr="003F4F63" w:rsidRDefault="001A15E9" w:rsidP="00C97AE2">
      <w:pPr>
        <w:tabs>
          <w:tab w:val="clear" w:pos="1701"/>
        </w:tabs>
        <w:jc w:val="center"/>
        <w:rPr>
          <w:rFonts w:eastAsiaTheme="minorEastAsia" w:cs="Times New Roman"/>
          <w:b/>
        </w:rPr>
      </w:pPr>
      <w:r w:rsidRPr="003F4F63">
        <w:rPr>
          <w:rFonts w:eastAsiaTheme="minorEastAsia" w:cs="Times New Roman"/>
          <w:b/>
        </w:rPr>
        <w:t>Члан 9</w:t>
      </w:r>
      <w:r w:rsidR="00BB6175" w:rsidRPr="003F4F63">
        <w:rPr>
          <w:rFonts w:eastAsiaTheme="minorEastAsia" w:cs="Times New Roman"/>
          <w:b/>
        </w:rPr>
        <w:t>.</w:t>
      </w:r>
    </w:p>
    <w:p w:rsidR="00C97AE2" w:rsidRPr="003F4F63" w:rsidRDefault="00C97AE2" w:rsidP="00C97AE2">
      <w:pPr>
        <w:tabs>
          <w:tab w:val="clear" w:pos="1701"/>
        </w:tabs>
        <w:ind w:firstLine="567"/>
        <w:rPr>
          <w:rFonts w:eastAsiaTheme="minorEastAsia" w:cs="Times New Roman"/>
        </w:rPr>
      </w:pPr>
      <w:r w:rsidRPr="003F4F63">
        <w:rPr>
          <w:rFonts w:eastAsiaTheme="minorEastAsia" w:cs="Times New Roman"/>
        </w:rPr>
        <w:t>Збирни подаци из Регистра (укупан број запос</w:t>
      </w:r>
      <w:r w:rsidR="00491658" w:rsidRPr="003F4F63">
        <w:rPr>
          <w:rFonts w:eastAsiaTheme="minorEastAsia" w:cs="Times New Roman"/>
        </w:rPr>
        <w:t xml:space="preserve">лених и по другом основу </w:t>
      </w:r>
      <w:r w:rsidRPr="003F4F63">
        <w:rPr>
          <w:rFonts w:eastAsiaTheme="minorEastAsia" w:cs="Times New Roman"/>
        </w:rPr>
        <w:t>ангажованих лица у сваком појединачном кориснику јавних средстава, укупно исплаћене плате, накнаде и додаци за одређени период, по корисницима јавних средстава, односно групи корисника јавних средстава)</w:t>
      </w:r>
      <w:r w:rsidRPr="003F4F63">
        <w:rPr>
          <w:rFonts w:eastAsiaTheme="minorEastAsia" w:cs="Times New Roman"/>
          <w:b/>
        </w:rPr>
        <w:t xml:space="preserve"> </w:t>
      </w:r>
      <w:r w:rsidRPr="003F4F63">
        <w:rPr>
          <w:rFonts w:eastAsiaTheme="minorEastAsia" w:cs="Times New Roman"/>
        </w:rPr>
        <w:t xml:space="preserve">објављују се на интернет страни </w:t>
      </w:r>
      <w:r w:rsidR="007C2C82" w:rsidRPr="003F4F63">
        <w:rPr>
          <w:rFonts w:eastAsiaTheme="minorEastAsia" w:cs="Times New Roman"/>
        </w:rPr>
        <w:t>корисника података из члана 10</w:t>
      </w:r>
      <w:r w:rsidR="0013483A" w:rsidRPr="003F4F63">
        <w:rPr>
          <w:rFonts w:eastAsiaTheme="minorEastAsia" w:cs="Times New Roman"/>
        </w:rPr>
        <w:t>. овог закона</w:t>
      </w:r>
      <w:r w:rsidRPr="003F4F63">
        <w:rPr>
          <w:rFonts w:eastAsiaTheme="minorEastAsia" w:cs="Times New Roman"/>
        </w:rPr>
        <w:t>, осим података који се односе на Министарство унутрашњих послова, Министарство одбране, дипломатско-конзуларна представништ</w:t>
      </w:r>
      <w:r w:rsidR="003F4F63">
        <w:rPr>
          <w:rFonts w:eastAsiaTheme="minorEastAsia" w:cs="Times New Roman"/>
          <w:lang/>
        </w:rPr>
        <w:t>в</w:t>
      </w:r>
      <w:r w:rsidRPr="003F4F63">
        <w:rPr>
          <w:rFonts w:eastAsiaTheme="minorEastAsia" w:cs="Times New Roman"/>
        </w:rPr>
        <w:t xml:space="preserve">а Републике Србије у иностранству и Управу за извршење кривичних санкција, као орган </w:t>
      </w:r>
      <w:r w:rsidR="00BB6175" w:rsidRPr="003F4F63">
        <w:rPr>
          <w:rFonts w:eastAsiaTheme="minorEastAsia" w:cs="Times New Roman"/>
        </w:rPr>
        <w:t xml:space="preserve">управе </w:t>
      </w:r>
      <w:r w:rsidRPr="003F4F63">
        <w:rPr>
          <w:rFonts w:eastAsiaTheme="minorEastAsia" w:cs="Times New Roman"/>
        </w:rPr>
        <w:t>у саставу Министарства правде.</w:t>
      </w:r>
    </w:p>
    <w:p w:rsidR="0094223E" w:rsidRPr="003F4F63" w:rsidRDefault="0094223E" w:rsidP="00210EF9">
      <w:pPr>
        <w:tabs>
          <w:tab w:val="clear" w:pos="1701"/>
        </w:tabs>
        <w:jc w:val="center"/>
        <w:rPr>
          <w:rFonts w:eastAsiaTheme="minorEastAsia" w:cs="Times New Roman"/>
          <w:b/>
        </w:rPr>
      </w:pPr>
    </w:p>
    <w:p w:rsidR="00B61683" w:rsidRPr="003F4F63" w:rsidRDefault="00B61683" w:rsidP="00210EF9">
      <w:pPr>
        <w:tabs>
          <w:tab w:val="clear" w:pos="1701"/>
        </w:tabs>
        <w:jc w:val="center"/>
        <w:rPr>
          <w:rFonts w:eastAsiaTheme="minorEastAsia" w:cs="Times New Roman"/>
          <w:b/>
        </w:rPr>
      </w:pPr>
    </w:p>
    <w:p w:rsidR="00210EF9" w:rsidRPr="003F4F63" w:rsidRDefault="00210EF9" w:rsidP="00210EF9">
      <w:pPr>
        <w:tabs>
          <w:tab w:val="clear" w:pos="1701"/>
        </w:tabs>
        <w:jc w:val="center"/>
        <w:rPr>
          <w:rFonts w:eastAsiaTheme="minorEastAsia" w:cs="Times New Roman"/>
          <w:b/>
        </w:rPr>
      </w:pPr>
      <w:r w:rsidRPr="003F4F63">
        <w:rPr>
          <w:rFonts w:eastAsiaTheme="minorEastAsia" w:cs="Times New Roman"/>
          <w:b/>
        </w:rPr>
        <w:lastRenderedPageBreak/>
        <w:t>Доступност података</w:t>
      </w:r>
    </w:p>
    <w:p w:rsidR="00210EF9" w:rsidRPr="003F4F63" w:rsidRDefault="00210EF9" w:rsidP="00210EF9">
      <w:pPr>
        <w:tabs>
          <w:tab w:val="clear" w:pos="1701"/>
        </w:tabs>
        <w:jc w:val="center"/>
        <w:rPr>
          <w:rFonts w:eastAsiaTheme="minorEastAsia" w:cs="Times New Roman"/>
          <w:b/>
        </w:rPr>
      </w:pPr>
    </w:p>
    <w:p w:rsidR="00412F27" w:rsidRPr="003F4F63" w:rsidRDefault="00210EF9" w:rsidP="001A15E9">
      <w:pPr>
        <w:tabs>
          <w:tab w:val="clear" w:pos="1701"/>
        </w:tabs>
        <w:jc w:val="center"/>
        <w:rPr>
          <w:rFonts w:eastAsiaTheme="minorEastAsia" w:cs="Times New Roman"/>
        </w:rPr>
      </w:pPr>
      <w:r w:rsidRPr="003F4F63">
        <w:rPr>
          <w:rFonts w:eastAsiaTheme="minorEastAsia" w:cs="Times New Roman"/>
          <w:b/>
        </w:rPr>
        <w:t>Члан 1</w:t>
      </w:r>
      <w:r w:rsidR="001A15E9" w:rsidRPr="003F4F63">
        <w:rPr>
          <w:rFonts w:eastAsiaTheme="minorEastAsia" w:cs="Times New Roman"/>
          <w:b/>
        </w:rPr>
        <w:t>0</w:t>
      </w:r>
      <w:r w:rsidR="00BB6175" w:rsidRPr="003F4F63">
        <w:rPr>
          <w:rFonts w:eastAsiaTheme="minorEastAsia" w:cs="Times New Roman"/>
          <w:b/>
        </w:rPr>
        <w:t>.</w:t>
      </w:r>
    </w:p>
    <w:p w:rsidR="00C97AE2" w:rsidRPr="003F4F63" w:rsidRDefault="0013483A" w:rsidP="00BB6175">
      <w:pPr>
        <w:tabs>
          <w:tab w:val="clear" w:pos="1701"/>
          <w:tab w:val="left" w:pos="1080"/>
        </w:tabs>
        <w:ind w:firstLine="720"/>
        <w:rPr>
          <w:rFonts w:eastAsiaTheme="minorEastAsia" w:cs="Times New Roman"/>
          <w:strike/>
        </w:rPr>
      </w:pPr>
      <w:r w:rsidRPr="003F4F63">
        <w:rPr>
          <w:rFonts w:eastAsiaTheme="minorEastAsia" w:cs="Times New Roman"/>
        </w:rPr>
        <w:t>Министарство надлежно за послове фина</w:t>
      </w:r>
      <w:r w:rsidR="00C037DD" w:rsidRPr="003F4F63">
        <w:rPr>
          <w:rFonts w:eastAsiaTheme="minorEastAsia" w:cs="Times New Roman"/>
        </w:rPr>
        <w:t>н</w:t>
      </w:r>
      <w:r w:rsidRPr="003F4F63">
        <w:rPr>
          <w:rFonts w:eastAsiaTheme="minorEastAsia" w:cs="Times New Roman"/>
        </w:rPr>
        <w:t>сија и  министарство надлежно за послове државне управе корисници су података из Регистра (у даљем тексту: корисници података).</w:t>
      </w:r>
    </w:p>
    <w:p w:rsidR="00C97AE2" w:rsidRPr="003F4F63" w:rsidRDefault="0013483A" w:rsidP="00BB6175">
      <w:pPr>
        <w:tabs>
          <w:tab w:val="clear" w:pos="1701"/>
          <w:tab w:val="left" w:pos="1080"/>
        </w:tabs>
        <w:ind w:firstLine="720"/>
        <w:rPr>
          <w:rFonts w:eastAsiaTheme="minorEastAsia" w:cs="Times New Roman"/>
        </w:rPr>
      </w:pPr>
      <w:r w:rsidRPr="003F4F63">
        <w:rPr>
          <w:rFonts w:eastAsiaTheme="minorEastAsia" w:cs="Times New Roman"/>
        </w:rPr>
        <w:t>Министарство надлежно за послове фина</w:t>
      </w:r>
      <w:r w:rsidR="00C037DD" w:rsidRPr="003F4F63">
        <w:rPr>
          <w:rFonts w:eastAsiaTheme="minorEastAsia" w:cs="Times New Roman"/>
        </w:rPr>
        <w:t>н</w:t>
      </w:r>
      <w:r w:rsidRPr="003F4F63">
        <w:rPr>
          <w:rFonts w:eastAsiaTheme="minorEastAsia" w:cs="Times New Roman"/>
        </w:rPr>
        <w:t xml:space="preserve">сија </w:t>
      </w:r>
      <w:r w:rsidR="00BB6175" w:rsidRPr="003F4F63">
        <w:rPr>
          <w:rFonts w:eastAsiaTheme="minorEastAsia" w:cs="Times New Roman"/>
        </w:rPr>
        <w:t xml:space="preserve">је </w:t>
      </w:r>
      <w:r w:rsidRPr="003F4F63">
        <w:rPr>
          <w:rFonts w:eastAsiaTheme="minorEastAsia" w:cs="Times New Roman"/>
        </w:rPr>
        <w:t>корисни</w:t>
      </w:r>
      <w:r w:rsidR="00BB6175" w:rsidRPr="003F4F63">
        <w:rPr>
          <w:rFonts w:eastAsiaTheme="minorEastAsia" w:cs="Times New Roman"/>
        </w:rPr>
        <w:t xml:space="preserve">к </w:t>
      </w:r>
      <w:r w:rsidR="003D7835" w:rsidRPr="003F4F63">
        <w:rPr>
          <w:rFonts w:eastAsiaTheme="minorEastAsia" w:cs="Times New Roman"/>
        </w:rPr>
        <w:t>свих података садржаних</w:t>
      </w:r>
      <w:r w:rsidRPr="003F4F63">
        <w:rPr>
          <w:rFonts w:eastAsiaTheme="minorEastAsia" w:cs="Times New Roman"/>
        </w:rPr>
        <w:t xml:space="preserve"> у Регистру ради обављања послова који се односе на </w:t>
      </w:r>
      <w:r w:rsidR="003F4F63">
        <w:rPr>
          <w:rFonts w:eastAsiaTheme="minorEastAsia" w:cs="Times New Roman"/>
          <w:lang/>
        </w:rPr>
        <w:t xml:space="preserve">финансијске </w:t>
      </w:r>
      <w:r w:rsidRPr="003F4F63">
        <w:rPr>
          <w:rFonts w:eastAsiaTheme="minorEastAsia" w:cs="Times New Roman"/>
        </w:rPr>
        <w:t>ефекте система утврђивања и обрачуна плата и зарада који се фина</w:t>
      </w:r>
      <w:r w:rsidR="00C037DD" w:rsidRPr="003F4F63">
        <w:rPr>
          <w:rFonts w:eastAsiaTheme="minorEastAsia" w:cs="Times New Roman"/>
        </w:rPr>
        <w:t>н</w:t>
      </w:r>
      <w:r w:rsidRPr="003F4F63">
        <w:rPr>
          <w:rFonts w:eastAsiaTheme="minorEastAsia" w:cs="Times New Roman"/>
        </w:rPr>
        <w:t>сирају из буџета Републике Србије, аутономне покрајине и јединица локалне самоуправе и фондова  организација обавезног социјалног осигурања и других послова у оквиру законом утврђеног делокруга</w:t>
      </w:r>
      <w:r w:rsidR="00BB6175" w:rsidRPr="003F4F63">
        <w:rPr>
          <w:rFonts w:eastAsiaTheme="minorEastAsia" w:cs="Times New Roman"/>
        </w:rPr>
        <w:t xml:space="preserve"> и контролише тачност</w:t>
      </w:r>
      <w:r w:rsidRPr="003F4F63">
        <w:rPr>
          <w:rFonts w:eastAsiaTheme="minorEastAsia" w:cs="Times New Roman"/>
        </w:rPr>
        <w:t xml:space="preserve"> тих података.</w:t>
      </w:r>
    </w:p>
    <w:p w:rsidR="00C97AE2" w:rsidRPr="003F4F63" w:rsidRDefault="0013483A" w:rsidP="00BB6175">
      <w:pPr>
        <w:tabs>
          <w:tab w:val="clear" w:pos="1701"/>
          <w:tab w:val="left" w:pos="1080"/>
        </w:tabs>
        <w:ind w:firstLine="720"/>
        <w:rPr>
          <w:rFonts w:eastAsiaTheme="minorEastAsia" w:cs="Times New Roman"/>
          <w:strike/>
        </w:rPr>
      </w:pPr>
      <w:r w:rsidRPr="003F4F63">
        <w:rPr>
          <w:rFonts w:eastAsiaTheme="minorEastAsia" w:cs="Times New Roman"/>
        </w:rPr>
        <w:t>Министарство надлежно за послове државне управе</w:t>
      </w:r>
      <w:r w:rsidR="00BB6175" w:rsidRPr="003F4F63">
        <w:rPr>
          <w:rFonts w:eastAsiaTheme="minorEastAsia" w:cs="Times New Roman"/>
        </w:rPr>
        <w:t xml:space="preserve"> је корисник </w:t>
      </w:r>
      <w:r w:rsidRPr="003F4F63">
        <w:rPr>
          <w:rFonts w:eastAsiaTheme="minorEastAsia" w:cs="Times New Roman"/>
        </w:rPr>
        <w:t>свих података садржаних у Регистру ради обављања послова који се односе на систем радних односа и плата и других послова у оквиру законом утврђеног делокруга и</w:t>
      </w:r>
      <w:r w:rsidR="00BB6175" w:rsidRPr="003F4F63">
        <w:rPr>
          <w:rFonts w:eastAsiaTheme="minorEastAsia" w:cs="Times New Roman"/>
        </w:rPr>
        <w:t xml:space="preserve"> контролише тачност</w:t>
      </w:r>
      <w:r w:rsidRPr="003F4F63">
        <w:rPr>
          <w:rFonts w:eastAsiaTheme="minorEastAsia" w:cs="Times New Roman"/>
        </w:rPr>
        <w:t xml:space="preserve"> тих података.</w:t>
      </w:r>
    </w:p>
    <w:p w:rsidR="00210EF9" w:rsidRPr="003F4F63" w:rsidRDefault="00210EF9" w:rsidP="00BB6175">
      <w:pPr>
        <w:tabs>
          <w:tab w:val="clear" w:pos="1701"/>
          <w:tab w:val="left" w:pos="1080"/>
        </w:tabs>
        <w:ind w:firstLine="720"/>
        <w:rPr>
          <w:rFonts w:eastAsiaTheme="minorEastAsia" w:cs="Times New Roman"/>
        </w:rPr>
      </w:pPr>
      <w:r w:rsidRPr="003F4F63">
        <w:rPr>
          <w:rFonts w:eastAsiaTheme="minorEastAsia" w:cs="Times New Roman"/>
        </w:rPr>
        <w:t>Подаци из Регистра доступни су и:</w:t>
      </w:r>
      <w:r w:rsidRPr="003F4F63">
        <w:rPr>
          <w:rFonts w:eastAsiaTheme="minorEastAsia" w:cs="Times New Roman"/>
        </w:rPr>
        <w:tab/>
      </w:r>
    </w:p>
    <w:p w:rsidR="00210EF9" w:rsidRPr="003F4F63" w:rsidRDefault="00210EF9" w:rsidP="006649D9">
      <w:pPr>
        <w:numPr>
          <w:ilvl w:val="0"/>
          <w:numId w:val="1"/>
        </w:numPr>
        <w:tabs>
          <w:tab w:val="clear" w:pos="1701"/>
          <w:tab w:val="left" w:pos="630"/>
          <w:tab w:val="left" w:pos="1080"/>
        </w:tabs>
        <w:spacing w:after="200" w:line="276" w:lineRule="auto"/>
        <w:ind w:left="0" w:firstLine="720"/>
        <w:contextualSpacing/>
        <w:rPr>
          <w:rFonts w:eastAsiaTheme="minorEastAsia" w:cs="Times New Roman"/>
        </w:rPr>
      </w:pPr>
      <w:r w:rsidRPr="003F4F63">
        <w:rPr>
          <w:rFonts w:eastAsiaTheme="minorEastAsia" w:cs="Times New Roman"/>
        </w:rPr>
        <w:t>запосленом код корисника јавних средстава који је добио приступни налог електронској бази података Регистра и одговорном лицу корисника јавних средстава</w:t>
      </w:r>
      <w:r w:rsidR="00BB6175" w:rsidRPr="003F4F63">
        <w:rPr>
          <w:rFonts w:eastAsiaTheme="minorEastAsia" w:cs="Times New Roman"/>
        </w:rPr>
        <w:t xml:space="preserve"> </w:t>
      </w:r>
      <w:r w:rsidR="00D22FE3" w:rsidRPr="003F4F63">
        <w:rPr>
          <w:rFonts w:eastAsia="Times New Roman" w:cs="Times New Roman"/>
        </w:rPr>
        <w:t>–</w:t>
      </w:r>
      <w:r w:rsidRPr="003F4F63">
        <w:rPr>
          <w:rFonts w:eastAsiaTheme="minorEastAsia" w:cs="Times New Roman"/>
        </w:rPr>
        <w:t>подаци који се односе на запослена и ангажована лица тог корисника;</w:t>
      </w:r>
    </w:p>
    <w:p w:rsidR="00210EF9" w:rsidRPr="003F4F63" w:rsidRDefault="00210EF9" w:rsidP="006649D9">
      <w:pPr>
        <w:numPr>
          <w:ilvl w:val="0"/>
          <w:numId w:val="1"/>
        </w:numPr>
        <w:tabs>
          <w:tab w:val="clear" w:pos="1701"/>
          <w:tab w:val="left" w:pos="1080"/>
        </w:tabs>
        <w:spacing w:after="200" w:line="276" w:lineRule="auto"/>
        <w:ind w:left="0" w:firstLine="720"/>
        <w:contextualSpacing/>
        <w:rPr>
          <w:rFonts w:eastAsiaTheme="minorEastAsia" w:cs="Times New Roman"/>
        </w:rPr>
      </w:pPr>
      <w:r w:rsidRPr="003F4F63">
        <w:rPr>
          <w:rFonts w:eastAsiaTheme="minorEastAsia" w:cs="Times New Roman"/>
        </w:rPr>
        <w:t>запосленом у локалној самоуправи који је добио приступни налог електронској бази података Регистра</w:t>
      </w:r>
      <w:r w:rsidR="00D22FE3" w:rsidRPr="003F4F63">
        <w:rPr>
          <w:rFonts w:eastAsiaTheme="minorEastAsia" w:cs="Times New Roman"/>
        </w:rPr>
        <w:t xml:space="preserve"> </w:t>
      </w:r>
      <w:r w:rsidR="00D22FE3" w:rsidRPr="003F4F63">
        <w:rPr>
          <w:rFonts w:eastAsia="Times New Roman" w:cs="Times New Roman"/>
        </w:rPr>
        <w:t xml:space="preserve">– </w:t>
      </w:r>
      <w:r w:rsidRPr="003F4F63">
        <w:rPr>
          <w:rFonts w:eastAsiaTheme="minorEastAsia" w:cs="Times New Roman"/>
        </w:rPr>
        <w:t xml:space="preserve"> подаци свих корисника јавних средстава који припадају локалној самоуправи, који су у обавези да достављају податке у Регистар;</w:t>
      </w:r>
    </w:p>
    <w:p w:rsidR="00BE6EC3" w:rsidRPr="003F4F63" w:rsidRDefault="00210EF9" w:rsidP="006649D9">
      <w:pPr>
        <w:numPr>
          <w:ilvl w:val="0"/>
          <w:numId w:val="1"/>
        </w:numPr>
        <w:tabs>
          <w:tab w:val="clear" w:pos="1701"/>
          <w:tab w:val="left" w:pos="1080"/>
        </w:tabs>
        <w:spacing w:after="200" w:line="276" w:lineRule="auto"/>
        <w:ind w:left="0" w:firstLine="720"/>
        <w:contextualSpacing/>
        <w:rPr>
          <w:rFonts w:eastAsiaTheme="minorEastAsia" w:cs="Times New Roman"/>
        </w:rPr>
      </w:pPr>
      <w:r w:rsidRPr="003F4F63">
        <w:rPr>
          <w:rFonts w:eastAsiaTheme="minorEastAsia" w:cs="Times New Roman"/>
        </w:rPr>
        <w:t xml:space="preserve">запосленом </w:t>
      </w:r>
      <w:r w:rsidR="0013483A" w:rsidRPr="003F4F63">
        <w:rPr>
          <w:rFonts w:eastAsiaTheme="minorEastAsia" w:cs="Times New Roman"/>
        </w:rPr>
        <w:t>код корисника података</w:t>
      </w:r>
      <w:r w:rsidRPr="003F4F63">
        <w:rPr>
          <w:rFonts w:eastAsiaTheme="minorEastAsia" w:cs="Times New Roman"/>
        </w:rPr>
        <w:t>, који раде на пословима Регистра, који су добили приступни налог елект</w:t>
      </w:r>
      <w:r w:rsidR="00BB6175" w:rsidRPr="003F4F63">
        <w:rPr>
          <w:rFonts w:eastAsiaTheme="minorEastAsia" w:cs="Times New Roman"/>
        </w:rPr>
        <w:t>ронској бази података Регистра</w:t>
      </w:r>
      <w:r w:rsidR="00D22FE3" w:rsidRPr="003F4F63">
        <w:rPr>
          <w:rFonts w:eastAsiaTheme="minorEastAsia" w:cs="Times New Roman"/>
        </w:rPr>
        <w:t xml:space="preserve"> </w:t>
      </w:r>
      <w:r w:rsidR="00D22FE3" w:rsidRPr="003F4F63">
        <w:rPr>
          <w:rFonts w:eastAsia="Times New Roman" w:cs="Times New Roman"/>
        </w:rPr>
        <w:t xml:space="preserve">– </w:t>
      </w:r>
      <w:r w:rsidRPr="003F4F63">
        <w:rPr>
          <w:rFonts w:eastAsiaTheme="minorEastAsia" w:cs="Times New Roman"/>
        </w:rPr>
        <w:t>подаци свих корисника јавних средстава који су у обавези да достављају податке у Регистар;</w:t>
      </w:r>
    </w:p>
    <w:p w:rsidR="00803E4B" w:rsidRPr="003F4F63" w:rsidRDefault="003D7835" w:rsidP="006649D9">
      <w:pPr>
        <w:numPr>
          <w:ilvl w:val="0"/>
          <w:numId w:val="1"/>
        </w:numPr>
        <w:tabs>
          <w:tab w:val="clear" w:pos="1701"/>
          <w:tab w:val="left" w:pos="1080"/>
        </w:tabs>
        <w:spacing w:after="200" w:line="276" w:lineRule="auto"/>
        <w:ind w:left="0" w:firstLine="720"/>
        <w:contextualSpacing/>
        <w:rPr>
          <w:rFonts w:eastAsiaTheme="minorEastAsia" w:cs="Times New Roman"/>
        </w:rPr>
      </w:pPr>
      <w:r w:rsidRPr="003F4F63">
        <w:rPr>
          <w:rFonts w:eastAsiaTheme="minorEastAsia" w:cs="Times New Roman"/>
        </w:rPr>
        <w:t>м</w:t>
      </w:r>
      <w:r w:rsidR="0013483A" w:rsidRPr="003F4F63">
        <w:rPr>
          <w:rFonts w:eastAsiaTheme="minorEastAsia" w:cs="Times New Roman"/>
        </w:rPr>
        <w:t>инистру надлежном за послове финансија и министру надлежном за послове државне управе</w:t>
      </w:r>
      <w:r w:rsidR="00D22FE3" w:rsidRPr="003F4F63">
        <w:rPr>
          <w:rFonts w:eastAsiaTheme="minorEastAsia" w:cs="Times New Roman"/>
        </w:rPr>
        <w:t xml:space="preserve"> </w:t>
      </w:r>
      <w:r w:rsidR="00D22FE3" w:rsidRPr="003F4F63">
        <w:rPr>
          <w:rFonts w:eastAsia="Times New Roman" w:cs="Times New Roman"/>
        </w:rPr>
        <w:t xml:space="preserve">– </w:t>
      </w:r>
      <w:r w:rsidR="0013483A" w:rsidRPr="003F4F63">
        <w:rPr>
          <w:rFonts w:eastAsiaTheme="minorEastAsia" w:cs="Times New Roman"/>
        </w:rPr>
        <w:t>подаци свих корисника јавних средстава који су у о</w:t>
      </w:r>
      <w:r w:rsidR="00666461" w:rsidRPr="003F4F63">
        <w:rPr>
          <w:rFonts w:eastAsiaTheme="minorEastAsia" w:cs="Times New Roman"/>
        </w:rPr>
        <w:t>бавези да достављају податке у Р</w:t>
      </w:r>
      <w:r w:rsidR="0013483A" w:rsidRPr="003F4F63">
        <w:rPr>
          <w:rFonts w:eastAsiaTheme="minorEastAsia" w:cs="Times New Roman"/>
        </w:rPr>
        <w:t>егистар;</w:t>
      </w:r>
    </w:p>
    <w:p w:rsidR="00210EF9" w:rsidRPr="003F4F63" w:rsidRDefault="003D7835" w:rsidP="006649D9">
      <w:pPr>
        <w:numPr>
          <w:ilvl w:val="0"/>
          <w:numId w:val="1"/>
        </w:numPr>
        <w:tabs>
          <w:tab w:val="clear" w:pos="1701"/>
          <w:tab w:val="left" w:pos="1080"/>
        </w:tabs>
        <w:spacing w:after="200" w:line="276" w:lineRule="auto"/>
        <w:ind w:left="0" w:firstLine="720"/>
        <w:contextualSpacing/>
        <w:rPr>
          <w:rFonts w:eastAsiaTheme="minorEastAsia" w:cs="Times New Roman"/>
        </w:rPr>
      </w:pPr>
      <w:r w:rsidRPr="003F4F63">
        <w:rPr>
          <w:rFonts w:eastAsiaTheme="minorEastAsia" w:cs="Times New Roman"/>
        </w:rPr>
        <w:t>с</w:t>
      </w:r>
      <w:r w:rsidR="00BB6175" w:rsidRPr="003F4F63">
        <w:rPr>
          <w:rFonts w:eastAsiaTheme="minorEastAsia" w:cs="Times New Roman"/>
        </w:rPr>
        <w:t>вим трећим лицима</w:t>
      </w:r>
      <w:r w:rsidR="00D22FE3" w:rsidRPr="003F4F63">
        <w:rPr>
          <w:rFonts w:eastAsiaTheme="minorEastAsia" w:cs="Times New Roman"/>
        </w:rPr>
        <w:t xml:space="preserve"> </w:t>
      </w:r>
      <w:r w:rsidR="00D22FE3" w:rsidRPr="003F4F63">
        <w:rPr>
          <w:rFonts w:eastAsia="Times New Roman" w:cs="Times New Roman"/>
        </w:rPr>
        <w:t xml:space="preserve">– </w:t>
      </w:r>
      <w:r w:rsidR="00210EF9" w:rsidRPr="003F4F63">
        <w:rPr>
          <w:rFonts w:eastAsiaTheme="minorEastAsia" w:cs="Times New Roman"/>
        </w:rPr>
        <w:t xml:space="preserve">збирни подаци из Регистра који се објављују на интернет страници </w:t>
      </w:r>
      <w:r w:rsidR="0013483A" w:rsidRPr="003F4F63">
        <w:rPr>
          <w:rFonts w:eastAsiaTheme="minorEastAsia" w:cs="Times New Roman"/>
        </w:rPr>
        <w:t>корисника података</w:t>
      </w:r>
      <w:r w:rsidR="00210EF9" w:rsidRPr="003F4F63">
        <w:rPr>
          <w:rFonts w:eastAsiaTheme="minorEastAsia" w:cs="Times New Roman"/>
        </w:rPr>
        <w:t>, осим података који се односе на Министарство унутрашњих послова, Мин</w:t>
      </w:r>
      <w:r w:rsidR="001D0953" w:rsidRPr="003F4F63">
        <w:rPr>
          <w:rFonts w:eastAsiaTheme="minorEastAsia" w:cs="Times New Roman"/>
        </w:rPr>
        <w:t>истарство одбране и дипломатско-</w:t>
      </w:r>
      <w:r w:rsidR="00210EF9" w:rsidRPr="003F4F63">
        <w:rPr>
          <w:rFonts w:eastAsiaTheme="minorEastAsia" w:cs="Times New Roman"/>
        </w:rPr>
        <w:t>конзуларна представништва Републике Србије у иностранству.</w:t>
      </w:r>
    </w:p>
    <w:p w:rsidR="00210EF9" w:rsidRPr="003F4F63" w:rsidRDefault="00210EF9" w:rsidP="00BB6175">
      <w:pPr>
        <w:tabs>
          <w:tab w:val="clear" w:pos="1701"/>
          <w:tab w:val="left" w:pos="1080"/>
        </w:tabs>
        <w:ind w:firstLine="720"/>
        <w:rPr>
          <w:rFonts w:eastAsiaTheme="minorEastAsia" w:cs="Times New Roman"/>
        </w:rPr>
      </w:pPr>
    </w:p>
    <w:p w:rsidR="003E3438" w:rsidRPr="003F4F63" w:rsidRDefault="00EE4EAA" w:rsidP="003E3438">
      <w:pPr>
        <w:tabs>
          <w:tab w:val="clear" w:pos="1701"/>
        </w:tabs>
        <w:jc w:val="center"/>
        <w:rPr>
          <w:rFonts w:eastAsiaTheme="minorEastAsia" w:cs="Times New Roman"/>
          <w:b/>
        </w:rPr>
      </w:pPr>
      <w:r w:rsidRPr="003F4F63">
        <w:rPr>
          <w:rFonts w:eastAsiaTheme="minorEastAsia" w:cs="Times New Roman"/>
          <w:b/>
        </w:rPr>
        <w:t>О</w:t>
      </w:r>
      <w:r w:rsidR="003D7835" w:rsidRPr="003F4F63">
        <w:rPr>
          <w:rFonts w:eastAsiaTheme="minorEastAsia" w:cs="Times New Roman"/>
          <w:b/>
        </w:rPr>
        <w:t>рган који води Р</w:t>
      </w:r>
      <w:r w:rsidR="0013483A" w:rsidRPr="003F4F63">
        <w:rPr>
          <w:rFonts w:eastAsiaTheme="minorEastAsia" w:cs="Times New Roman"/>
          <w:b/>
        </w:rPr>
        <w:t>егистар</w:t>
      </w:r>
    </w:p>
    <w:p w:rsidR="003E3438" w:rsidRPr="003F4F63" w:rsidRDefault="003E3438" w:rsidP="003E3438">
      <w:pPr>
        <w:tabs>
          <w:tab w:val="clear" w:pos="1701"/>
        </w:tabs>
        <w:jc w:val="center"/>
        <w:rPr>
          <w:rFonts w:eastAsiaTheme="minorEastAsia" w:cs="Times New Roman"/>
          <w:b/>
        </w:rPr>
      </w:pPr>
    </w:p>
    <w:p w:rsidR="003E3438" w:rsidRPr="003F4F63" w:rsidRDefault="001A15E9" w:rsidP="003E3438">
      <w:pPr>
        <w:tabs>
          <w:tab w:val="clear" w:pos="1701"/>
        </w:tabs>
        <w:jc w:val="center"/>
        <w:rPr>
          <w:rFonts w:eastAsiaTheme="minorEastAsia" w:cs="Times New Roman"/>
          <w:b/>
        </w:rPr>
      </w:pPr>
      <w:r w:rsidRPr="003F4F63">
        <w:rPr>
          <w:rFonts w:eastAsiaTheme="minorEastAsia" w:cs="Times New Roman"/>
          <w:b/>
        </w:rPr>
        <w:t>Члан</w:t>
      </w:r>
      <w:r w:rsidR="00D22D3A" w:rsidRPr="003F4F63">
        <w:rPr>
          <w:rFonts w:eastAsiaTheme="minorEastAsia" w:cs="Times New Roman"/>
          <w:b/>
        </w:rPr>
        <w:t xml:space="preserve"> </w:t>
      </w:r>
      <w:r w:rsidRPr="003F4F63">
        <w:rPr>
          <w:rFonts w:eastAsiaTheme="minorEastAsia" w:cs="Times New Roman"/>
          <w:b/>
        </w:rPr>
        <w:t>11</w:t>
      </w:r>
      <w:r w:rsidR="00D22FE3" w:rsidRPr="003F4F63">
        <w:rPr>
          <w:rFonts w:eastAsiaTheme="minorEastAsia" w:cs="Times New Roman"/>
          <w:b/>
        </w:rPr>
        <w:t>.</w:t>
      </w:r>
    </w:p>
    <w:p w:rsidR="003E3438" w:rsidRPr="003F4F63" w:rsidRDefault="00EE4EAA" w:rsidP="003E3438">
      <w:pPr>
        <w:tabs>
          <w:tab w:val="clear" w:pos="1701"/>
        </w:tabs>
        <w:ind w:firstLine="567"/>
        <w:rPr>
          <w:rFonts w:eastAsia="Calibri" w:cs="Times New Roman"/>
        </w:rPr>
      </w:pPr>
      <w:r w:rsidRPr="003F4F63">
        <w:rPr>
          <w:rFonts w:eastAsia="Calibri" w:cs="Times New Roman"/>
        </w:rPr>
        <w:t xml:space="preserve">Регистар води </w:t>
      </w:r>
      <w:r w:rsidR="003D7835" w:rsidRPr="003F4F63">
        <w:rPr>
          <w:rFonts w:eastAsia="Calibri" w:cs="Times New Roman"/>
        </w:rPr>
        <w:t>м</w:t>
      </w:r>
      <w:r w:rsidRPr="003F4F63">
        <w:rPr>
          <w:rFonts w:eastAsia="Calibri" w:cs="Times New Roman"/>
        </w:rPr>
        <w:t xml:space="preserve">инистарство надлежно за послове државне </w:t>
      </w:r>
      <w:r w:rsidR="00050931" w:rsidRPr="003F4F63">
        <w:rPr>
          <w:rFonts w:eastAsia="Calibri" w:cs="Times New Roman"/>
        </w:rPr>
        <w:t xml:space="preserve">управе </w:t>
      </w:r>
      <w:r w:rsidRPr="003F4F63">
        <w:rPr>
          <w:rFonts w:eastAsia="Calibri" w:cs="Times New Roman"/>
        </w:rPr>
        <w:t>у електронском облику.</w:t>
      </w:r>
    </w:p>
    <w:p w:rsidR="001D0953" w:rsidRPr="003F4F63" w:rsidRDefault="001D0953" w:rsidP="004F035F">
      <w:pPr>
        <w:tabs>
          <w:tab w:val="clear" w:pos="1701"/>
        </w:tabs>
        <w:jc w:val="center"/>
        <w:rPr>
          <w:rFonts w:eastAsia="Calibri" w:cs="Times New Roman"/>
          <w:b/>
        </w:rPr>
      </w:pPr>
    </w:p>
    <w:p w:rsidR="004F035F" w:rsidRPr="003F4F63" w:rsidRDefault="001A15E9" w:rsidP="004F035F">
      <w:pPr>
        <w:tabs>
          <w:tab w:val="clear" w:pos="1701"/>
        </w:tabs>
        <w:jc w:val="center"/>
        <w:rPr>
          <w:rFonts w:eastAsia="Calibri" w:cs="Times New Roman"/>
          <w:b/>
        </w:rPr>
      </w:pPr>
      <w:r w:rsidRPr="003F4F63">
        <w:rPr>
          <w:rFonts w:eastAsia="Calibri" w:cs="Times New Roman"/>
          <w:b/>
        </w:rPr>
        <w:t>Надзор</w:t>
      </w:r>
    </w:p>
    <w:p w:rsidR="001F4A86" w:rsidRPr="003F4F63" w:rsidRDefault="001F4A86" w:rsidP="004F035F">
      <w:pPr>
        <w:tabs>
          <w:tab w:val="clear" w:pos="1701"/>
        </w:tabs>
        <w:jc w:val="center"/>
        <w:rPr>
          <w:rFonts w:eastAsia="Calibri" w:cs="Times New Roman"/>
          <w:b/>
        </w:rPr>
      </w:pPr>
    </w:p>
    <w:p w:rsidR="004F035F" w:rsidRPr="003F4F63" w:rsidRDefault="001A15E9" w:rsidP="004F035F">
      <w:pPr>
        <w:tabs>
          <w:tab w:val="clear" w:pos="1701"/>
        </w:tabs>
        <w:jc w:val="center"/>
        <w:rPr>
          <w:rFonts w:eastAsia="Calibri" w:cs="Times New Roman"/>
          <w:b/>
        </w:rPr>
      </w:pPr>
      <w:r w:rsidRPr="003F4F63">
        <w:rPr>
          <w:rFonts w:eastAsia="Calibri" w:cs="Times New Roman"/>
          <w:b/>
        </w:rPr>
        <w:t>Члан 12</w:t>
      </w:r>
      <w:r w:rsidR="00D22FE3" w:rsidRPr="003F4F63">
        <w:rPr>
          <w:rFonts w:eastAsia="Calibri" w:cs="Times New Roman"/>
          <w:b/>
        </w:rPr>
        <w:t>.</w:t>
      </w:r>
    </w:p>
    <w:p w:rsidR="003E3438" w:rsidRPr="003F4F63" w:rsidRDefault="001A15E9" w:rsidP="004F035F">
      <w:pPr>
        <w:tabs>
          <w:tab w:val="clear" w:pos="1701"/>
        </w:tabs>
        <w:ind w:firstLine="720"/>
        <w:rPr>
          <w:rFonts w:ascii="TimesNewRomanPSMT" w:hAnsi="TimesNewRomanPSMT" w:cs="TimesNewRomanPSMT"/>
        </w:rPr>
      </w:pPr>
      <w:r w:rsidRPr="003F4F63">
        <w:rPr>
          <w:rFonts w:ascii="TimesNewRomanPSMT" w:hAnsi="TimesNewRomanPSMT" w:cs="TimesNewRomanPSMT"/>
        </w:rPr>
        <w:t xml:space="preserve">Надзор над применом овог закона </w:t>
      </w:r>
      <w:r w:rsidR="003D7835" w:rsidRPr="003F4F63">
        <w:rPr>
          <w:rFonts w:ascii="TimesNewRomanPSMT" w:hAnsi="TimesNewRomanPSMT" w:cs="TimesNewRomanPSMT"/>
        </w:rPr>
        <w:t>врши орган надлежан за вођење Р</w:t>
      </w:r>
      <w:r w:rsidRPr="003F4F63">
        <w:rPr>
          <w:rFonts w:ascii="TimesNewRomanPSMT" w:hAnsi="TimesNewRomanPSMT" w:cs="TimesNewRomanPSMT"/>
        </w:rPr>
        <w:t>егистра.</w:t>
      </w:r>
    </w:p>
    <w:p w:rsidR="00803E4B" w:rsidRPr="003F4F63" w:rsidRDefault="001A15E9" w:rsidP="00803E4B">
      <w:pPr>
        <w:tabs>
          <w:tab w:val="clear" w:pos="1701"/>
        </w:tabs>
        <w:autoSpaceDE w:val="0"/>
        <w:autoSpaceDN w:val="0"/>
        <w:adjustRightInd w:val="0"/>
        <w:ind w:firstLine="720"/>
        <w:rPr>
          <w:rFonts w:ascii="TimesNewRomanPSMT" w:hAnsi="TimesNewRomanPSMT" w:cs="TimesNewRomanPSMT"/>
        </w:rPr>
      </w:pPr>
      <w:r w:rsidRPr="003F4F63">
        <w:rPr>
          <w:rFonts w:cs="Times New Roman"/>
        </w:rPr>
        <w:t xml:space="preserve">Инспекцијски надзор </w:t>
      </w:r>
      <w:r w:rsidR="00740EB4" w:rsidRPr="003F4F63">
        <w:rPr>
          <w:rFonts w:cs="Times New Roman"/>
        </w:rPr>
        <w:t>над</w:t>
      </w:r>
      <w:r w:rsidRPr="003F4F63">
        <w:rPr>
          <w:rFonts w:cs="Times New Roman"/>
        </w:rPr>
        <w:t xml:space="preserve"> спровођењ</w:t>
      </w:r>
      <w:r w:rsidR="00801BC2" w:rsidRPr="003F4F63">
        <w:rPr>
          <w:rFonts w:cs="Times New Roman"/>
        </w:rPr>
        <w:t>е</w:t>
      </w:r>
      <w:r w:rsidRPr="003F4F63">
        <w:rPr>
          <w:rFonts w:cs="Times New Roman"/>
        </w:rPr>
        <w:t xml:space="preserve">м овог закона у делу који се односи на достављање података врши </w:t>
      </w:r>
      <w:r w:rsidRPr="003F4F63">
        <w:rPr>
          <w:rFonts w:eastAsia="Times New Roman"/>
        </w:rPr>
        <w:t xml:space="preserve">министарство надлежно за послове финансија, преко буџетске </w:t>
      </w:r>
      <w:r w:rsidRPr="003F4F63">
        <w:rPr>
          <w:rFonts w:eastAsia="Times New Roman"/>
        </w:rPr>
        <w:lastRenderedPageBreak/>
        <w:t xml:space="preserve">инспекције, министарство надлежно за послове државне управе – преко управне инспекције, односно министарство надлежно за послове рада – преко инспекције рада, </w:t>
      </w:r>
      <w:r w:rsidRPr="003F4F63">
        <w:rPr>
          <w:rFonts w:ascii="TimesNewRomanPSMT" w:hAnsi="TimesNewRomanPSMT" w:cs="TimesNewRomanPSMT"/>
        </w:rPr>
        <w:t>у оквиру свог законом утврђеног делокруга.</w:t>
      </w:r>
    </w:p>
    <w:p w:rsidR="00582A1D" w:rsidRPr="003F4F63" w:rsidRDefault="00582A1D" w:rsidP="00582A1D">
      <w:pPr>
        <w:tabs>
          <w:tab w:val="clear" w:pos="1701"/>
        </w:tabs>
        <w:autoSpaceDE w:val="0"/>
        <w:autoSpaceDN w:val="0"/>
        <w:adjustRightInd w:val="0"/>
        <w:ind w:firstLine="720"/>
        <w:rPr>
          <w:rFonts w:eastAsiaTheme="minorEastAsia" w:cs="Times New Roman"/>
          <w:b/>
        </w:rPr>
      </w:pPr>
    </w:p>
    <w:p w:rsidR="001D0953" w:rsidRPr="003F4F63" w:rsidRDefault="001D0953" w:rsidP="00582A1D">
      <w:pPr>
        <w:tabs>
          <w:tab w:val="clear" w:pos="1701"/>
        </w:tabs>
        <w:autoSpaceDE w:val="0"/>
        <w:autoSpaceDN w:val="0"/>
        <w:adjustRightInd w:val="0"/>
        <w:ind w:firstLine="720"/>
        <w:rPr>
          <w:rFonts w:eastAsiaTheme="minorEastAsia" w:cs="Times New Roman"/>
          <w:b/>
        </w:rPr>
      </w:pPr>
    </w:p>
    <w:p w:rsidR="001D0953" w:rsidRPr="003F4F63" w:rsidRDefault="001D0953" w:rsidP="00582A1D">
      <w:pPr>
        <w:tabs>
          <w:tab w:val="clear" w:pos="1701"/>
        </w:tabs>
        <w:autoSpaceDE w:val="0"/>
        <w:autoSpaceDN w:val="0"/>
        <w:adjustRightInd w:val="0"/>
        <w:ind w:firstLine="720"/>
        <w:rPr>
          <w:rFonts w:eastAsiaTheme="minorEastAsia" w:cs="Times New Roman"/>
          <w:b/>
        </w:rPr>
      </w:pPr>
    </w:p>
    <w:p w:rsidR="00803E4B" w:rsidRPr="003F4F63" w:rsidRDefault="00582A1D" w:rsidP="00582A1D">
      <w:pPr>
        <w:tabs>
          <w:tab w:val="clear" w:pos="1701"/>
        </w:tabs>
        <w:autoSpaceDE w:val="0"/>
        <w:autoSpaceDN w:val="0"/>
        <w:adjustRightInd w:val="0"/>
        <w:jc w:val="center"/>
        <w:rPr>
          <w:rFonts w:eastAsiaTheme="minorEastAsia" w:cs="Times New Roman"/>
          <w:b/>
        </w:rPr>
      </w:pPr>
      <w:r w:rsidRPr="003F4F63">
        <w:rPr>
          <w:rFonts w:eastAsiaTheme="minorEastAsia" w:cs="Times New Roman"/>
          <w:b/>
        </w:rPr>
        <w:t>Последице непоступања</w:t>
      </w:r>
    </w:p>
    <w:p w:rsidR="0069619B" w:rsidRPr="003F4F63" w:rsidRDefault="0069619B" w:rsidP="0069619B">
      <w:pPr>
        <w:tabs>
          <w:tab w:val="clear" w:pos="1701"/>
        </w:tabs>
        <w:autoSpaceDE w:val="0"/>
        <w:autoSpaceDN w:val="0"/>
        <w:adjustRightInd w:val="0"/>
        <w:ind w:firstLine="720"/>
        <w:jc w:val="center"/>
        <w:rPr>
          <w:rFonts w:eastAsiaTheme="minorEastAsia" w:cs="Times New Roman"/>
        </w:rPr>
      </w:pPr>
    </w:p>
    <w:p w:rsidR="00210EF9" w:rsidRPr="003F4F63" w:rsidRDefault="00210EF9" w:rsidP="00210EF9">
      <w:pPr>
        <w:tabs>
          <w:tab w:val="clear" w:pos="1701"/>
        </w:tabs>
        <w:jc w:val="center"/>
        <w:rPr>
          <w:rFonts w:eastAsiaTheme="minorEastAsia" w:cs="Times New Roman"/>
          <w:b/>
        </w:rPr>
      </w:pPr>
      <w:r w:rsidRPr="003F4F63">
        <w:rPr>
          <w:rFonts w:eastAsiaTheme="minorEastAsia" w:cs="Times New Roman"/>
          <w:b/>
        </w:rPr>
        <w:t>Члан 1</w:t>
      </w:r>
      <w:r w:rsidR="001A15E9" w:rsidRPr="003F4F63">
        <w:rPr>
          <w:rFonts w:eastAsiaTheme="minorEastAsia" w:cs="Times New Roman"/>
          <w:b/>
        </w:rPr>
        <w:t>3</w:t>
      </w:r>
      <w:r w:rsidR="00D22FE3" w:rsidRPr="003F4F63">
        <w:rPr>
          <w:rFonts w:eastAsiaTheme="minorEastAsia" w:cs="Times New Roman"/>
          <w:b/>
        </w:rPr>
        <w:t>.</w:t>
      </w:r>
    </w:p>
    <w:p w:rsidR="00210EF9" w:rsidRPr="003F4F63" w:rsidRDefault="00582A1D" w:rsidP="00612A8C">
      <w:pPr>
        <w:tabs>
          <w:tab w:val="clear" w:pos="1701"/>
        </w:tabs>
        <w:ind w:firstLine="720"/>
        <w:rPr>
          <w:rFonts w:eastAsiaTheme="minorEastAsia" w:cs="Times New Roman"/>
        </w:rPr>
      </w:pPr>
      <w:r w:rsidRPr="003F4F63">
        <w:rPr>
          <w:rFonts w:eastAsiaTheme="minorEastAsia" w:cs="Times New Roman"/>
        </w:rPr>
        <w:t>У случају да корисник јавних средстава којем</w:t>
      </w:r>
      <w:r w:rsidR="00210EF9" w:rsidRPr="003F4F63">
        <w:rPr>
          <w:rFonts w:eastAsiaTheme="minorEastAsia" w:cs="Times New Roman"/>
        </w:rPr>
        <w:t xml:space="preserve"> се средства обезбеђују у буџету Републике Србије или у буџету </w:t>
      </w:r>
      <w:r w:rsidR="001A15E9" w:rsidRPr="003F4F63">
        <w:rPr>
          <w:rFonts w:eastAsiaTheme="minorEastAsia" w:cs="Times New Roman"/>
        </w:rPr>
        <w:t>јединица локалне самоуправе и територијалне аутономије</w:t>
      </w:r>
      <w:r w:rsidRPr="003F4F63">
        <w:rPr>
          <w:rFonts w:eastAsiaTheme="minorEastAsia" w:cs="Times New Roman"/>
        </w:rPr>
        <w:t>, не изврши</w:t>
      </w:r>
      <w:r w:rsidR="00210EF9" w:rsidRPr="003F4F63">
        <w:rPr>
          <w:rFonts w:eastAsiaTheme="minorEastAsia" w:cs="Times New Roman"/>
        </w:rPr>
        <w:t xml:space="preserve"> обавез</w:t>
      </w:r>
      <w:r w:rsidR="007C2C82" w:rsidRPr="003F4F63">
        <w:rPr>
          <w:rFonts w:eastAsiaTheme="minorEastAsia" w:cs="Times New Roman"/>
        </w:rPr>
        <w:t>у достављања података из члана 4</w:t>
      </w:r>
      <w:r w:rsidR="00210EF9" w:rsidRPr="003F4F63">
        <w:rPr>
          <w:rFonts w:eastAsiaTheme="minorEastAsia" w:cs="Times New Roman"/>
        </w:rPr>
        <w:t xml:space="preserve">. овог закона у прописаном року </w:t>
      </w:r>
      <w:r w:rsidR="00CF7FB3" w:rsidRPr="003F4F63">
        <w:rPr>
          <w:rFonts w:eastAsiaTheme="minorEastAsia" w:cs="Times New Roman"/>
        </w:rPr>
        <w:t xml:space="preserve">или </w:t>
      </w:r>
      <w:r w:rsidR="00210EF9" w:rsidRPr="003F4F63">
        <w:rPr>
          <w:rFonts w:eastAsiaTheme="minorEastAsia" w:cs="Times New Roman"/>
        </w:rPr>
        <w:t>не доставе тачне податке, по добијен</w:t>
      </w:r>
      <w:r w:rsidR="003D7835" w:rsidRPr="003F4F63">
        <w:rPr>
          <w:rFonts w:eastAsiaTheme="minorEastAsia" w:cs="Times New Roman"/>
        </w:rPr>
        <w:t>ом писаном обавештењу од стране</w:t>
      </w:r>
      <w:r w:rsidR="00210EF9" w:rsidRPr="003F4F63">
        <w:rPr>
          <w:rFonts w:eastAsiaTheme="minorEastAsia" w:cs="Times New Roman"/>
        </w:rPr>
        <w:t xml:space="preserve"> </w:t>
      </w:r>
      <w:r w:rsidR="001A15E9" w:rsidRPr="003F4F63">
        <w:rPr>
          <w:rFonts w:eastAsiaTheme="minorEastAsia" w:cs="Times New Roman"/>
        </w:rPr>
        <w:t>корисника података</w:t>
      </w:r>
      <w:r w:rsidR="009A2FB1" w:rsidRPr="003F4F63">
        <w:rPr>
          <w:rFonts w:eastAsiaTheme="minorEastAsia" w:cs="Times New Roman"/>
        </w:rPr>
        <w:t xml:space="preserve">, </w:t>
      </w:r>
      <w:r w:rsidR="00210EF9" w:rsidRPr="003F4F63">
        <w:rPr>
          <w:rFonts w:eastAsiaTheme="minorEastAsia" w:cs="Times New Roman"/>
        </w:rPr>
        <w:t>министар финансија ће решењем:</w:t>
      </w:r>
    </w:p>
    <w:p w:rsidR="00210EF9" w:rsidRPr="003F4F63" w:rsidRDefault="00612A8C" w:rsidP="00612A8C">
      <w:pPr>
        <w:tabs>
          <w:tab w:val="clear" w:pos="1701"/>
        </w:tabs>
        <w:spacing w:after="200" w:line="276" w:lineRule="auto"/>
        <w:ind w:firstLine="720"/>
        <w:contextualSpacing/>
        <w:rPr>
          <w:rFonts w:eastAsiaTheme="minorEastAsia" w:cs="Times New Roman"/>
        </w:rPr>
      </w:pPr>
      <w:r w:rsidRPr="003F4F63">
        <w:rPr>
          <w:rFonts w:eastAsiaTheme="minorEastAsia" w:cs="Times New Roman"/>
        </w:rPr>
        <w:t xml:space="preserve">1) </w:t>
      </w:r>
      <w:r w:rsidR="00210EF9" w:rsidRPr="003F4F63">
        <w:rPr>
          <w:rFonts w:eastAsiaTheme="minorEastAsia" w:cs="Times New Roman"/>
        </w:rPr>
        <w:t>привремено    обуставити   исплату   апропријација   за   корисника   буџетских средстава, док не изврши обавезу по одредбама овог закона;</w:t>
      </w:r>
    </w:p>
    <w:p w:rsidR="00210EF9" w:rsidRPr="003F4F63" w:rsidRDefault="002D1B7F" w:rsidP="00612A8C">
      <w:pPr>
        <w:tabs>
          <w:tab w:val="clear" w:pos="1701"/>
        </w:tabs>
        <w:ind w:right="-46" w:firstLine="720"/>
        <w:rPr>
          <w:rFonts w:eastAsia="Times New Roman" w:cs="Times New Roman"/>
        </w:rPr>
      </w:pPr>
      <w:r w:rsidRPr="003F4F63">
        <w:rPr>
          <w:rFonts w:eastAsia="Times New Roman" w:cs="Times New Roman"/>
        </w:rPr>
        <w:t xml:space="preserve"> </w:t>
      </w:r>
      <w:r w:rsidR="00612A8C" w:rsidRPr="003F4F63">
        <w:rPr>
          <w:rFonts w:eastAsia="Times New Roman" w:cs="Times New Roman"/>
        </w:rPr>
        <w:t>2</w:t>
      </w:r>
      <w:r w:rsidR="00210EF9" w:rsidRPr="003F4F63">
        <w:rPr>
          <w:rFonts w:eastAsia="Times New Roman" w:cs="Times New Roman"/>
        </w:rPr>
        <w:t>) привремено обуставити пренос трансферних средстава из буџета Републике Србије, односно припадајућег дела пореза на зараде и пореза на добит правних лица јединици</w:t>
      </w:r>
      <w:r w:rsidR="007C2C82" w:rsidRPr="003F4F63">
        <w:rPr>
          <w:rFonts w:eastAsia="Times New Roman" w:cs="Times New Roman"/>
        </w:rPr>
        <w:t xml:space="preserve">  локалне самоуправе и територијалне аутономије</w:t>
      </w:r>
      <w:r w:rsidR="00210EF9" w:rsidRPr="003F4F63">
        <w:rPr>
          <w:rFonts w:eastAsia="Times New Roman" w:cs="Times New Roman"/>
        </w:rPr>
        <w:t>, док не изврши обавезе по одредбама овог закона.</w:t>
      </w:r>
    </w:p>
    <w:p w:rsidR="00210EF9" w:rsidRPr="003F4F63" w:rsidRDefault="00210EF9" w:rsidP="00612A8C">
      <w:pPr>
        <w:tabs>
          <w:tab w:val="clear" w:pos="1701"/>
        </w:tabs>
        <w:ind w:right="-46" w:firstLine="720"/>
        <w:rPr>
          <w:rFonts w:eastAsia="Times New Roman" w:cs="Times New Roman"/>
        </w:rPr>
      </w:pPr>
      <w:r w:rsidRPr="003F4F63">
        <w:rPr>
          <w:rFonts w:eastAsia="Times New Roman" w:cs="Times New Roman"/>
        </w:rPr>
        <w:t>У случају да јавно предузеће чији је оснивач Република Србија, као и зависно друштво капитала чији је оснивач то јавно предузеће, не изврши обавез</w:t>
      </w:r>
      <w:r w:rsidR="007C2C82" w:rsidRPr="003F4F63">
        <w:rPr>
          <w:rFonts w:eastAsia="Times New Roman" w:cs="Times New Roman"/>
        </w:rPr>
        <w:t>у достављања података из члана 4</w:t>
      </w:r>
      <w:r w:rsidRPr="003F4F63">
        <w:rPr>
          <w:rFonts w:eastAsia="Times New Roman" w:cs="Times New Roman"/>
        </w:rPr>
        <w:t>. овог закона у прописаном року или не доставе тачне податке, министарство надлежно за послове финансија и министарство надлежно за послове рада неће извршити оверу образаца за контролу обрачуна и исплате зарада у јавним предузећима.</w:t>
      </w:r>
    </w:p>
    <w:p w:rsidR="00210EF9" w:rsidRPr="003F4F63" w:rsidRDefault="00210EF9" w:rsidP="00612A8C">
      <w:pPr>
        <w:tabs>
          <w:tab w:val="clear" w:pos="1701"/>
        </w:tabs>
        <w:ind w:right="-46" w:firstLine="720"/>
        <w:rPr>
          <w:rFonts w:eastAsia="Times New Roman" w:cs="Times New Roman"/>
        </w:rPr>
      </w:pPr>
      <w:r w:rsidRPr="003F4F63">
        <w:rPr>
          <w:rFonts w:eastAsia="Times New Roman" w:cs="Times New Roman"/>
        </w:rPr>
        <w:t>У случају да јавно предузеће чији је оснивач аутономна покрајина, односно јединица локалне самоуправе, као и зависно друштво капитала чији је оснивач то јавно предузеће, не изврши обавез</w:t>
      </w:r>
      <w:r w:rsidR="007C2C82" w:rsidRPr="003F4F63">
        <w:rPr>
          <w:rFonts w:eastAsia="Times New Roman" w:cs="Times New Roman"/>
        </w:rPr>
        <w:t>у достављања података из члана 4</w:t>
      </w:r>
      <w:r w:rsidRPr="003F4F63">
        <w:rPr>
          <w:rFonts w:eastAsia="Times New Roman" w:cs="Times New Roman"/>
        </w:rPr>
        <w:t xml:space="preserve">. овог закона у прописаном року или не доставе тачне податке, по добијеном писаном обавештењу од стране </w:t>
      </w:r>
      <w:r w:rsidR="001A15E9" w:rsidRPr="003F4F63">
        <w:rPr>
          <w:rFonts w:eastAsia="Times New Roman" w:cs="Times New Roman"/>
        </w:rPr>
        <w:t>корисника података, министар финансија издаће налог да се привреме</w:t>
      </w:r>
      <w:r w:rsidRPr="003F4F63">
        <w:rPr>
          <w:rFonts w:eastAsia="Times New Roman" w:cs="Times New Roman"/>
        </w:rPr>
        <w:t>но обустави пренос припадајућег дела пореза на зараде и пореза на добит предузећа аутономној покрајини, припадајућег дела пореза на зараде граду Београду, односно пренос трансферних средстава из буџета Републике Србије јединици локалне самоуправе.</w:t>
      </w:r>
    </w:p>
    <w:p w:rsidR="00D22FE3" w:rsidRPr="003F4F63" w:rsidRDefault="00D22FE3" w:rsidP="00210EF9">
      <w:pPr>
        <w:tabs>
          <w:tab w:val="clear" w:pos="1701"/>
        </w:tabs>
        <w:ind w:right="-46"/>
        <w:jc w:val="center"/>
        <w:rPr>
          <w:rFonts w:eastAsia="Times New Roman" w:cs="Times New Roman"/>
          <w:b/>
        </w:rPr>
      </w:pPr>
    </w:p>
    <w:p w:rsidR="00210EF9" w:rsidRPr="003F4F63" w:rsidRDefault="00C54F3E" w:rsidP="00210EF9">
      <w:pPr>
        <w:tabs>
          <w:tab w:val="clear" w:pos="1701"/>
        </w:tabs>
        <w:ind w:right="-46"/>
        <w:jc w:val="center"/>
        <w:rPr>
          <w:rFonts w:eastAsia="Times New Roman" w:cs="Times New Roman"/>
          <w:b/>
        </w:rPr>
      </w:pPr>
      <w:r w:rsidRPr="003F4F63">
        <w:rPr>
          <w:rFonts w:eastAsia="Times New Roman" w:cs="Times New Roman"/>
          <w:b/>
        </w:rPr>
        <w:t xml:space="preserve">Члан </w:t>
      </w:r>
      <w:r w:rsidR="001A15E9" w:rsidRPr="003F4F63">
        <w:rPr>
          <w:rFonts w:eastAsia="Times New Roman" w:cs="Times New Roman"/>
          <w:b/>
        </w:rPr>
        <w:t>14</w:t>
      </w:r>
      <w:r w:rsidR="00D22FE3" w:rsidRPr="003F4F63">
        <w:rPr>
          <w:rFonts w:eastAsia="Times New Roman" w:cs="Times New Roman"/>
          <w:b/>
        </w:rPr>
        <w:t>.</w:t>
      </w:r>
    </w:p>
    <w:p w:rsidR="00C54F3E" w:rsidRPr="003F4F63" w:rsidRDefault="001A15E9" w:rsidP="00C54F3E">
      <w:pPr>
        <w:tabs>
          <w:tab w:val="clear" w:pos="1701"/>
        </w:tabs>
        <w:ind w:right="-46" w:firstLine="720"/>
        <w:rPr>
          <w:rFonts w:eastAsia="Times New Roman" w:cs="Times New Roman"/>
        </w:rPr>
      </w:pPr>
      <w:r w:rsidRPr="003F4F63">
        <w:rPr>
          <w:rFonts w:eastAsia="Times New Roman" w:cs="Times New Roman"/>
        </w:rPr>
        <w:t>За тачност унетих података у Регистар одговара одговорно лице корисника јавних средстава.</w:t>
      </w:r>
    </w:p>
    <w:p w:rsidR="00D22FE3" w:rsidRPr="003F4F63" w:rsidRDefault="00D22FE3" w:rsidP="0069619B">
      <w:pPr>
        <w:tabs>
          <w:tab w:val="clear" w:pos="1701"/>
        </w:tabs>
        <w:jc w:val="center"/>
        <w:rPr>
          <w:rFonts w:eastAsiaTheme="minorEastAsia" w:cs="Times New Roman"/>
          <w:b/>
        </w:rPr>
      </w:pPr>
    </w:p>
    <w:p w:rsidR="0069619B" w:rsidRPr="003F4F63" w:rsidRDefault="0069619B" w:rsidP="0069619B">
      <w:pPr>
        <w:tabs>
          <w:tab w:val="clear" w:pos="1701"/>
        </w:tabs>
        <w:jc w:val="center"/>
        <w:rPr>
          <w:rFonts w:eastAsiaTheme="minorEastAsia" w:cs="Times New Roman"/>
          <w:b/>
        </w:rPr>
      </w:pPr>
      <w:r w:rsidRPr="003F4F63">
        <w:rPr>
          <w:rFonts w:eastAsiaTheme="minorEastAsia" w:cs="Times New Roman"/>
          <w:b/>
        </w:rPr>
        <w:t>Казнене одредбе</w:t>
      </w:r>
    </w:p>
    <w:p w:rsidR="0069619B" w:rsidRPr="003F4F63" w:rsidRDefault="0069619B" w:rsidP="00210EF9">
      <w:pPr>
        <w:tabs>
          <w:tab w:val="clear" w:pos="1701"/>
        </w:tabs>
        <w:ind w:right="-46"/>
        <w:jc w:val="center"/>
        <w:rPr>
          <w:rFonts w:eastAsia="Times New Roman" w:cs="Times New Roman"/>
        </w:rPr>
      </w:pPr>
    </w:p>
    <w:p w:rsidR="00210EF9" w:rsidRPr="003F4F63" w:rsidRDefault="00210EF9" w:rsidP="00210EF9">
      <w:pPr>
        <w:tabs>
          <w:tab w:val="clear" w:pos="1701"/>
        </w:tabs>
        <w:ind w:right="-46"/>
        <w:jc w:val="center"/>
        <w:rPr>
          <w:rFonts w:eastAsia="Times New Roman" w:cs="Times New Roman"/>
          <w:b/>
        </w:rPr>
      </w:pPr>
      <w:r w:rsidRPr="003F4F63">
        <w:rPr>
          <w:rFonts w:eastAsia="Times New Roman" w:cs="Times New Roman"/>
          <w:b/>
        </w:rPr>
        <w:t>Члан 1</w:t>
      </w:r>
      <w:r w:rsidR="00717662" w:rsidRPr="003F4F63">
        <w:rPr>
          <w:rFonts w:eastAsia="Times New Roman" w:cs="Times New Roman"/>
          <w:b/>
        </w:rPr>
        <w:t>5</w:t>
      </w:r>
      <w:r w:rsidR="00D22FE3" w:rsidRPr="003F4F63">
        <w:rPr>
          <w:rFonts w:eastAsia="Times New Roman" w:cs="Times New Roman"/>
          <w:b/>
        </w:rPr>
        <w:t>.</w:t>
      </w:r>
    </w:p>
    <w:p w:rsidR="00210EF9" w:rsidRPr="003F4F63" w:rsidRDefault="00210EF9" w:rsidP="00210EF9">
      <w:pPr>
        <w:tabs>
          <w:tab w:val="clear" w:pos="1701"/>
        </w:tabs>
        <w:ind w:right="-46" w:firstLine="567"/>
        <w:rPr>
          <w:rFonts w:eastAsia="Times New Roman" w:cs="Times New Roman"/>
        </w:rPr>
      </w:pPr>
      <w:r w:rsidRPr="003F4F63">
        <w:rPr>
          <w:rFonts w:eastAsia="Times New Roman" w:cs="Times New Roman"/>
        </w:rPr>
        <w:t>Новчаном  казном  у  износу  од</w:t>
      </w:r>
      <w:r w:rsidR="00035C0F" w:rsidRPr="003F4F63">
        <w:rPr>
          <w:rFonts w:eastAsia="Times New Roman" w:cs="Times New Roman"/>
        </w:rPr>
        <w:t xml:space="preserve"> 50.000</w:t>
      </w:r>
      <w:r w:rsidRPr="003F4F63">
        <w:rPr>
          <w:rFonts w:eastAsia="Times New Roman" w:cs="Times New Roman"/>
        </w:rPr>
        <w:t xml:space="preserve"> до 2.000.000 динара казниће се за прекршај корисник јавних средстава, </w:t>
      </w:r>
      <w:r w:rsidR="00B12118" w:rsidRPr="003F4F63">
        <w:rPr>
          <w:rFonts w:eastAsia="Times New Roman" w:cs="Times New Roman"/>
        </w:rPr>
        <w:t xml:space="preserve">правно лице, </w:t>
      </w:r>
      <w:r w:rsidRPr="003F4F63">
        <w:rPr>
          <w:rFonts w:eastAsia="Times New Roman" w:cs="Times New Roman"/>
        </w:rPr>
        <w:t>уколи</w:t>
      </w:r>
      <w:r w:rsidR="007C2C82" w:rsidRPr="003F4F63">
        <w:rPr>
          <w:rFonts w:eastAsia="Times New Roman" w:cs="Times New Roman"/>
        </w:rPr>
        <w:t>ко не достави податке из члана 4</w:t>
      </w:r>
      <w:r w:rsidRPr="003F4F63">
        <w:rPr>
          <w:rFonts w:eastAsia="Times New Roman" w:cs="Times New Roman"/>
        </w:rPr>
        <w:t>. овог закона у року прописаном овим законом или не достави тачне податке.</w:t>
      </w:r>
    </w:p>
    <w:p w:rsidR="00210EF9" w:rsidRPr="003F4F63" w:rsidRDefault="00210EF9" w:rsidP="00210EF9">
      <w:pPr>
        <w:tabs>
          <w:tab w:val="clear" w:pos="1701"/>
        </w:tabs>
        <w:ind w:right="-46" w:firstLine="567"/>
        <w:rPr>
          <w:rFonts w:eastAsia="Times New Roman" w:cs="Times New Roman"/>
        </w:rPr>
      </w:pPr>
      <w:r w:rsidRPr="003F4F63">
        <w:rPr>
          <w:rFonts w:eastAsia="Times New Roman" w:cs="Times New Roman"/>
        </w:rPr>
        <w:t xml:space="preserve">Новчаном казном у износу од </w:t>
      </w:r>
      <w:r w:rsidR="00987E7A" w:rsidRPr="003F4F63">
        <w:rPr>
          <w:rFonts w:eastAsia="Times New Roman" w:cs="Times New Roman"/>
        </w:rPr>
        <w:t xml:space="preserve">5.000 </w:t>
      </w:r>
      <w:r w:rsidRPr="003F4F63">
        <w:rPr>
          <w:rFonts w:eastAsia="Times New Roman" w:cs="Times New Roman"/>
        </w:rPr>
        <w:t xml:space="preserve">до </w:t>
      </w:r>
      <w:r w:rsidR="00BB419C" w:rsidRPr="003F4F63">
        <w:rPr>
          <w:rFonts w:eastAsia="Times New Roman" w:cs="Times New Roman"/>
        </w:rPr>
        <w:t xml:space="preserve">150.000 </w:t>
      </w:r>
      <w:r w:rsidRPr="003F4F63">
        <w:rPr>
          <w:rFonts w:eastAsia="Times New Roman" w:cs="Times New Roman"/>
        </w:rPr>
        <w:t>динара казниће се за прекршај одговорно лице корисника јавних средстава, уколико корисник јавних средста</w:t>
      </w:r>
      <w:r w:rsidR="007C2C82" w:rsidRPr="003F4F63">
        <w:rPr>
          <w:rFonts w:eastAsia="Times New Roman" w:cs="Times New Roman"/>
        </w:rPr>
        <w:t xml:space="preserve">ва не достави </w:t>
      </w:r>
      <w:r w:rsidR="007C2C82" w:rsidRPr="003F4F63">
        <w:rPr>
          <w:rFonts w:eastAsia="Times New Roman" w:cs="Times New Roman"/>
        </w:rPr>
        <w:lastRenderedPageBreak/>
        <w:t>податке из члана 4</w:t>
      </w:r>
      <w:r w:rsidRPr="003F4F63">
        <w:rPr>
          <w:rFonts w:eastAsia="Times New Roman" w:cs="Times New Roman"/>
        </w:rPr>
        <w:t>. овог закона у року прописаном овим законом или не достави тачне податке.</w:t>
      </w:r>
    </w:p>
    <w:p w:rsidR="00210EF9" w:rsidRPr="003F4F63" w:rsidRDefault="00210EF9" w:rsidP="00210EF9">
      <w:pPr>
        <w:tabs>
          <w:tab w:val="clear" w:pos="1701"/>
        </w:tabs>
        <w:ind w:right="-46" w:firstLine="567"/>
        <w:rPr>
          <w:rFonts w:eastAsia="Times New Roman" w:cs="Times New Roman"/>
        </w:rPr>
      </w:pPr>
      <w:r w:rsidRPr="003F4F63">
        <w:rPr>
          <w:rFonts w:eastAsia="Times New Roman" w:cs="Times New Roman"/>
        </w:rPr>
        <w:t>Одговорно лице из става 2. овог члана је министар за министарство, надлежни покрајински секретар за покрајински секретаријат, градоначелник за град, председник општине за општину, директор за јавно предузеће, односно руководилац правног лица – корисника јавних средстава.</w:t>
      </w:r>
    </w:p>
    <w:p w:rsidR="00210EF9" w:rsidRPr="003F4F63" w:rsidRDefault="00210EF9" w:rsidP="00210EF9">
      <w:pPr>
        <w:tabs>
          <w:tab w:val="clear" w:pos="1701"/>
        </w:tabs>
        <w:ind w:right="-46" w:firstLine="567"/>
        <w:rPr>
          <w:rFonts w:eastAsia="Times New Roman" w:cs="Times New Roman"/>
        </w:rPr>
      </w:pPr>
    </w:p>
    <w:p w:rsidR="00210EF9" w:rsidRPr="003F4F63" w:rsidRDefault="00210EF9" w:rsidP="00210EF9">
      <w:pPr>
        <w:tabs>
          <w:tab w:val="clear" w:pos="1701"/>
        </w:tabs>
        <w:ind w:right="-46"/>
        <w:jc w:val="center"/>
        <w:rPr>
          <w:rFonts w:eastAsiaTheme="minorEastAsia" w:cs="Times New Roman"/>
          <w:b/>
        </w:rPr>
      </w:pPr>
      <w:r w:rsidRPr="003F4F63">
        <w:rPr>
          <w:rFonts w:eastAsiaTheme="minorEastAsia" w:cs="Times New Roman"/>
          <w:b/>
        </w:rPr>
        <w:t>Прелазне и завршне одредбе</w:t>
      </w:r>
    </w:p>
    <w:p w:rsidR="00DD32A2" w:rsidRPr="003F4F63" w:rsidRDefault="00DD32A2" w:rsidP="00210EF9">
      <w:pPr>
        <w:tabs>
          <w:tab w:val="clear" w:pos="1701"/>
        </w:tabs>
        <w:ind w:right="-46"/>
        <w:jc w:val="center"/>
        <w:rPr>
          <w:rFonts w:eastAsiaTheme="minorEastAsia" w:cs="Times New Roman"/>
          <w:b/>
        </w:rPr>
      </w:pPr>
    </w:p>
    <w:p w:rsidR="00875493" w:rsidRPr="003F4F63" w:rsidRDefault="00DD32A2" w:rsidP="00210EF9">
      <w:pPr>
        <w:tabs>
          <w:tab w:val="clear" w:pos="1701"/>
        </w:tabs>
        <w:ind w:right="-46"/>
        <w:jc w:val="center"/>
        <w:rPr>
          <w:rFonts w:eastAsiaTheme="minorEastAsia" w:cs="Times New Roman"/>
          <w:b/>
        </w:rPr>
      </w:pPr>
      <w:r w:rsidRPr="003F4F63">
        <w:rPr>
          <w:rFonts w:eastAsiaTheme="minorEastAsia" w:cs="Times New Roman"/>
          <w:b/>
        </w:rPr>
        <w:t>Члан 16</w:t>
      </w:r>
      <w:r w:rsidR="00D22FE3" w:rsidRPr="003F4F63">
        <w:rPr>
          <w:rFonts w:eastAsiaTheme="minorEastAsia" w:cs="Times New Roman"/>
          <w:b/>
        </w:rPr>
        <w:t>.</w:t>
      </w:r>
    </w:p>
    <w:p w:rsidR="009E555A" w:rsidRPr="003F4F63" w:rsidRDefault="009E555A" w:rsidP="009E555A">
      <w:pPr>
        <w:rPr>
          <w:rFonts w:eastAsia="Times New Roman" w:cs="Times New Roman"/>
        </w:rPr>
      </w:pPr>
      <w:r w:rsidRPr="003F4F63">
        <w:rPr>
          <w:rFonts w:eastAsia="Times New Roman" w:cs="Times New Roman"/>
          <w:b/>
        </w:rPr>
        <w:t xml:space="preserve">         </w:t>
      </w:r>
      <w:r w:rsidR="0094792C" w:rsidRPr="003F4F63">
        <w:rPr>
          <w:rFonts w:eastAsia="Times New Roman" w:cs="Times New Roman"/>
        </w:rPr>
        <w:t>Акте</w:t>
      </w:r>
      <w:r w:rsidRPr="003F4F63">
        <w:rPr>
          <w:rFonts w:eastAsia="Times New Roman" w:cs="Times New Roman"/>
        </w:rPr>
        <w:t xml:space="preserve"> из члана 6. </w:t>
      </w:r>
      <w:r w:rsidR="0094792C" w:rsidRPr="003F4F63">
        <w:rPr>
          <w:rFonts w:eastAsia="Times New Roman" w:cs="Times New Roman"/>
        </w:rPr>
        <w:t>с</w:t>
      </w:r>
      <w:r w:rsidRPr="003F4F63">
        <w:rPr>
          <w:rFonts w:eastAsia="Times New Roman" w:cs="Times New Roman"/>
        </w:rPr>
        <w:t xml:space="preserve">т. 3. и 4. </w:t>
      </w:r>
      <w:r w:rsidR="00E32EE5" w:rsidRPr="003F4F63">
        <w:rPr>
          <w:rFonts w:eastAsia="Times New Roman" w:cs="Times New Roman"/>
        </w:rPr>
        <w:t xml:space="preserve">овог закона </w:t>
      </w:r>
      <w:r w:rsidRPr="003F4F63">
        <w:rPr>
          <w:rFonts w:eastAsia="Times New Roman" w:cs="Times New Roman"/>
        </w:rPr>
        <w:t>Влада ће донети у року од 90 дана од дана ступања на снагу овог закона.</w:t>
      </w:r>
    </w:p>
    <w:p w:rsidR="009E555A" w:rsidRPr="003F4F63" w:rsidRDefault="0094792C" w:rsidP="000E0092">
      <w:pPr>
        <w:rPr>
          <w:rFonts w:eastAsia="Times New Roman" w:cs="Times New Roman"/>
        </w:rPr>
      </w:pPr>
      <w:r w:rsidRPr="003F4F63">
        <w:rPr>
          <w:rFonts w:eastAsia="Times New Roman" w:cs="Times New Roman"/>
        </w:rPr>
        <w:t xml:space="preserve">        </w:t>
      </w:r>
      <w:r w:rsidR="000E0092" w:rsidRPr="003F4F63">
        <w:rPr>
          <w:rFonts w:eastAsia="Times New Roman" w:cs="Times New Roman"/>
        </w:rPr>
        <w:t>Корисници јавних средстава ће податке потребне за вођење Регистра, д</w:t>
      </w:r>
      <w:r w:rsidRPr="003F4F63">
        <w:rPr>
          <w:rFonts w:eastAsia="Times New Roman" w:cs="Times New Roman"/>
        </w:rPr>
        <w:t xml:space="preserve">о </w:t>
      </w:r>
      <w:r w:rsidR="000E0092" w:rsidRPr="003F4F63">
        <w:rPr>
          <w:rFonts w:eastAsia="Times New Roman" w:cs="Times New Roman"/>
        </w:rPr>
        <w:t>преузимања вођења Регистра од стране министарства н</w:t>
      </w:r>
      <w:r w:rsidR="003F4F63">
        <w:rPr>
          <w:rFonts w:eastAsia="Times New Roman" w:cs="Times New Roman"/>
          <w:lang/>
        </w:rPr>
        <w:t>адлежног</w:t>
      </w:r>
      <w:r w:rsidR="000E0092" w:rsidRPr="003F4F63">
        <w:rPr>
          <w:rFonts w:eastAsia="Times New Roman" w:cs="Times New Roman"/>
        </w:rPr>
        <w:t xml:space="preserve"> за послове државне управе, до</w:t>
      </w:r>
      <w:r w:rsidR="00D22FE3" w:rsidRPr="003F4F63">
        <w:rPr>
          <w:rFonts w:eastAsia="Times New Roman" w:cs="Times New Roman"/>
        </w:rPr>
        <w:t xml:space="preserve">стављати Министарству финансија – </w:t>
      </w:r>
      <w:r w:rsidR="000E0092" w:rsidRPr="003F4F63">
        <w:rPr>
          <w:rFonts w:eastAsia="Times New Roman" w:cs="Times New Roman"/>
        </w:rPr>
        <w:t>Управи за трезор, на обрасцима и на начин утврђен прописима који су важили до ступања на снагу овог закона, а након тога у складу са актима из члана 6. ст. 3. и 4.</w:t>
      </w:r>
      <w:r w:rsidR="00D22FE3" w:rsidRPr="003F4F63">
        <w:rPr>
          <w:rFonts w:eastAsia="Times New Roman" w:cs="Times New Roman"/>
        </w:rPr>
        <w:t xml:space="preserve"> </w:t>
      </w:r>
      <w:r w:rsidR="000E0092" w:rsidRPr="003F4F63">
        <w:rPr>
          <w:rFonts w:eastAsia="Times New Roman" w:cs="Times New Roman"/>
        </w:rPr>
        <w:t>овог закона.</w:t>
      </w:r>
    </w:p>
    <w:p w:rsidR="00553FCC" w:rsidRPr="003F4F63" w:rsidRDefault="00553FCC" w:rsidP="000E0092">
      <w:pPr>
        <w:rPr>
          <w:rFonts w:eastAsia="Times New Roman" w:cs="Times New Roman"/>
          <w:b/>
        </w:rPr>
      </w:pPr>
    </w:p>
    <w:p w:rsidR="00210EF9" w:rsidRPr="003F4F63" w:rsidRDefault="00210EF9" w:rsidP="00210EF9">
      <w:pPr>
        <w:tabs>
          <w:tab w:val="clear" w:pos="1701"/>
        </w:tabs>
        <w:ind w:right="-46"/>
        <w:jc w:val="center"/>
        <w:rPr>
          <w:rFonts w:eastAsiaTheme="minorEastAsia" w:cs="Times New Roman"/>
          <w:b/>
        </w:rPr>
      </w:pPr>
      <w:r w:rsidRPr="003F4F63">
        <w:rPr>
          <w:rFonts w:eastAsiaTheme="minorEastAsia" w:cs="Times New Roman"/>
          <w:b/>
        </w:rPr>
        <w:t>Члан 1</w:t>
      </w:r>
      <w:r w:rsidR="00717662" w:rsidRPr="003F4F63">
        <w:rPr>
          <w:rFonts w:eastAsiaTheme="minorEastAsia" w:cs="Times New Roman"/>
          <w:b/>
        </w:rPr>
        <w:t>7</w:t>
      </w:r>
      <w:r w:rsidR="00D22FE3" w:rsidRPr="003F4F63">
        <w:rPr>
          <w:rFonts w:eastAsiaTheme="minorEastAsia" w:cs="Times New Roman"/>
          <w:b/>
        </w:rPr>
        <w:t>.</w:t>
      </w:r>
    </w:p>
    <w:p w:rsidR="002C3315" w:rsidRPr="003F4F63" w:rsidRDefault="002C3315" w:rsidP="002C3315">
      <w:pPr>
        <w:tabs>
          <w:tab w:val="clear" w:pos="1701"/>
        </w:tabs>
        <w:ind w:right="-46" w:firstLine="567"/>
        <w:rPr>
          <w:rFonts w:eastAsiaTheme="minorEastAsia" w:cs="Times New Roman"/>
        </w:rPr>
      </w:pPr>
      <w:r w:rsidRPr="003F4F63">
        <w:rPr>
          <w:rFonts w:eastAsiaTheme="minorEastAsia" w:cs="Times New Roman"/>
        </w:rPr>
        <w:t>Министарство надлежно за послове</w:t>
      </w:r>
      <w:r w:rsidRPr="003F4F63">
        <w:rPr>
          <w:rFonts w:eastAsiaTheme="minorEastAsia" w:cs="Times New Roman"/>
          <w:b/>
        </w:rPr>
        <w:t xml:space="preserve"> </w:t>
      </w:r>
      <w:r w:rsidRPr="003F4F63">
        <w:rPr>
          <w:rFonts w:eastAsiaTheme="minorEastAsia" w:cs="Times New Roman"/>
        </w:rPr>
        <w:t xml:space="preserve">државне управе преузима послове вођења Регистра у складу са одредбама овог закона  </w:t>
      </w:r>
      <w:r w:rsidR="005B6C32" w:rsidRPr="003F4F63">
        <w:rPr>
          <w:rFonts w:eastAsiaTheme="minorEastAsia" w:cs="Times New Roman"/>
        </w:rPr>
        <w:t xml:space="preserve">по истеку </w:t>
      </w:r>
      <w:r w:rsidR="00D22FE3" w:rsidRPr="003F4F63">
        <w:rPr>
          <w:rFonts w:eastAsiaTheme="minorEastAsia" w:cs="Times New Roman"/>
        </w:rPr>
        <w:t>12</w:t>
      </w:r>
      <w:r w:rsidRPr="003F4F63">
        <w:rPr>
          <w:rFonts w:eastAsiaTheme="minorEastAsia" w:cs="Times New Roman"/>
        </w:rPr>
        <w:t xml:space="preserve">  месеци од дана ступања на снагу овог закона. </w:t>
      </w:r>
    </w:p>
    <w:p w:rsidR="002C3315" w:rsidRPr="003F4F63" w:rsidRDefault="002C3315" w:rsidP="00437EE3">
      <w:pPr>
        <w:tabs>
          <w:tab w:val="clear" w:pos="1701"/>
        </w:tabs>
        <w:ind w:firstLine="567"/>
        <w:rPr>
          <w:rFonts w:cs="Arial"/>
        </w:rPr>
      </w:pPr>
      <w:r w:rsidRPr="003F4F63">
        <w:t xml:space="preserve">Министарство надлежно за послове државне управе у истом року преузима од </w:t>
      </w:r>
      <w:r w:rsidR="00553FCC" w:rsidRPr="003F4F63">
        <w:t xml:space="preserve">Министарства </w:t>
      </w:r>
      <w:r w:rsidR="001D0953" w:rsidRPr="003F4F63">
        <w:t xml:space="preserve">финансија </w:t>
      </w:r>
      <w:r w:rsidR="001D0953" w:rsidRPr="003F4F63">
        <w:rPr>
          <w:rFonts w:eastAsia="Times New Roman" w:cs="Times New Roman"/>
        </w:rPr>
        <w:t xml:space="preserve">– </w:t>
      </w:r>
      <w:r w:rsidRPr="003F4F63">
        <w:t xml:space="preserve">Управе за трезор </w:t>
      </w:r>
      <w:r w:rsidRPr="003F4F63">
        <w:rPr>
          <w:rFonts w:eastAsia="Times New Roman"/>
        </w:rPr>
        <w:t>пoстojeћу aпликaциjу зa Рeгистaр, сa извoрним кoдoм</w:t>
      </w:r>
      <w:r w:rsidRPr="003F4F63">
        <w:t xml:space="preserve">, </w:t>
      </w:r>
      <w:r w:rsidRPr="003F4F63">
        <w:rPr>
          <w:rFonts w:eastAsia="Times New Roman"/>
        </w:rPr>
        <w:t xml:space="preserve">бaзу пoдaтaкa Рeгистрa и архиву бaзe пoдaтaкa Рeгистрa, што ће се утврдити посебним техничким споразумом између </w:t>
      </w:r>
      <w:r w:rsidRPr="003F4F63">
        <w:rPr>
          <w:rFonts w:eastAsiaTheme="minorEastAsia" w:cs="Times New Roman"/>
        </w:rPr>
        <w:t>министарства надлежног за послове државне управе и министарства надлежног за послове фина</w:t>
      </w:r>
      <w:r w:rsidR="003F4F63">
        <w:rPr>
          <w:rFonts w:eastAsiaTheme="minorEastAsia" w:cs="Times New Roman"/>
          <w:lang/>
        </w:rPr>
        <w:t>н</w:t>
      </w:r>
      <w:r w:rsidRPr="003F4F63">
        <w:rPr>
          <w:rFonts w:eastAsiaTheme="minorEastAsia" w:cs="Times New Roman"/>
        </w:rPr>
        <w:t>сија</w:t>
      </w:r>
      <w:r w:rsidRPr="003F4F63">
        <w:rPr>
          <w:rFonts w:eastAsia="Times New Roman"/>
        </w:rPr>
        <w:t>.</w:t>
      </w:r>
    </w:p>
    <w:p w:rsidR="00D22D3A" w:rsidRPr="003F4F63" w:rsidRDefault="00D22D3A" w:rsidP="00210EF9">
      <w:pPr>
        <w:tabs>
          <w:tab w:val="clear" w:pos="1701"/>
        </w:tabs>
        <w:ind w:right="-46" w:firstLine="567"/>
        <w:rPr>
          <w:rFonts w:eastAsiaTheme="minorEastAsia" w:cs="Times New Roman"/>
        </w:rPr>
      </w:pPr>
    </w:p>
    <w:p w:rsidR="00210EF9" w:rsidRPr="003F4F63" w:rsidRDefault="00210EF9" w:rsidP="00210EF9">
      <w:pPr>
        <w:tabs>
          <w:tab w:val="clear" w:pos="1701"/>
        </w:tabs>
        <w:ind w:right="-46"/>
        <w:jc w:val="center"/>
        <w:rPr>
          <w:rFonts w:eastAsiaTheme="minorEastAsia" w:cs="Times New Roman"/>
          <w:b/>
        </w:rPr>
      </w:pPr>
      <w:r w:rsidRPr="003F4F63">
        <w:rPr>
          <w:rFonts w:eastAsiaTheme="minorEastAsia" w:cs="Times New Roman"/>
          <w:b/>
        </w:rPr>
        <w:t>Члан 1</w:t>
      </w:r>
      <w:r w:rsidR="00C35094" w:rsidRPr="003F4F63">
        <w:rPr>
          <w:rFonts w:eastAsiaTheme="minorEastAsia" w:cs="Times New Roman"/>
          <w:b/>
        </w:rPr>
        <w:t>8.</w:t>
      </w:r>
    </w:p>
    <w:p w:rsidR="00210EF9" w:rsidRPr="003F4F63" w:rsidRDefault="00210EF9" w:rsidP="00D22FE3">
      <w:pPr>
        <w:tabs>
          <w:tab w:val="clear" w:pos="1701"/>
        </w:tabs>
        <w:ind w:right="-46" w:firstLine="567"/>
        <w:rPr>
          <w:rFonts w:eastAsiaTheme="minorEastAsia" w:cs="Times New Roman"/>
        </w:rPr>
      </w:pPr>
      <w:r w:rsidRPr="003F4F63">
        <w:rPr>
          <w:rFonts w:eastAsiaTheme="minorEastAsia" w:cs="Times New Roman"/>
        </w:rPr>
        <w:t>Даном ступања на снагу овог закона престају да важе одредбе</w:t>
      </w:r>
      <w:r w:rsidR="00E60908" w:rsidRPr="003F4F63">
        <w:rPr>
          <w:rFonts w:eastAsiaTheme="minorEastAsia" w:cs="Times New Roman"/>
        </w:rPr>
        <w:t xml:space="preserve"> члана 2. став 1. тачка 57а), члана 93. став 1. тачка 13) и члана 93а</w:t>
      </w:r>
      <w:r w:rsidRPr="003F4F63">
        <w:rPr>
          <w:rFonts w:eastAsiaTheme="minorEastAsia" w:cs="Times New Roman"/>
        </w:rPr>
        <w:t xml:space="preserve"> </w:t>
      </w:r>
      <w:r w:rsidR="00E60908" w:rsidRPr="003F4F63">
        <w:rPr>
          <w:rFonts w:eastAsia="Times New Roman" w:cs="Times New Roman"/>
        </w:rPr>
        <w:t xml:space="preserve">Закона о буџетском систему </w:t>
      </w:r>
      <w:r w:rsidR="00E60908" w:rsidRPr="003F4F63">
        <w:rPr>
          <w:rFonts w:eastAsiaTheme="minorEastAsia" w:cs="Times New Roman"/>
        </w:rPr>
        <w:t>(„Службени гласник РС”, бр. 54/09, 73/10, 101/10</w:t>
      </w:r>
      <w:r w:rsidR="00D22FE3" w:rsidRPr="003F4F63">
        <w:rPr>
          <w:rFonts w:eastAsiaTheme="minorEastAsia" w:cs="Times New Roman"/>
        </w:rPr>
        <w:t xml:space="preserve">, 101/11, 93/12, 62/13, 63/13 </w:t>
      </w:r>
      <w:r w:rsidR="00D22FE3" w:rsidRPr="003F4F63">
        <w:rPr>
          <w:rFonts w:eastAsia="Times New Roman" w:cs="Times New Roman"/>
        </w:rPr>
        <w:t xml:space="preserve">– </w:t>
      </w:r>
      <w:r w:rsidR="00E60908" w:rsidRPr="003F4F63">
        <w:rPr>
          <w:rFonts w:eastAsiaTheme="minorEastAsia" w:cs="Times New Roman"/>
        </w:rPr>
        <w:t>исправка, 108/13 и 142/14),</w:t>
      </w:r>
      <w:r w:rsidR="00D22FE3" w:rsidRPr="003F4F63">
        <w:rPr>
          <w:rFonts w:eastAsiaTheme="minorEastAsia" w:cs="Times New Roman"/>
        </w:rPr>
        <w:t xml:space="preserve"> </w:t>
      </w:r>
      <w:r w:rsidRPr="003F4F63">
        <w:rPr>
          <w:rFonts w:eastAsiaTheme="minorEastAsia" w:cs="Times New Roman"/>
        </w:rPr>
        <w:t xml:space="preserve">члана </w:t>
      </w:r>
      <w:r w:rsidR="005B3E69" w:rsidRPr="003F4F63">
        <w:rPr>
          <w:rFonts w:eastAsiaTheme="minorEastAsia" w:cs="Times New Roman"/>
        </w:rPr>
        <w:t>6</w:t>
      </w:r>
      <w:r w:rsidR="00D22FE3" w:rsidRPr="003F4F63">
        <w:rPr>
          <w:rFonts w:eastAsiaTheme="minorEastAsia" w:cs="Times New Roman"/>
        </w:rPr>
        <w:t>.</w:t>
      </w:r>
      <w:r w:rsidR="005B3E69" w:rsidRPr="003F4F63">
        <w:rPr>
          <w:rFonts w:eastAsiaTheme="minorEastAsia" w:cs="Times New Roman"/>
        </w:rPr>
        <w:t xml:space="preserve"> став 3. </w:t>
      </w:r>
      <w:r w:rsidR="00685C57" w:rsidRPr="003F4F63">
        <w:rPr>
          <w:rFonts w:eastAsiaTheme="minorEastAsia" w:cs="Times New Roman"/>
        </w:rPr>
        <w:t xml:space="preserve">и члана 7. </w:t>
      </w:r>
      <w:r w:rsidRPr="003F4F63">
        <w:rPr>
          <w:rFonts w:eastAsiaTheme="minorEastAsia" w:cs="Times New Roman"/>
        </w:rPr>
        <w:t xml:space="preserve">Закона о одређивању максималног броја запослених у републичкој администрацији („Службени гласник РС”, број 104/09) и  члана </w:t>
      </w:r>
      <w:r w:rsidR="005B3E69" w:rsidRPr="003F4F63">
        <w:rPr>
          <w:rFonts w:eastAsiaTheme="minorEastAsia" w:cs="Times New Roman"/>
        </w:rPr>
        <w:t xml:space="preserve">11. став 3. </w:t>
      </w:r>
      <w:r w:rsidR="00685C57" w:rsidRPr="003F4F63">
        <w:rPr>
          <w:rFonts w:eastAsiaTheme="minorEastAsia" w:cs="Times New Roman"/>
        </w:rPr>
        <w:t>и члана 12.</w:t>
      </w:r>
      <w:r w:rsidR="005B3E69" w:rsidRPr="003F4F63">
        <w:rPr>
          <w:rFonts w:eastAsiaTheme="minorEastAsia" w:cs="Times New Roman"/>
        </w:rPr>
        <w:t xml:space="preserve"> </w:t>
      </w:r>
      <w:r w:rsidRPr="003F4F63">
        <w:rPr>
          <w:rFonts w:eastAsiaTheme="minorEastAsia" w:cs="Times New Roman"/>
        </w:rPr>
        <w:t>Закона о одређивању максималног броја запослених у локалној администрацији („Службени гласник РС”, број 104/09).</w:t>
      </w:r>
    </w:p>
    <w:p w:rsidR="00210EF9" w:rsidRPr="003F4F63" w:rsidRDefault="00210EF9" w:rsidP="00210EF9">
      <w:pPr>
        <w:tabs>
          <w:tab w:val="clear" w:pos="1701"/>
        </w:tabs>
        <w:ind w:right="-46" w:firstLine="567"/>
        <w:jc w:val="center"/>
        <w:rPr>
          <w:rFonts w:eastAsiaTheme="minorEastAsia" w:cs="Times New Roman"/>
          <w:strike/>
        </w:rPr>
      </w:pPr>
    </w:p>
    <w:p w:rsidR="00C35094" w:rsidRPr="003F4F63" w:rsidRDefault="00C35094" w:rsidP="00C35094">
      <w:pPr>
        <w:tabs>
          <w:tab w:val="clear" w:pos="1701"/>
        </w:tabs>
        <w:jc w:val="center"/>
        <w:rPr>
          <w:rFonts w:eastAsiaTheme="minorEastAsia" w:cs="Times New Roman"/>
          <w:b/>
        </w:rPr>
      </w:pPr>
      <w:r w:rsidRPr="003F4F63">
        <w:rPr>
          <w:rFonts w:eastAsiaTheme="minorEastAsia" w:cs="Times New Roman"/>
          <w:b/>
        </w:rPr>
        <w:t>Члан 19.</w:t>
      </w:r>
    </w:p>
    <w:p w:rsidR="00210EF9" w:rsidRDefault="00210EF9" w:rsidP="00210EF9">
      <w:pPr>
        <w:tabs>
          <w:tab w:val="clear" w:pos="1701"/>
        </w:tabs>
        <w:ind w:firstLine="567"/>
        <w:rPr>
          <w:rFonts w:eastAsiaTheme="minorEastAsia" w:cs="Times New Roman"/>
          <w:lang w:val="en-US"/>
        </w:rPr>
      </w:pPr>
      <w:r w:rsidRPr="003F4F63">
        <w:rPr>
          <w:rFonts w:eastAsiaTheme="minorEastAsia" w:cs="Times New Roman"/>
        </w:rPr>
        <w:t>Овај закон ступа на снагу осмог дана од дана објављивања у „Службеном гласнику Републике Србије”.</w:t>
      </w:r>
    </w:p>
    <w:p w:rsidR="00E57837" w:rsidRDefault="00E57837">
      <w:pPr>
        <w:tabs>
          <w:tab w:val="clear" w:pos="1701"/>
        </w:tabs>
        <w:spacing w:after="200" w:line="276" w:lineRule="auto"/>
        <w:jc w:val="left"/>
        <w:rPr>
          <w:rFonts w:eastAsiaTheme="minorEastAsia" w:cs="Times New Roman"/>
          <w:lang w:val="en-US"/>
        </w:rPr>
      </w:pPr>
      <w:r>
        <w:rPr>
          <w:rFonts w:eastAsiaTheme="minorEastAsia" w:cs="Times New Roman"/>
          <w:lang w:val="en-US"/>
        </w:rPr>
        <w:br w:type="page"/>
      </w:r>
    </w:p>
    <w:p w:rsidR="00E57837" w:rsidRPr="00463A43" w:rsidRDefault="00E57837" w:rsidP="00E57837">
      <w:pPr>
        <w:tabs>
          <w:tab w:val="clear" w:pos="1701"/>
        </w:tabs>
        <w:ind w:firstLine="720"/>
        <w:jc w:val="center"/>
        <w:rPr>
          <w:rFonts w:eastAsia="Times New Roman" w:cs="Times New Roman"/>
        </w:rPr>
      </w:pPr>
      <w:r w:rsidRPr="00463A43">
        <w:rPr>
          <w:rFonts w:eastAsia="Times New Roman" w:cs="Times New Roman"/>
        </w:rPr>
        <w:lastRenderedPageBreak/>
        <w:t>О Б Р А З Л О Ж Е Њ Е</w:t>
      </w:r>
    </w:p>
    <w:p w:rsidR="00E57837" w:rsidRPr="00463A43" w:rsidRDefault="00E57837" w:rsidP="00E57837">
      <w:pPr>
        <w:tabs>
          <w:tab w:val="clear" w:pos="1701"/>
        </w:tabs>
        <w:ind w:firstLine="720"/>
        <w:jc w:val="center"/>
        <w:rPr>
          <w:rFonts w:eastAsia="Times New Roman" w:cs="Times New Roman"/>
        </w:rPr>
      </w:pPr>
    </w:p>
    <w:p w:rsidR="00E57837" w:rsidRPr="00463A43" w:rsidRDefault="00E57837" w:rsidP="00E57837">
      <w:pPr>
        <w:tabs>
          <w:tab w:val="clear" w:pos="1701"/>
          <w:tab w:val="left" w:pos="5205"/>
        </w:tabs>
        <w:ind w:firstLine="720"/>
        <w:jc w:val="left"/>
        <w:rPr>
          <w:rFonts w:eastAsia="Times New Roman" w:cs="Times New Roman"/>
        </w:rPr>
      </w:pPr>
      <w:r w:rsidRPr="00463A43">
        <w:rPr>
          <w:rFonts w:eastAsia="Times New Roman" w:cs="Times New Roman"/>
        </w:rPr>
        <w:tab/>
      </w:r>
    </w:p>
    <w:p w:rsidR="00E57837" w:rsidRPr="00463A43" w:rsidRDefault="00E57837" w:rsidP="00E57837">
      <w:pPr>
        <w:tabs>
          <w:tab w:val="clear" w:pos="1701"/>
        </w:tabs>
        <w:ind w:firstLine="720"/>
        <w:rPr>
          <w:rFonts w:eastAsia="Times New Roman" w:cs="Times New Roman"/>
        </w:rPr>
      </w:pPr>
      <w:r w:rsidRPr="00463A43">
        <w:rPr>
          <w:rFonts w:eastAsia="Times New Roman" w:cs="Times New Roman"/>
        </w:rPr>
        <w:t>I. УСТАВНИ ОСНОВ</w:t>
      </w:r>
    </w:p>
    <w:p w:rsidR="00E57837" w:rsidRPr="00463A43" w:rsidRDefault="00E57837" w:rsidP="00E57837">
      <w:pPr>
        <w:tabs>
          <w:tab w:val="clear" w:pos="1701"/>
        </w:tabs>
        <w:ind w:firstLine="720"/>
        <w:rPr>
          <w:rFonts w:eastAsia="Times New Roman" w:cs="Times New Roman"/>
        </w:rPr>
      </w:pPr>
    </w:p>
    <w:p w:rsidR="00E57837" w:rsidRPr="00463A43" w:rsidRDefault="00E57837" w:rsidP="00E57837">
      <w:pPr>
        <w:tabs>
          <w:tab w:val="clear" w:pos="1701"/>
        </w:tabs>
        <w:ind w:firstLine="720"/>
        <w:rPr>
          <w:rFonts w:eastAsia="Times New Roman" w:cs="Times New Roman"/>
        </w:rPr>
      </w:pPr>
      <w:r w:rsidRPr="00463A43">
        <w:rPr>
          <w:rFonts w:eastAsia="Times New Roman" w:cs="Times New Roman"/>
        </w:rPr>
        <w:t xml:space="preserve">Уставни основ за доношење овог закона садржан је у члану 97. тачка 8. Устава Републике Србије којим је прописано да </w:t>
      </w:r>
      <w:r w:rsidRPr="00463A43">
        <w:rPr>
          <w:rFonts w:eastAsiaTheme="minorEastAsia" w:cs="Times New Roman"/>
        </w:rPr>
        <w:t xml:space="preserve">Република Србија уређује и обезбеђује систем у области радних односа, заштите на раду, запошљавања, социјалног осигурања и других облика социјалне сигурности; друге економске и социјалне односе од општег интереса. </w:t>
      </w:r>
    </w:p>
    <w:p w:rsidR="00E57837" w:rsidRPr="00463A43" w:rsidRDefault="00E57837" w:rsidP="00E57837">
      <w:pPr>
        <w:tabs>
          <w:tab w:val="clear" w:pos="1701"/>
        </w:tabs>
        <w:ind w:firstLine="720"/>
        <w:rPr>
          <w:rFonts w:eastAsia="Times New Roman" w:cs="Times New Roman"/>
        </w:rPr>
      </w:pPr>
    </w:p>
    <w:p w:rsidR="00E57837" w:rsidRPr="00463A43" w:rsidRDefault="00E57837" w:rsidP="00E57837">
      <w:pPr>
        <w:tabs>
          <w:tab w:val="clear" w:pos="1701"/>
        </w:tabs>
        <w:ind w:firstLine="720"/>
        <w:rPr>
          <w:rFonts w:eastAsia="Times New Roman" w:cs="Times New Roman"/>
        </w:rPr>
      </w:pPr>
      <w:r w:rsidRPr="00463A43">
        <w:rPr>
          <w:rFonts w:eastAsia="Times New Roman" w:cs="Times New Roman"/>
        </w:rPr>
        <w:t>II. РАЗЛОЗИ ЗА ДОНОШЕЊЕ ЗАКОНА</w:t>
      </w:r>
    </w:p>
    <w:p w:rsidR="00E57837" w:rsidRPr="00463A43" w:rsidRDefault="00E57837" w:rsidP="00E57837">
      <w:pPr>
        <w:tabs>
          <w:tab w:val="clear" w:pos="1701"/>
        </w:tabs>
        <w:ind w:firstLine="720"/>
        <w:jc w:val="center"/>
        <w:rPr>
          <w:rFonts w:eastAsia="Times New Roman" w:cs="Times New Roman"/>
        </w:rPr>
      </w:pPr>
    </w:p>
    <w:p w:rsidR="00E57837" w:rsidRPr="00463A43" w:rsidRDefault="00E57837" w:rsidP="00E57837">
      <w:pPr>
        <w:tabs>
          <w:tab w:val="clear" w:pos="1701"/>
        </w:tabs>
        <w:ind w:firstLine="720"/>
        <w:rPr>
          <w:rFonts w:eastAsia="Times New Roman" w:cs="Times New Roman"/>
        </w:rPr>
      </w:pPr>
      <w:r w:rsidRPr="00463A43">
        <w:rPr>
          <w:rFonts w:eastAsia="Times New Roman" w:cs="Times New Roman"/>
        </w:rPr>
        <w:t>Циљ доношења Закона о Регистру запослених, изабраних, именованих, постављених и ангажованих лица код корисника јавних средстава је успостављање Регистра запослених, изабраних, именованих, постављених и ангажованих лица код свих корисника јавних средстава.</w:t>
      </w:r>
    </w:p>
    <w:p w:rsidR="00E57837" w:rsidRPr="00463A43" w:rsidRDefault="00E57837" w:rsidP="00E57837">
      <w:pPr>
        <w:tabs>
          <w:tab w:val="clear" w:pos="1701"/>
        </w:tabs>
        <w:ind w:firstLine="720"/>
        <w:rPr>
          <w:rFonts w:eastAsiaTheme="minorEastAsia" w:cs="Times New Roman"/>
        </w:rPr>
      </w:pPr>
      <w:r w:rsidRPr="00463A43">
        <w:rPr>
          <w:rFonts w:eastAsiaTheme="minorEastAsia" w:cs="Times New Roman"/>
        </w:rPr>
        <w:t xml:space="preserve">На основу овог закона </w:t>
      </w:r>
      <w:r w:rsidRPr="00463A43">
        <w:rPr>
          <w:rFonts w:eastAsia="Times New Roman" w:cs="Times New Roman"/>
        </w:rPr>
        <w:t xml:space="preserve">створиће се база кадровских података за ефикасно управљање људским ресурсима и праћење политике исплате личних примања запослених </w:t>
      </w:r>
      <w:r w:rsidRPr="00463A43">
        <w:rPr>
          <w:rFonts w:eastAsiaTheme="minorEastAsia" w:cs="Times New Roman"/>
        </w:rPr>
        <w:t>у циљу остваривања економских, односно финансијских интереса државе.</w:t>
      </w:r>
    </w:p>
    <w:p w:rsidR="00E57837" w:rsidRPr="00463A43" w:rsidRDefault="00E57837" w:rsidP="00E57837">
      <w:pPr>
        <w:tabs>
          <w:tab w:val="clear" w:pos="1701"/>
        </w:tabs>
        <w:ind w:firstLine="720"/>
        <w:rPr>
          <w:rFonts w:eastAsiaTheme="minorEastAsia" w:cs="Times New Roman"/>
        </w:rPr>
      </w:pPr>
      <w:r w:rsidRPr="00463A43">
        <w:rPr>
          <w:rFonts w:eastAsiaTheme="minorEastAsia" w:cs="Times New Roman"/>
        </w:rPr>
        <w:t xml:space="preserve">На основу Закона о заштити података о личности („Службени гласник РС”, </w:t>
      </w:r>
      <w:r w:rsidRPr="00463A43">
        <w:rPr>
          <w:rFonts w:cs="Times New Roman"/>
        </w:rPr>
        <w:t>бр. 97/08, 104/09 –  др. закон, 68/12 – УС и 107/12</w:t>
      </w:r>
      <w:r w:rsidRPr="00463A43">
        <w:rPr>
          <w:rFonts w:eastAsiaTheme="minorEastAsia" w:cs="Times New Roman"/>
        </w:rPr>
        <w:t xml:space="preserve">), врсте података који се прикупљају и обрађују нормирају се законом. </w:t>
      </w:r>
      <w:r w:rsidRPr="00463A43">
        <w:rPr>
          <w:rFonts w:eastAsia="Times New Roman" w:cs="Times New Roman"/>
        </w:rPr>
        <w:t xml:space="preserve">На основу члана 93а Закона о буџетском систему </w:t>
      </w:r>
      <w:r w:rsidRPr="00463A43">
        <w:rPr>
          <w:rFonts w:eastAsiaTheme="minorEastAsia" w:cs="Times New Roman"/>
        </w:rPr>
        <w:t xml:space="preserve">(„Службени гласник РС”, бр. 54/09, 73/10, 101/10, 101/11, 93/12, 62/13, 63/13 – исправка, 108/13 и 142/14) </w:t>
      </w:r>
      <w:r w:rsidRPr="00463A43">
        <w:rPr>
          <w:rFonts w:eastAsia="Times New Roman" w:cs="Times New Roman"/>
        </w:rPr>
        <w:t xml:space="preserve">и у складу са Уредбом </w:t>
      </w:r>
      <w:r w:rsidRPr="00463A43">
        <w:rPr>
          <w:rFonts w:eastAsiaTheme="minorEastAsia" w:cs="Times New Roman"/>
        </w:rPr>
        <w:t>о изгледу, садржају, начину попуњавања образаца, као и о начину достављања и обраде података који се уносе у Регистар запослених, изабраних, постављених и ангажованих лица у јавном сектору („Службени гласник РС”, број 76/13), којом су прецизирани законом утврђени подаци, формиран је наведени регистар</w:t>
      </w:r>
      <w:r w:rsidRPr="00463A43">
        <w:rPr>
          <w:rFonts w:eastAsia="Times New Roman" w:cs="Times New Roman"/>
        </w:rPr>
        <w:t xml:space="preserve"> у Министарству финансија – Управи за трезор, као електронска база података о наведеним лицима код корисника јавних средстава и са финансијским подацима о њиховим личним примањима</w:t>
      </w:r>
      <w:r w:rsidRPr="00463A43">
        <w:rPr>
          <w:rFonts w:eastAsiaTheme="minorEastAsia" w:cs="Times New Roman"/>
        </w:rPr>
        <w:t xml:space="preserve">. </w:t>
      </w:r>
    </w:p>
    <w:p w:rsidR="00E57837" w:rsidRPr="00463A43" w:rsidRDefault="00E57837" w:rsidP="00E57837">
      <w:pPr>
        <w:tabs>
          <w:tab w:val="clear" w:pos="1701"/>
        </w:tabs>
        <w:ind w:firstLine="720"/>
        <w:rPr>
          <w:rFonts w:eastAsia="Times New Roman" w:cs="Times New Roman"/>
        </w:rPr>
      </w:pPr>
      <w:r w:rsidRPr="00463A43">
        <w:rPr>
          <w:rFonts w:eastAsia="Times New Roman" w:cs="Times New Roman"/>
        </w:rPr>
        <w:t>Такође, чланом 10. Закона о министарствима („Службени гласник РС”, бр</w:t>
      </w:r>
      <w:r>
        <w:rPr>
          <w:rFonts w:eastAsia="Times New Roman" w:cs="Times New Roman"/>
          <w:lang/>
        </w:rPr>
        <w:t>.</w:t>
      </w:r>
      <w:r w:rsidRPr="00463A43">
        <w:rPr>
          <w:rFonts w:eastAsia="Times New Roman" w:cs="Times New Roman"/>
        </w:rPr>
        <w:t xml:space="preserve"> 44/14, 14/15 и 54/15), прописано је да Министарство државне управе и локалне самоуправе обавља послове државне управе који се односе на систем државне управе и организацију и рад министарстава, посебних организација, јавних агенција и јавних служби, радне односе и плате у државним органима, радне односе и плате у јавним агенцијама и јавним службама, као и послове који се односе на систем локалне самоуправе и територијалне аутономије, радне односе и плате у јединицама локалне самоуправе и територијалне аутономије, па у складу са тим законом, вођење наведеног регистра, треба поверити Министарству државне управе и локалне самоуправе, кад се за то стекну услови, а најкасније у року од 12 месеци од дана ступања на снагу овог закона.</w:t>
      </w:r>
    </w:p>
    <w:p w:rsidR="00E57837" w:rsidRPr="00463A43" w:rsidRDefault="00E57837" w:rsidP="00E57837">
      <w:pPr>
        <w:tabs>
          <w:tab w:val="clear" w:pos="1701"/>
        </w:tabs>
        <w:ind w:firstLine="720"/>
        <w:rPr>
          <w:rFonts w:eastAsia="Times New Roman" w:cs="Times New Roman"/>
        </w:rPr>
      </w:pPr>
      <w:r w:rsidRPr="00463A43">
        <w:rPr>
          <w:rFonts w:eastAsiaTheme="minorEastAsia" w:cs="Times New Roman"/>
        </w:rPr>
        <w:t>Из наведених разлога, предлаже се доношење овог закона.</w:t>
      </w:r>
    </w:p>
    <w:p w:rsidR="00E57837" w:rsidRPr="00463A43" w:rsidRDefault="00E57837" w:rsidP="00E57837">
      <w:pPr>
        <w:tabs>
          <w:tab w:val="clear" w:pos="1701"/>
        </w:tabs>
        <w:ind w:firstLine="720"/>
        <w:rPr>
          <w:rFonts w:eastAsia="Times New Roman" w:cs="Times New Roman"/>
        </w:rPr>
      </w:pPr>
      <w:r w:rsidRPr="00463A43">
        <w:rPr>
          <w:rFonts w:eastAsia="Times New Roman" w:cs="Times New Roman"/>
        </w:rPr>
        <w:tab/>
      </w:r>
    </w:p>
    <w:p w:rsidR="00E57837" w:rsidRPr="00463A43" w:rsidRDefault="00E57837" w:rsidP="00E57837">
      <w:pPr>
        <w:tabs>
          <w:tab w:val="clear" w:pos="1701"/>
        </w:tabs>
        <w:ind w:firstLine="720"/>
        <w:rPr>
          <w:rFonts w:eastAsia="Times New Roman" w:cs="Times New Roman"/>
        </w:rPr>
      </w:pPr>
      <w:r w:rsidRPr="00463A43">
        <w:rPr>
          <w:rFonts w:eastAsia="Times New Roman" w:cs="Times New Roman"/>
        </w:rPr>
        <w:t xml:space="preserve">III. ОБРАЗЛОЖЕЊЕ ПРЕДЛОЖЕНИХ ПОЈЕДИНАЧНИХ РЕШЕЊА </w:t>
      </w:r>
    </w:p>
    <w:p w:rsidR="00E57837" w:rsidRPr="00463A43" w:rsidRDefault="00E57837" w:rsidP="00E57837">
      <w:pPr>
        <w:tabs>
          <w:tab w:val="clear" w:pos="1701"/>
        </w:tabs>
        <w:ind w:firstLine="720"/>
        <w:rPr>
          <w:rFonts w:eastAsia="Times New Roman" w:cs="Times New Roman"/>
        </w:rPr>
      </w:pPr>
    </w:p>
    <w:p w:rsidR="00E57837" w:rsidRPr="00463A43" w:rsidRDefault="00E57837" w:rsidP="00E57837">
      <w:pPr>
        <w:tabs>
          <w:tab w:val="clear" w:pos="1701"/>
        </w:tabs>
        <w:ind w:firstLine="720"/>
        <w:rPr>
          <w:rFonts w:eastAsiaTheme="minorEastAsia" w:cs="Times New Roman"/>
        </w:rPr>
      </w:pPr>
      <w:r w:rsidRPr="00463A43">
        <w:rPr>
          <w:rFonts w:eastAsia="Times New Roman" w:cs="Times New Roman"/>
          <w:b/>
        </w:rPr>
        <w:t>Чланом 1</w:t>
      </w:r>
      <w:r w:rsidRPr="00463A43">
        <w:rPr>
          <w:rFonts w:eastAsia="Times New Roman" w:cs="Times New Roman"/>
        </w:rPr>
        <w:t xml:space="preserve">. Предлога закона је прописана садржина </w:t>
      </w:r>
      <w:r w:rsidRPr="00463A43">
        <w:rPr>
          <w:rFonts w:eastAsiaTheme="minorEastAsia" w:cs="Times New Roman"/>
        </w:rPr>
        <w:t>закона, којим се уређује оснивање Регистра запослених, изабраних, именованих, постављених и ангажованих лица код корисника јавних средстава (у даљем тексту: Регистар), његов садржај и начин вођења, као и заштита и доступност података из Регистра.</w:t>
      </w:r>
    </w:p>
    <w:p w:rsidR="00E57837" w:rsidRPr="00463A43" w:rsidRDefault="00E57837" w:rsidP="00E57837">
      <w:pPr>
        <w:tabs>
          <w:tab w:val="clear" w:pos="1701"/>
        </w:tabs>
        <w:ind w:firstLine="720"/>
        <w:rPr>
          <w:rFonts w:eastAsiaTheme="minorEastAsia" w:cs="Times New Roman"/>
        </w:rPr>
      </w:pPr>
    </w:p>
    <w:p w:rsidR="00E57837" w:rsidRPr="00463A43" w:rsidRDefault="00E57837" w:rsidP="00E57837">
      <w:pPr>
        <w:tabs>
          <w:tab w:val="clear" w:pos="1701"/>
        </w:tabs>
        <w:ind w:firstLine="720"/>
        <w:rPr>
          <w:rFonts w:eastAsiaTheme="minorEastAsia" w:cs="Times New Roman"/>
        </w:rPr>
      </w:pPr>
      <w:r w:rsidRPr="00463A43">
        <w:rPr>
          <w:rFonts w:eastAsia="Times New Roman" w:cs="Times New Roman"/>
          <w:b/>
        </w:rPr>
        <w:t>Чланом 2.</w:t>
      </w:r>
      <w:r w:rsidRPr="00463A43">
        <w:rPr>
          <w:rFonts w:eastAsia="Times New Roman" w:cs="Times New Roman"/>
        </w:rPr>
        <w:t xml:space="preserve"> Предлога закона је прописано да </w:t>
      </w:r>
      <w:r w:rsidRPr="00463A43">
        <w:rPr>
          <w:rFonts w:eastAsiaTheme="minorEastAsia" w:cs="Times New Roman"/>
        </w:rPr>
        <w:t xml:space="preserve">Регистар представља скуп података о корисницима јавних средстава, података о запосленим, изабраним, именованим, постављеним и ангажованим лицима код корисника јавних средстава, као и података о примањима тих лица. </w:t>
      </w:r>
    </w:p>
    <w:p w:rsidR="00E57837" w:rsidRPr="00463A43" w:rsidRDefault="00E57837" w:rsidP="00E57837">
      <w:pPr>
        <w:tabs>
          <w:tab w:val="clear" w:pos="1701"/>
        </w:tabs>
        <w:ind w:firstLine="720"/>
        <w:rPr>
          <w:rFonts w:eastAsiaTheme="minorEastAsia" w:cs="Times New Roman"/>
        </w:rPr>
      </w:pPr>
      <w:r w:rsidRPr="00463A43">
        <w:rPr>
          <w:rFonts w:eastAsiaTheme="minorEastAsia" w:cs="Times New Roman"/>
        </w:rPr>
        <w:t>Регистар се успоставља се с циљем праћења њиховог броја</w:t>
      </w:r>
      <w:r w:rsidRPr="00463A43">
        <w:rPr>
          <w:rFonts w:eastAsiaTheme="minorEastAsia" w:cs="Times New Roman"/>
          <w:color w:val="FF0000"/>
        </w:rPr>
        <w:t xml:space="preserve"> </w:t>
      </w:r>
      <w:r w:rsidRPr="00463A43">
        <w:rPr>
          <w:rFonts w:eastAsiaTheme="minorEastAsia" w:cs="Times New Roman"/>
        </w:rPr>
        <w:t xml:space="preserve">и личних примања. </w:t>
      </w:r>
    </w:p>
    <w:p w:rsidR="00E57837" w:rsidRPr="00463A43" w:rsidRDefault="00E57837" w:rsidP="00E57837">
      <w:pPr>
        <w:tabs>
          <w:tab w:val="clear" w:pos="1701"/>
        </w:tabs>
        <w:ind w:firstLine="720"/>
        <w:rPr>
          <w:rFonts w:eastAsiaTheme="minorEastAsia" w:cs="Times New Roman"/>
          <w:strike/>
        </w:rPr>
      </w:pPr>
    </w:p>
    <w:p w:rsidR="00E57837" w:rsidRPr="00463A43" w:rsidRDefault="00E57837" w:rsidP="00E57837">
      <w:pPr>
        <w:tabs>
          <w:tab w:val="clear" w:pos="1701"/>
          <w:tab w:val="left" w:pos="851"/>
        </w:tabs>
        <w:ind w:firstLine="720"/>
        <w:contextualSpacing/>
        <w:rPr>
          <w:rFonts w:eastAsiaTheme="minorEastAsia" w:cs="Times New Roman"/>
        </w:rPr>
      </w:pPr>
      <w:r w:rsidRPr="00463A43">
        <w:rPr>
          <w:rFonts w:eastAsia="Times New Roman" w:cs="Times New Roman"/>
          <w:b/>
        </w:rPr>
        <w:t>Чланом 3.</w:t>
      </w:r>
      <w:r w:rsidRPr="00463A43">
        <w:rPr>
          <w:rFonts w:eastAsia="Times New Roman" w:cs="Times New Roman"/>
        </w:rPr>
        <w:t xml:space="preserve"> Предлога закона је прописано ко се сматра корисницима јавних средстава који су у обавези да достављају податке у Регистар. </w:t>
      </w:r>
    </w:p>
    <w:p w:rsidR="00E57837" w:rsidRPr="00463A43" w:rsidRDefault="00E57837" w:rsidP="00E57837">
      <w:pPr>
        <w:tabs>
          <w:tab w:val="clear" w:pos="1701"/>
          <w:tab w:val="left" w:pos="0"/>
        </w:tabs>
        <w:ind w:right="-46" w:firstLine="720"/>
        <w:rPr>
          <w:rFonts w:eastAsia="Times New Roman" w:cs="Times New Roman"/>
        </w:rPr>
      </w:pPr>
      <w:r w:rsidRPr="00463A43">
        <w:rPr>
          <w:rFonts w:eastAsia="Times New Roman" w:cs="Times New Roman"/>
          <w:b/>
        </w:rPr>
        <w:t>Чланом 4</w:t>
      </w:r>
      <w:r w:rsidRPr="00463A43">
        <w:rPr>
          <w:rFonts w:eastAsia="Times New Roman" w:cs="Times New Roman"/>
        </w:rPr>
        <w:t>. Предлога закона је прописано да Регистар садржи податке о корисницима јавних средстава, запосленима на неодређено и одређено време, изабраним, именованим и постављеним лицима, као и лицима ангажованим по основу уговора о делу, уговора о привременим и повременим пословима, преко студентске и омладинске задруге, као и по другом основу као и износу исплаћеном по основу свих примања запослених, изабраних, именованих, постављених и ангажованих лица (у нето и бруто износу).</w:t>
      </w:r>
    </w:p>
    <w:p w:rsidR="00E57837" w:rsidRPr="00463A43" w:rsidRDefault="00E57837" w:rsidP="00E57837">
      <w:pPr>
        <w:tabs>
          <w:tab w:val="clear" w:pos="1701"/>
          <w:tab w:val="left" w:pos="0"/>
        </w:tabs>
        <w:ind w:right="-46" w:firstLine="720"/>
        <w:rPr>
          <w:rFonts w:eastAsia="Times New Roman" w:cs="Times New Roman"/>
        </w:rPr>
      </w:pPr>
      <w:r w:rsidRPr="00463A43">
        <w:rPr>
          <w:rFonts w:eastAsia="Times New Roman" w:cs="Times New Roman"/>
        </w:rPr>
        <w:t xml:space="preserve">Истовремено, прописује се и врста података за сваку од три групе података. </w:t>
      </w:r>
    </w:p>
    <w:p w:rsidR="00E57837" w:rsidRPr="00463A43" w:rsidRDefault="00E57837" w:rsidP="00E57837">
      <w:pPr>
        <w:tabs>
          <w:tab w:val="clear" w:pos="1701"/>
        </w:tabs>
        <w:ind w:right="-46" w:firstLine="720"/>
        <w:rPr>
          <w:rFonts w:eastAsia="Calibri" w:cs="Times New Roman"/>
        </w:rPr>
      </w:pPr>
      <w:r w:rsidRPr="00463A43">
        <w:rPr>
          <w:rFonts w:eastAsia="Calibri" w:cs="Times New Roman"/>
          <w:b/>
        </w:rPr>
        <w:t>Чланом 5.</w:t>
      </w:r>
      <w:r w:rsidRPr="00463A43">
        <w:rPr>
          <w:rFonts w:eastAsia="Calibri" w:cs="Times New Roman"/>
        </w:rPr>
        <w:t xml:space="preserve"> </w:t>
      </w:r>
      <w:r w:rsidRPr="00463A43">
        <w:rPr>
          <w:rFonts w:eastAsia="Times New Roman" w:cs="Times New Roman"/>
        </w:rPr>
        <w:t>Предлога закона</w:t>
      </w:r>
      <w:r w:rsidRPr="00463A43">
        <w:rPr>
          <w:rFonts w:eastAsia="Calibri" w:cs="Times New Roman"/>
        </w:rPr>
        <w:t xml:space="preserve"> се пропис</w:t>
      </w:r>
      <w:r>
        <w:rPr>
          <w:rFonts w:eastAsia="Calibri" w:cs="Times New Roman"/>
          <w:lang/>
        </w:rPr>
        <w:t>у</w:t>
      </w:r>
      <w:r w:rsidRPr="00463A43">
        <w:rPr>
          <w:rFonts w:eastAsia="Calibri" w:cs="Times New Roman"/>
        </w:rPr>
        <w:t>ју рок чувања податка у Регистру.</w:t>
      </w:r>
    </w:p>
    <w:p w:rsidR="00E57837" w:rsidRPr="00463A43" w:rsidRDefault="00E57837" w:rsidP="00E57837">
      <w:pPr>
        <w:tabs>
          <w:tab w:val="clear" w:pos="1701"/>
        </w:tabs>
        <w:ind w:right="-46" w:firstLine="720"/>
        <w:rPr>
          <w:rFonts w:eastAsia="Times New Roman" w:cs="Times New Roman"/>
        </w:rPr>
      </w:pPr>
      <w:r w:rsidRPr="00463A43">
        <w:rPr>
          <w:rFonts w:eastAsia="Times New Roman" w:cs="Times New Roman"/>
          <w:b/>
        </w:rPr>
        <w:t>Чланом 6.</w:t>
      </w:r>
      <w:r w:rsidRPr="00463A43">
        <w:rPr>
          <w:rFonts w:eastAsia="Times New Roman" w:cs="Times New Roman"/>
        </w:rPr>
        <w:t xml:space="preserve"> Предлога закона је прописано да су корисници јавних средстава из члана 3. тог закона дужни да органу надлежном за вођење Регистра, на прописаним обрасцима, у електронској форми, достављају податке из члана 4. тог закона до десетог у месецу за претходни месец.</w:t>
      </w:r>
    </w:p>
    <w:p w:rsidR="00E57837" w:rsidRPr="00463A43" w:rsidRDefault="00E57837" w:rsidP="00E57837">
      <w:pPr>
        <w:tabs>
          <w:tab w:val="clear" w:pos="1701"/>
        </w:tabs>
        <w:ind w:right="-46" w:firstLine="720"/>
        <w:rPr>
          <w:rFonts w:eastAsia="Times New Roman" w:cs="Times New Roman"/>
        </w:rPr>
      </w:pPr>
      <w:r w:rsidRPr="00463A43">
        <w:rPr>
          <w:rFonts w:eastAsia="Times New Roman" w:cs="Times New Roman"/>
        </w:rPr>
        <w:t xml:space="preserve">Изузетно од става 1. члана 6. Предлога закона, корисници јавних средстава, који први пут достављају податке из члана 4, податке за претходни месец достављају у року од десет дана од дана додељивања приступног налога електронској  бази података Регистра. </w:t>
      </w:r>
    </w:p>
    <w:p w:rsidR="00E57837" w:rsidRPr="00463A43" w:rsidRDefault="00E57837" w:rsidP="00E57837">
      <w:pPr>
        <w:tabs>
          <w:tab w:val="clear" w:pos="1701"/>
        </w:tabs>
        <w:ind w:right="-46" w:firstLine="567"/>
        <w:rPr>
          <w:rFonts w:eastAsia="Times New Roman" w:cs="Times New Roman"/>
          <w:strike/>
        </w:rPr>
      </w:pPr>
      <w:r w:rsidRPr="00463A43">
        <w:rPr>
          <w:rFonts w:eastAsia="Times New Roman" w:cs="Times New Roman"/>
        </w:rPr>
        <w:t>Садржина, изглед и начин попуњавања образаца, начин достављања и друга питања у вези са достављањем података и вођењем Регистра прописују се актом Владе</w:t>
      </w:r>
      <w:r w:rsidRPr="00463A43">
        <w:rPr>
          <w:rFonts w:eastAsia="Times New Roman" w:cs="Times New Roman"/>
          <w:b/>
        </w:rPr>
        <w:t xml:space="preserve">, </w:t>
      </w:r>
      <w:r w:rsidRPr="00463A43">
        <w:rPr>
          <w:rFonts w:eastAsia="Times New Roman" w:cs="Times New Roman"/>
        </w:rPr>
        <w:t>на основу заједничког предлога</w:t>
      </w:r>
      <w:r w:rsidRPr="00463A43">
        <w:rPr>
          <w:rFonts w:eastAsia="Times New Roman" w:cs="Times New Roman"/>
          <w:b/>
        </w:rPr>
        <w:t xml:space="preserve"> </w:t>
      </w:r>
      <w:r w:rsidRPr="00463A43">
        <w:rPr>
          <w:rFonts w:eastAsia="Times New Roman" w:cs="Times New Roman"/>
        </w:rPr>
        <w:t>министарства надлежног за послове државне управе и министарства надлежног за послове финансија.</w:t>
      </w:r>
      <w:r w:rsidRPr="00463A43">
        <w:rPr>
          <w:rFonts w:eastAsia="Times New Roman" w:cs="Times New Roman"/>
          <w:b/>
        </w:rPr>
        <w:t xml:space="preserve"> </w:t>
      </w:r>
    </w:p>
    <w:p w:rsidR="00E57837" w:rsidRPr="00463A43" w:rsidRDefault="00E57837" w:rsidP="00E57837">
      <w:pPr>
        <w:tabs>
          <w:tab w:val="clear" w:pos="1701"/>
        </w:tabs>
        <w:ind w:right="-46" w:firstLine="720"/>
        <w:rPr>
          <w:rFonts w:eastAsia="Times New Roman" w:cs="Times New Roman"/>
        </w:rPr>
      </w:pPr>
    </w:p>
    <w:p w:rsidR="00E57837" w:rsidRPr="00463A43" w:rsidRDefault="00E57837" w:rsidP="00E57837">
      <w:pPr>
        <w:tabs>
          <w:tab w:val="clear" w:pos="1701"/>
        </w:tabs>
        <w:ind w:firstLine="567"/>
        <w:rPr>
          <w:rFonts w:eastAsiaTheme="minorEastAsia" w:cs="Times New Roman"/>
          <w:b/>
        </w:rPr>
      </w:pPr>
      <w:r w:rsidRPr="00463A43">
        <w:rPr>
          <w:rFonts w:eastAsiaTheme="minorEastAsia" w:cs="Times New Roman"/>
          <w:b/>
        </w:rPr>
        <w:t>Чланом 7</w:t>
      </w:r>
      <w:r w:rsidRPr="00463A43">
        <w:rPr>
          <w:rFonts w:eastAsiaTheme="minorEastAsia" w:cs="Times New Roman"/>
        </w:rPr>
        <w:t xml:space="preserve">. </w:t>
      </w:r>
      <w:r w:rsidRPr="00463A43">
        <w:rPr>
          <w:rFonts w:eastAsia="Times New Roman" w:cs="Times New Roman"/>
        </w:rPr>
        <w:t>Предлога закона</w:t>
      </w:r>
      <w:r w:rsidRPr="00463A43">
        <w:rPr>
          <w:rFonts w:eastAsiaTheme="minorEastAsia" w:cs="Times New Roman"/>
        </w:rPr>
        <w:t xml:space="preserve"> је прописано да ће, ради провере веродостојности достављених података, орган задужен за вођење Регистра успоставити електронску комуникацију и размену података са другим одговарајућим регистрима, а посебно са Централним регистром обавезног социјалног осигурања и Пореском управом, на начин прописан актом Владе.</w:t>
      </w:r>
      <w:r w:rsidRPr="00463A43">
        <w:rPr>
          <w:rFonts w:eastAsiaTheme="minorEastAsia" w:cs="Times New Roman"/>
          <w:b/>
        </w:rPr>
        <w:t xml:space="preserve"> </w:t>
      </w:r>
    </w:p>
    <w:p w:rsidR="00E57837" w:rsidRPr="00463A43" w:rsidRDefault="00E57837" w:rsidP="00E57837">
      <w:pPr>
        <w:tabs>
          <w:tab w:val="clear" w:pos="1701"/>
        </w:tabs>
        <w:ind w:firstLine="567"/>
        <w:rPr>
          <w:rFonts w:eastAsia="Calibri" w:cs="Times New Roman"/>
        </w:rPr>
      </w:pPr>
      <w:r w:rsidRPr="00463A43">
        <w:rPr>
          <w:rFonts w:eastAsiaTheme="minorEastAsia" w:cs="Times New Roman"/>
          <w:b/>
        </w:rPr>
        <w:t>Чланом 8</w:t>
      </w:r>
      <w:r w:rsidRPr="00463A43">
        <w:rPr>
          <w:rFonts w:eastAsiaTheme="minorEastAsia" w:cs="Times New Roman"/>
        </w:rPr>
        <w:t xml:space="preserve">. </w:t>
      </w:r>
      <w:r w:rsidRPr="00463A43">
        <w:rPr>
          <w:rFonts w:eastAsia="Times New Roman" w:cs="Times New Roman"/>
        </w:rPr>
        <w:t>Предлога закона</w:t>
      </w:r>
      <w:r w:rsidRPr="00463A43">
        <w:rPr>
          <w:rFonts w:eastAsiaTheme="minorEastAsia" w:cs="Times New Roman"/>
        </w:rPr>
        <w:t xml:space="preserve"> је прописано да се на прикупљање и обраду података који су садржани у Регистру примењују прописи којима се регулише заштита података о личности, </w:t>
      </w:r>
      <w:r w:rsidRPr="00463A43">
        <w:rPr>
          <w:rFonts w:eastAsia="Calibri" w:cs="Times New Roman"/>
        </w:rPr>
        <w:t>не могу се ставити на увид, нити на било који други начин учинити доступним неовлашћеним лицима.</w:t>
      </w:r>
    </w:p>
    <w:p w:rsidR="00E57837" w:rsidRPr="00463A43" w:rsidRDefault="00E57837" w:rsidP="00E57837">
      <w:pPr>
        <w:tabs>
          <w:tab w:val="clear" w:pos="1701"/>
        </w:tabs>
        <w:ind w:firstLine="720"/>
        <w:rPr>
          <w:rFonts w:eastAsiaTheme="minorEastAsia" w:cs="Times New Roman"/>
        </w:rPr>
      </w:pPr>
      <w:r w:rsidRPr="00463A43">
        <w:rPr>
          <w:rFonts w:eastAsiaTheme="minorEastAsia" w:cs="Times New Roman"/>
          <w:b/>
        </w:rPr>
        <w:t>Чланом 9</w:t>
      </w:r>
      <w:r w:rsidRPr="00463A43">
        <w:rPr>
          <w:rFonts w:eastAsiaTheme="minorEastAsia" w:cs="Times New Roman"/>
        </w:rPr>
        <w:t xml:space="preserve">. </w:t>
      </w:r>
      <w:r w:rsidRPr="00463A43">
        <w:rPr>
          <w:rFonts w:eastAsia="Times New Roman" w:cs="Times New Roman"/>
        </w:rPr>
        <w:t>Предлога закона</w:t>
      </w:r>
      <w:r w:rsidRPr="00463A43">
        <w:rPr>
          <w:rFonts w:eastAsiaTheme="minorEastAsia" w:cs="Times New Roman"/>
        </w:rPr>
        <w:t xml:space="preserve"> је прописано да се одређени збирни подаци из Регистра објављују на интернет страни корисника података, осим података који се односе на Министарство унутрашњих послова, Министарство одбране, дипломатско-конзуларна представништ</w:t>
      </w:r>
      <w:r>
        <w:rPr>
          <w:rFonts w:eastAsiaTheme="minorEastAsia" w:cs="Times New Roman"/>
          <w:lang/>
        </w:rPr>
        <w:t>в</w:t>
      </w:r>
      <w:r w:rsidRPr="00463A43">
        <w:rPr>
          <w:rFonts w:eastAsiaTheme="minorEastAsia" w:cs="Times New Roman"/>
        </w:rPr>
        <w:t>а Републике Србије у иностранству и Управу за извршење кривичних санкција, као орган управе у саставу Министарства правде.</w:t>
      </w:r>
    </w:p>
    <w:p w:rsidR="00E57837" w:rsidRPr="00463A43" w:rsidRDefault="00E57837" w:rsidP="00E57837">
      <w:pPr>
        <w:tabs>
          <w:tab w:val="clear" w:pos="1701"/>
        </w:tabs>
        <w:ind w:firstLine="720"/>
        <w:rPr>
          <w:rFonts w:eastAsiaTheme="minorEastAsia" w:cs="Times New Roman"/>
        </w:rPr>
      </w:pPr>
    </w:p>
    <w:p w:rsidR="00E57837" w:rsidRPr="00463A43" w:rsidRDefault="00E57837" w:rsidP="00E57837">
      <w:pPr>
        <w:tabs>
          <w:tab w:val="clear" w:pos="1701"/>
        </w:tabs>
        <w:ind w:firstLine="720"/>
        <w:rPr>
          <w:rFonts w:eastAsiaTheme="minorEastAsia" w:cs="Times New Roman"/>
        </w:rPr>
      </w:pPr>
      <w:r w:rsidRPr="00463A43">
        <w:rPr>
          <w:rFonts w:eastAsiaTheme="minorEastAsia" w:cs="Times New Roman"/>
          <w:b/>
        </w:rPr>
        <w:t>Чланом 10.</w:t>
      </w:r>
      <w:r w:rsidRPr="00463A43">
        <w:rPr>
          <w:rFonts w:eastAsiaTheme="minorEastAsia" w:cs="Times New Roman"/>
        </w:rPr>
        <w:t xml:space="preserve">  </w:t>
      </w:r>
      <w:r w:rsidRPr="00463A43">
        <w:rPr>
          <w:rFonts w:eastAsia="Times New Roman" w:cs="Times New Roman"/>
        </w:rPr>
        <w:t>Предлога закона</w:t>
      </w:r>
      <w:r w:rsidRPr="00463A43">
        <w:rPr>
          <w:rFonts w:eastAsiaTheme="minorEastAsia" w:cs="Times New Roman"/>
        </w:rPr>
        <w:t xml:space="preserve"> се уређује доступност података из Регистра. </w:t>
      </w:r>
    </w:p>
    <w:p w:rsidR="00E57837" w:rsidRPr="00463A43" w:rsidRDefault="00E57837" w:rsidP="00E57837">
      <w:pPr>
        <w:tabs>
          <w:tab w:val="clear" w:pos="1701"/>
        </w:tabs>
        <w:ind w:firstLine="720"/>
        <w:rPr>
          <w:rFonts w:eastAsiaTheme="minorEastAsia" w:cs="Times New Roman"/>
        </w:rPr>
      </w:pPr>
    </w:p>
    <w:p w:rsidR="00E57837" w:rsidRPr="00463A43" w:rsidRDefault="00E57837" w:rsidP="00E57837">
      <w:pPr>
        <w:tabs>
          <w:tab w:val="clear" w:pos="1701"/>
        </w:tabs>
        <w:ind w:firstLine="720"/>
        <w:rPr>
          <w:rFonts w:eastAsia="Calibri" w:cs="Times New Roman"/>
        </w:rPr>
      </w:pPr>
      <w:r w:rsidRPr="00463A43">
        <w:rPr>
          <w:rFonts w:eastAsiaTheme="minorEastAsia" w:cs="Times New Roman"/>
          <w:b/>
        </w:rPr>
        <w:t>Чланом 11.</w:t>
      </w:r>
      <w:r w:rsidRPr="00463A43">
        <w:rPr>
          <w:rFonts w:eastAsiaTheme="minorEastAsia" w:cs="Times New Roman"/>
        </w:rPr>
        <w:t xml:space="preserve"> </w:t>
      </w:r>
      <w:r w:rsidRPr="00463A43">
        <w:rPr>
          <w:rFonts w:eastAsia="Times New Roman" w:cs="Times New Roman"/>
        </w:rPr>
        <w:t>Предлога закона је</w:t>
      </w:r>
      <w:r w:rsidRPr="00463A43">
        <w:rPr>
          <w:rFonts w:eastAsiaTheme="minorEastAsia" w:cs="Times New Roman"/>
        </w:rPr>
        <w:t xml:space="preserve"> прописано да </w:t>
      </w:r>
      <w:r w:rsidRPr="00463A43">
        <w:rPr>
          <w:rFonts w:eastAsia="Calibri" w:cs="Times New Roman"/>
        </w:rPr>
        <w:t>Регистар води министарство надлежно за послове државне управе, у електронском облику.</w:t>
      </w:r>
    </w:p>
    <w:p w:rsidR="00E57837" w:rsidRPr="00463A43" w:rsidRDefault="00E57837" w:rsidP="00E57837">
      <w:pPr>
        <w:tabs>
          <w:tab w:val="clear" w:pos="1701"/>
        </w:tabs>
        <w:ind w:firstLine="720"/>
        <w:rPr>
          <w:rFonts w:eastAsia="Calibri" w:cs="Times New Roman"/>
        </w:rPr>
      </w:pPr>
    </w:p>
    <w:p w:rsidR="00E57837" w:rsidRPr="00463A43" w:rsidRDefault="00E57837" w:rsidP="00E57837">
      <w:pPr>
        <w:tabs>
          <w:tab w:val="clear" w:pos="1701"/>
        </w:tabs>
        <w:ind w:firstLine="720"/>
        <w:rPr>
          <w:rFonts w:ascii="TimesNewRomanPSMT" w:hAnsi="TimesNewRomanPSMT" w:cs="TimesNewRomanPSMT"/>
        </w:rPr>
      </w:pPr>
      <w:r w:rsidRPr="00463A43">
        <w:rPr>
          <w:rFonts w:eastAsiaTheme="minorEastAsia" w:cs="Times New Roman"/>
          <w:b/>
        </w:rPr>
        <w:t>Чланом 12.</w:t>
      </w:r>
      <w:r w:rsidRPr="00463A43">
        <w:rPr>
          <w:rFonts w:eastAsiaTheme="minorEastAsia" w:cs="Times New Roman"/>
        </w:rPr>
        <w:t xml:space="preserve"> </w:t>
      </w:r>
      <w:r w:rsidRPr="00463A43">
        <w:rPr>
          <w:rFonts w:eastAsia="Times New Roman" w:cs="Times New Roman"/>
        </w:rPr>
        <w:t>Предлога закона</w:t>
      </w:r>
      <w:r w:rsidRPr="00463A43">
        <w:rPr>
          <w:rFonts w:eastAsiaTheme="minorEastAsia" w:cs="Times New Roman"/>
        </w:rPr>
        <w:t xml:space="preserve"> је прописано да </w:t>
      </w:r>
      <w:r w:rsidRPr="00463A43">
        <w:rPr>
          <w:rFonts w:ascii="TimesNewRomanPSMT" w:hAnsi="TimesNewRomanPSMT" w:cs="TimesNewRomanPSMT"/>
        </w:rPr>
        <w:t xml:space="preserve">надзор над применом предметног закона врши орган надлежан за вођење Регистра, а да </w:t>
      </w:r>
      <w:r w:rsidRPr="00463A43">
        <w:rPr>
          <w:rFonts w:cs="Times New Roman"/>
        </w:rPr>
        <w:t xml:space="preserve">инспекцијски надзор за спровођењем предметног закона, у делу који се односи на достављање података, врши </w:t>
      </w:r>
      <w:r w:rsidRPr="00463A43">
        <w:rPr>
          <w:rFonts w:eastAsia="Times New Roman"/>
          <w:color w:val="000000"/>
        </w:rPr>
        <w:t xml:space="preserve">министарство надлежно за послове финансија, преко буџетске инспекције, министарство надлежно за послове државне управе – преко управне инспекције, односно министарство надлежно за послове рада – преко инспекције рада, </w:t>
      </w:r>
      <w:r w:rsidRPr="00463A43">
        <w:rPr>
          <w:rFonts w:ascii="TimesNewRomanPSMT" w:hAnsi="TimesNewRomanPSMT" w:cs="TimesNewRomanPSMT"/>
        </w:rPr>
        <w:t>у оквиру свог законом утврђеног делокруга.</w:t>
      </w:r>
    </w:p>
    <w:p w:rsidR="00E57837" w:rsidRPr="00463A43" w:rsidRDefault="00E57837" w:rsidP="00E57837">
      <w:pPr>
        <w:tabs>
          <w:tab w:val="clear" w:pos="1701"/>
        </w:tabs>
        <w:ind w:firstLine="720"/>
        <w:rPr>
          <w:rFonts w:eastAsia="Calibri" w:cs="Times New Roman"/>
        </w:rPr>
      </w:pPr>
    </w:p>
    <w:p w:rsidR="00E57837" w:rsidRPr="00463A43" w:rsidRDefault="00E57837" w:rsidP="00E57837">
      <w:pPr>
        <w:tabs>
          <w:tab w:val="clear" w:pos="1701"/>
        </w:tabs>
        <w:ind w:firstLine="720"/>
        <w:rPr>
          <w:rFonts w:eastAsiaTheme="minorEastAsia" w:cs="Times New Roman"/>
        </w:rPr>
      </w:pPr>
      <w:r w:rsidRPr="00463A43">
        <w:rPr>
          <w:rFonts w:eastAsiaTheme="minorEastAsia" w:cs="Times New Roman"/>
        </w:rPr>
        <w:t xml:space="preserve"> </w:t>
      </w:r>
      <w:r w:rsidRPr="00463A43">
        <w:rPr>
          <w:rFonts w:eastAsiaTheme="minorEastAsia" w:cs="Times New Roman"/>
          <w:b/>
        </w:rPr>
        <w:t>Чланом 13.</w:t>
      </w:r>
      <w:r w:rsidRPr="00463A43">
        <w:rPr>
          <w:rFonts w:eastAsiaTheme="minorEastAsia" w:cs="Times New Roman"/>
        </w:rPr>
        <w:t xml:space="preserve"> </w:t>
      </w:r>
      <w:r w:rsidRPr="00463A43">
        <w:rPr>
          <w:rFonts w:eastAsia="Times New Roman" w:cs="Times New Roman"/>
        </w:rPr>
        <w:t>Предлога закона</w:t>
      </w:r>
      <w:r w:rsidRPr="00463A43">
        <w:rPr>
          <w:rFonts w:eastAsiaTheme="minorEastAsia" w:cs="Times New Roman"/>
        </w:rPr>
        <w:t xml:space="preserve"> су прописане последице за непоступање корисника јавних средстава по одредбама овог закона. У случају да корисници јавних средстава којима се средства обезбеђују у буџету Републике Србије или у буџету јединице локалне самоуправе и територијалне аутономије, не изврше обавезу достављања података из члана 4. овог закона у прописаном року или не доставе тачне податке, по добијеном писаном обавештењу од стране корисника података, министар финансија ће решењем:</w:t>
      </w:r>
    </w:p>
    <w:p w:rsidR="00E57837" w:rsidRPr="00463A43" w:rsidRDefault="00E57837" w:rsidP="00E57837">
      <w:pPr>
        <w:tabs>
          <w:tab w:val="clear" w:pos="1701"/>
          <w:tab w:val="left" w:pos="851"/>
        </w:tabs>
        <w:spacing w:after="200" w:line="276" w:lineRule="auto"/>
        <w:ind w:firstLine="720"/>
        <w:contextualSpacing/>
        <w:rPr>
          <w:rFonts w:eastAsiaTheme="minorEastAsia" w:cs="Times New Roman"/>
        </w:rPr>
      </w:pPr>
      <w:r w:rsidRPr="00463A43">
        <w:rPr>
          <w:rFonts w:eastAsiaTheme="minorEastAsia" w:cs="Times New Roman"/>
        </w:rPr>
        <w:t>1) привремено    обуставити   исплату   апропријација   за   корисника   буџетских средстава, док не изврши обавезу по одредбама овог закона;</w:t>
      </w:r>
    </w:p>
    <w:p w:rsidR="00E57837" w:rsidRPr="00463A43" w:rsidRDefault="00E57837" w:rsidP="00E57837">
      <w:pPr>
        <w:tabs>
          <w:tab w:val="clear" w:pos="1701"/>
        </w:tabs>
        <w:ind w:right="-46" w:firstLine="720"/>
        <w:rPr>
          <w:rFonts w:eastAsia="Times New Roman" w:cs="Times New Roman"/>
        </w:rPr>
      </w:pPr>
      <w:r w:rsidRPr="00463A43">
        <w:rPr>
          <w:rFonts w:eastAsia="Times New Roman" w:cs="Times New Roman"/>
        </w:rPr>
        <w:t>2) привремено обуставити пренос трансферних средстава из буџета Републике Србије, односно припадајућег дела пореза на зараде и пореза на добит правних лица јединици локалне власти, док не изврши обавезе по одредбама овог закона.</w:t>
      </w:r>
    </w:p>
    <w:p w:rsidR="00E57837" w:rsidRPr="00463A43" w:rsidRDefault="00E57837" w:rsidP="00E57837">
      <w:pPr>
        <w:tabs>
          <w:tab w:val="clear" w:pos="1701"/>
        </w:tabs>
        <w:ind w:right="-46" w:firstLine="720"/>
        <w:rPr>
          <w:rFonts w:eastAsia="Times New Roman" w:cs="Times New Roman"/>
        </w:rPr>
      </w:pPr>
      <w:r w:rsidRPr="00463A43">
        <w:rPr>
          <w:rFonts w:eastAsia="Times New Roman" w:cs="Times New Roman"/>
        </w:rPr>
        <w:t>У случају да јавно предузеће чији је оснивач Република Србија, као и зависно друштво капитала чији је оснивач то јавно предузеће, не изврши обавезу достављања података из члана 4. овог закона у прописаном року или не доставе тачне податке, министарство надлежно за послове финансија и министарство надлежно за послове рада неће извршити оверу образаца које Влада прописује за контролу обрачуна и исплате зарада у јавним предузећима.</w:t>
      </w:r>
    </w:p>
    <w:p w:rsidR="00E57837" w:rsidRPr="00463A43" w:rsidRDefault="00E57837" w:rsidP="00E57837">
      <w:pPr>
        <w:tabs>
          <w:tab w:val="clear" w:pos="1701"/>
        </w:tabs>
        <w:ind w:right="-46" w:firstLine="720"/>
        <w:rPr>
          <w:rFonts w:eastAsia="Times New Roman" w:cs="Times New Roman"/>
        </w:rPr>
      </w:pPr>
      <w:r w:rsidRPr="00463A43">
        <w:rPr>
          <w:rFonts w:eastAsia="Times New Roman" w:cs="Times New Roman"/>
        </w:rPr>
        <w:t>У случају да јавно предузеће чији је оснивач аутономна покрајина, односно јединица локалне самоуправе, као и зависно друштво капитала чији је оснивач то јавно предузеће, не изврши обавезу достављања података из члана 4. овог закона у прописаном року или не доставе тачне податке, по добијеном писаном обавештењу од стране министра надлежног за послове државне управе и локалне самоуправе, министар финансија издаће налог да се привремено обустави пренос припадајућег дела пореза на зараде и пореза на добит предузећа аутономној покрајини, припадајућег дела пореза на зараде граду Београду, односно пренос трансферних средстава из буџета Републике Србије јединици локалне самоуправе.</w:t>
      </w:r>
    </w:p>
    <w:p w:rsidR="00E57837" w:rsidRPr="00463A43" w:rsidRDefault="00E57837" w:rsidP="00E57837">
      <w:pPr>
        <w:tabs>
          <w:tab w:val="clear" w:pos="1701"/>
        </w:tabs>
        <w:ind w:right="-46" w:firstLine="720"/>
        <w:rPr>
          <w:rFonts w:eastAsia="Times New Roman" w:cs="Times New Roman"/>
        </w:rPr>
      </w:pPr>
    </w:p>
    <w:p w:rsidR="00E57837" w:rsidRPr="00463A43" w:rsidRDefault="00E57837" w:rsidP="00E57837">
      <w:pPr>
        <w:tabs>
          <w:tab w:val="clear" w:pos="1701"/>
        </w:tabs>
        <w:ind w:right="-46" w:firstLine="720"/>
        <w:rPr>
          <w:rFonts w:eastAsia="Times New Roman" w:cs="Times New Roman"/>
        </w:rPr>
      </w:pPr>
      <w:r w:rsidRPr="00463A43">
        <w:rPr>
          <w:rFonts w:eastAsia="Times New Roman" w:cs="Times New Roman"/>
          <w:b/>
        </w:rPr>
        <w:t xml:space="preserve">Члан 14.  </w:t>
      </w:r>
      <w:r w:rsidRPr="00463A43">
        <w:rPr>
          <w:rFonts w:eastAsia="Times New Roman" w:cs="Times New Roman"/>
        </w:rPr>
        <w:t>Предлога закона прописује да за тачност унетих података у Регистар одговара одговорно лице корисника јавних средстава.</w:t>
      </w:r>
    </w:p>
    <w:p w:rsidR="00E57837" w:rsidRPr="00463A43" w:rsidRDefault="00E57837" w:rsidP="00E57837">
      <w:pPr>
        <w:tabs>
          <w:tab w:val="clear" w:pos="1701"/>
        </w:tabs>
        <w:ind w:right="-46" w:firstLine="720"/>
        <w:rPr>
          <w:rFonts w:eastAsia="Times New Roman" w:cs="Times New Roman"/>
        </w:rPr>
      </w:pPr>
    </w:p>
    <w:p w:rsidR="00E57837" w:rsidRPr="00463A43" w:rsidRDefault="00E57837" w:rsidP="00E57837">
      <w:pPr>
        <w:tabs>
          <w:tab w:val="clear" w:pos="1701"/>
        </w:tabs>
        <w:ind w:right="-45" w:firstLine="720"/>
        <w:rPr>
          <w:rFonts w:eastAsia="Times New Roman" w:cs="Times New Roman"/>
        </w:rPr>
      </w:pPr>
      <w:r>
        <w:rPr>
          <w:rFonts w:eastAsia="Times New Roman" w:cs="Times New Roman"/>
          <w:b/>
        </w:rPr>
        <w:t>Члан</w:t>
      </w:r>
      <w:r w:rsidRPr="00463A43">
        <w:rPr>
          <w:rFonts w:eastAsia="Times New Roman" w:cs="Times New Roman"/>
          <w:b/>
        </w:rPr>
        <w:t xml:space="preserve"> 15.</w:t>
      </w:r>
      <w:r w:rsidRPr="00463A43">
        <w:rPr>
          <w:rFonts w:eastAsia="Times New Roman" w:cs="Times New Roman"/>
        </w:rPr>
        <w:t xml:space="preserve"> Предлога закона садржи казнене одредбе.</w:t>
      </w:r>
    </w:p>
    <w:p w:rsidR="00E57837" w:rsidRPr="00463A43" w:rsidRDefault="00E57837" w:rsidP="00E57837">
      <w:pPr>
        <w:tabs>
          <w:tab w:val="clear" w:pos="1701"/>
        </w:tabs>
        <w:ind w:right="-45" w:firstLine="720"/>
        <w:rPr>
          <w:rFonts w:eastAsia="Times New Roman" w:cs="Times New Roman"/>
        </w:rPr>
      </w:pPr>
    </w:p>
    <w:p w:rsidR="00E57837" w:rsidRPr="00463A43" w:rsidRDefault="00E57837" w:rsidP="00E57837">
      <w:pPr>
        <w:tabs>
          <w:tab w:val="clear" w:pos="1701"/>
          <w:tab w:val="left" w:pos="900"/>
        </w:tabs>
        <w:ind w:right="-46" w:firstLine="720"/>
        <w:rPr>
          <w:rFonts w:eastAsia="Times New Roman" w:cs="Times New Roman"/>
        </w:rPr>
      </w:pPr>
      <w:r w:rsidRPr="00463A43">
        <w:rPr>
          <w:rFonts w:eastAsia="Times New Roman" w:cs="Times New Roman"/>
          <w:b/>
        </w:rPr>
        <w:t xml:space="preserve">Чланом 16. </w:t>
      </w:r>
      <w:r w:rsidRPr="00463A43">
        <w:rPr>
          <w:rFonts w:eastAsia="Times New Roman" w:cs="Times New Roman"/>
        </w:rPr>
        <w:t xml:space="preserve"> Предлога закона прописује рок за доношење аката из члана 6, као и начин вођења Регистра до момента преузимања вођења Регистра од стране министарства надлежног за послове државне управе. </w:t>
      </w:r>
    </w:p>
    <w:p w:rsidR="00E57837" w:rsidRPr="00463A43" w:rsidRDefault="00E57837" w:rsidP="00E57837">
      <w:pPr>
        <w:tabs>
          <w:tab w:val="clear" w:pos="1701"/>
          <w:tab w:val="left" w:pos="900"/>
        </w:tabs>
        <w:ind w:right="-46" w:firstLine="720"/>
        <w:rPr>
          <w:rFonts w:eastAsia="Times New Roman" w:cs="Times New Roman"/>
        </w:rPr>
      </w:pPr>
    </w:p>
    <w:p w:rsidR="00E57837" w:rsidRPr="00463A43" w:rsidRDefault="00E57837" w:rsidP="00E57837">
      <w:pPr>
        <w:tabs>
          <w:tab w:val="clear" w:pos="1701"/>
        </w:tabs>
        <w:ind w:right="-46" w:firstLine="720"/>
        <w:rPr>
          <w:rFonts w:eastAsiaTheme="minorEastAsia" w:cs="Times New Roman"/>
        </w:rPr>
      </w:pPr>
      <w:r w:rsidRPr="00463A43">
        <w:rPr>
          <w:rFonts w:eastAsiaTheme="minorEastAsia" w:cs="Times New Roman"/>
          <w:b/>
        </w:rPr>
        <w:t xml:space="preserve">Чланом 17. </w:t>
      </w:r>
      <w:r w:rsidRPr="00463A43">
        <w:rPr>
          <w:rFonts w:eastAsia="Times New Roman" w:cs="Times New Roman"/>
        </w:rPr>
        <w:t>Предлога закона</w:t>
      </w:r>
      <w:r w:rsidRPr="00463A43">
        <w:rPr>
          <w:rFonts w:eastAsiaTheme="minorEastAsia" w:cs="Times New Roman"/>
        </w:rPr>
        <w:t xml:space="preserve"> прописује</w:t>
      </w:r>
      <w:r w:rsidRPr="00463A43">
        <w:rPr>
          <w:rFonts w:eastAsiaTheme="minorEastAsia" w:cs="Times New Roman"/>
          <w:b/>
        </w:rPr>
        <w:t xml:space="preserve"> </w:t>
      </w:r>
      <w:r w:rsidRPr="00463A43">
        <w:rPr>
          <w:rFonts w:eastAsiaTheme="minorEastAsia" w:cs="Times New Roman"/>
        </w:rPr>
        <w:t>рок и начин преузимања</w:t>
      </w:r>
      <w:r w:rsidRPr="00463A43">
        <w:rPr>
          <w:rFonts w:eastAsiaTheme="minorEastAsia" w:cs="Times New Roman"/>
          <w:b/>
        </w:rPr>
        <w:t xml:space="preserve"> </w:t>
      </w:r>
      <w:r w:rsidRPr="00463A43">
        <w:rPr>
          <w:rFonts w:eastAsiaTheme="minorEastAsia" w:cs="Times New Roman"/>
        </w:rPr>
        <w:t xml:space="preserve">послова вођења Регистра. </w:t>
      </w:r>
    </w:p>
    <w:p w:rsidR="00E57837" w:rsidRPr="00463A43" w:rsidRDefault="00E57837" w:rsidP="00E57837">
      <w:pPr>
        <w:tabs>
          <w:tab w:val="clear" w:pos="1701"/>
        </w:tabs>
        <w:ind w:right="-46" w:firstLine="720"/>
        <w:rPr>
          <w:rFonts w:eastAsiaTheme="minorEastAsia" w:cs="Times New Roman"/>
        </w:rPr>
      </w:pPr>
      <w:r w:rsidRPr="00463A43">
        <w:rPr>
          <w:rFonts w:eastAsiaTheme="minorEastAsia" w:cs="Times New Roman"/>
        </w:rPr>
        <w:t xml:space="preserve"> </w:t>
      </w:r>
    </w:p>
    <w:p w:rsidR="00E57837" w:rsidRPr="00463A43" w:rsidRDefault="00E57837" w:rsidP="00E57837">
      <w:pPr>
        <w:tabs>
          <w:tab w:val="clear" w:pos="1701"/>
        </w:tabs>
        <w:ind w:right="-46" w:firstLine="720"/>
        <w:rPr>
          <w:rFonts w:eastAsiaTheme="minorEastAsia" w:cs="Times New Roman"/>
        </w:rPr>
      </w:pPr>
      <w:r w:rsidRPr="00463A43">
        <w:rPr>
          <w:rFonts w:eastAsiaTheme="minorEastAsia" w:cs="Times New Roman"/>
          <w:b/>
        </w:rPr>
        <w:lastRenderedPageBreak/>
        <w:t>Чланом 18.</w:t>
      </w:r>
      <w:r w:rsidRPr="00463A43">
        <w:rPr>
          <w:rFonts w:eastAsiaTheme="minorEastAsia" w:cs="Times New Roman"/>
        </w:rPr>
        <w:t xml:space="preserve"> </w:t>
      </w:r>
      <w:r w:rsidRPr="00463A43">
        <w:rPr>
          <w:rFonts w:eastAsia="Times New Roman" w:cs="Times New Roman"/>
        </w:rPr>
        <w:t>Предлога закона</w:t>
      </w:r>
      <w:r w:rsidRPr="00463A43">
        <w:rPr>
          <w:rFonts w:eastAsiaTheme="minorEastAsia" w:cs="Times New Roman"/>
        </w:rPr>
        <w:t xml:space="preserve"> прописује престанак важења прописа који су уређивали послови вођења Регистра, до ступања на снагу овог закона. </w:t>
      </w:r>
    </w:p>
    <w:p w:rsidR="00E57837" w:rsidRPr="00463A43" w:rsidRDefault="00E57837" w:rsidP="00E57837">
      <w:pPr>
        <w:tabs>
          <w:tab w:val="clear" w:pos="1701"/>
          <w:tab w:val="left" w:pos="851"/>
          <w:tab w:val="left" w:pos="900"/>
        </w:tabs>
        <w:contextualSpacing/>
        <w:rPr>
          <w:rFonts w:eastAsiaTheme="minorEastAsia" w:cs="Times New Roman"/>
        </w:rPr>
      </w:pPr>
    </w:p>
    <w:p w:rsidR="00E57837" w:rsidRPr="00463A43" w:rsidRDefault="00E57837" w:rsidP="00E57837">
      <w:pPr>
        <w:tabs>
          <w:tab w:val="clear" w:pos="1701"/>
          <w:tab w:val="left" w:pos="720"/>
        </w:tabs>
        <w:contextualSpacing/>
        <w:rPr>
          <w:rFonts w:eastAsiaTheme="minorEastAsia" w:cs="Times New Roman"/>
        </w:rPr>
      </w:pPr>
      <w:r w:rsidRPr="00463A43">
        <w:rPr>
          <w:rFonts w:eastAsiaTheme="minorEastAsia" w:cs="Times New Roman"/>
          <w:b/>
        </w:rPr>
        <w:tab/>
        <w:t>Чланом 19.</w:t>
      </w:r>
      <w:r w:rsidRPr="00463A43">
        <w:rPr>
          <w:rFonts w:eastAsiaTheme="minorEastAsia" w:cs="Times New Roman"/>
        </w:rPr>
        <w:t xml:space="preserve"> </w:t>
      </w:r>
      <w:r w:rsidRPr="00463A43">
        <w:rPr>
          <w:rFonts w:eastAsia="Times New Roman" w:cs="Times New Roman"/>
        </w:rPr>
        <w:t>Предлога закона</w:t>
      </w:r>
      <w:r w:rsidRPr="00463A43">
        <w:rPr>
          <w:rFonts w:eastAsiaTheme="minorEastAsia" w:cs="Times New Roman"/>
        </w:rPr>
        <w:t xml:space="preserve"> предвиђено је да овај закон ступа на снагу осмог дана од дана објављивања у „Службеном гласнику Републике Србије”.</w:t>
      </w:r>
    </w:p>
    <w:p w:rsidR="00E57837" w:rsidRPr="00463A43" w:rsidRDefault="00E57837" w:rsidP="00E57837">
      <w:pPr>
        <w:tabs>
          <w:tab w:val="clear" w:pos="1701"/>
          <w:tab w:val="left" w:pos="900"/>
        </w:tabs>
        <w:ind w:left="567" w:firstLine="720"/>
        <w:rPr>
          <w:rFonts w:eastAsiaTheme="minorEastAsia" w:cs="Times New Roman"/>
        </w:rPr>
      </w:pPr>
    </w:p>
    <w:p w:rsidR="00E57837" w:rsidRPr="00463A43" w:rsidRDefault="00E57837" w:rsidP="00E57837">
      <w:pPr>
        <w:tabs>
          <w:tab w:val="clear" w:pos="1701"/>
        </w:tabs>
        <w:ind w:firstLine="720"/>
        <w:rPr>
          <w:rFonts w:eastAsia="Times New Roman" w:cs="Times New Roman"/>
        </w:rPr>
      </w:pPr>
    </w:p>
    <w:p w:rsidR="00E57837" w:rsidRPr="00463A43" w:rsidRDefault="00E57837" w:rsidP="00E57837">
      <w:pPr>
        <w:tabs>
          <w:tab w:val="clear" w:pos="1701"/>
        </w:tabs>
        <w:ind w:firstLine="720"/>
        <w:rPr>
          <w:rFonts w:eastAsia="Times New Roman" w:cs="Times New Roman"/>
        </w:rPr>
      </w:pPr>
      <w:r w:rsidRPr="00463A43">
        <w:rPr>
          <w:rFonts w:eastAsia="Times New Roman" w:cs="Times New Roman"/>
        </w:rPr>
        <w:t>IV. ФИНАНСИЈСКА СРЕДСТАВА ПОТРЕБНА ЗА СПРОВОЂЕЊЕ ЗАКОНА</w:t>
      </w:r>
    </w:p>
    <w:p w:rsidR="00E57837" w:rsidRPr="00463A43" w:rsidRDefault="00E57837" w:rsidP="00E57837">
      <w:pPr>
        <w:tabs>
          <w:tab w:val="clear" w:pos="1701"/>
        </w:tabs>
        <w:ind w:firstLine="720"/>
        <w:rPr>
          <w:rFonts w:eastAsia="Times New Roman" w:cs="Times New Roman"/>
        </w:rPr>
      </w:pPr>
      <w:r w:rsidRPr="00463A43">
        <w:rPr>
          <w:rFonts w:eastAsia="Times New Roman" w:cs="Times New Roman"/>
        </w:rPr>
        <w:tab/>
      </w:r>
    </w:p>
    <w:p w:rsidR="00E57837" w:rsidRPr="00463A43" w:rsidRDefault="00E57837" w:rsidP="00E57837">
      <w:pPr>
        <w:tabs>
          <w:tab w:val="clear" w:pos="1701"/>
          <w:tab w:val="left" w:pos="567"/>
        </w:tabs>
        <w:ind w:firstLine="720"/>
        <w:rPr>
          <w:rFonts w:eastAsia="Times New Roman" w:cs="Times New Roman"/>
          <w:bCs/>
        </w:rPr>
      </w:pPr>
      <w:r w:rsidRPr="00463A43">
        <w:rPr>
          <w:rFonts w:eastAsia="Times New Roman" w:cs="Times New Roman"/>
        </w:rPr>
        <w:t xml:space="preserve">За спровођење овог закона потребно је обезбедити </w:t>
      </w:r>
      <w:r w:rsidRPr="00463A43">
        <w:rPr>
          <w:rFonts w:eastAsia="Times New Roman" w:cs="Times New Roman"/>
          <w:bCs/>
        </w:rPr>
        <w:t>додатна финансијска средства у буџету Републике Србије. Ова средства се односе на кадровско, технолошко и техничко јачање</w:t>
      </w:r>
      <w:r w:rsidRPr="00463A43">
        <w:rPr>
          <w:rFonts w:eastAsiaTheme="minorEastAsia" w:cs="Times New Roman"/>
        </w:rPr>
        <w:t xml:space="preserve"> Министарства државне управе и локалне самоуправе</w:t>
      </w:r>
      <w:r w:rsidRPr="00463A43">
        <w:rPr>
          <w:rFonts w:eastAsia="Times New Roman" w:cs="Times New Roman"/>
          <w:bCs/>
        </w:rPr>
        <w:t xml:space="preserve"> како би одговорило обавезама прописаним овим законом. Кадровско јачање се односи на пријем нових запослених у првом реду за успостављање Регистра у пуном капацитету. Технолошко и техничко јачање се односи на стварање предиспозиција тог министарства да постављеним захтевима, кроз набавку нове информатичке опреме и јачањем кадровских потенцијала за израду и одржавање софтверских решења. Финансијска средстава обезбедиће се у буџету Републике Србије за 2016. годину.</w:t>
      </w:r>
    </w:p>
    <w:p w:rsidR="00E57837" w:rsidRPr="00463A43" w:rsidRDefault="00E57837" w:rsidP="00E57837">
      <w:pPr>
        <w:tabs>
          <w:tab w:val="clear" w:pos="1701"/>
          <w:tab w:val="left" w:pos="567"/>
        </w:tabs>
        <w:ind w:firstLine="720"/>
        <w:rPr>
          <w:rFonts w:eastAsia="Times New Roman" w:cs="Times New Roman"/>
          <w:bCs/>
        </w:rPr>
      </w:pPr>
    </w:p>
    <w:p w:rsidR="00E57837" w:rsidRPr="00463A43" w:rsidRDefault="00E57837" w:rsidP="00E57837">
      <w:pPr>
        <w:tabs>
          <w:tab w:val="clear" w:pos="1701"/>
        </w:tabs>
        <w:ind w:firstLine="720"/>
        <w:rPr>
          <w:rFonts w:eastAsia="Times New Roman" w:cs="Times New Roman"/>
          <w:bCs/>
        </w:rPr>
      </w:pPr>
    </w:p>
    <w:p w:rsidR="00E57837" w:rsidRPr="00463A43" w:rsidRDefault="00E57837" w:rsidP="00E57837">
      <w:pPr>
        <w:pStyle w:val="ListParagraph"/>
        <w:numPr>
          <w:ilvl w:val="0"/>
          <w:numId w:val="7"/>
        </w:numPr>
        <w:tabs>
          <w:tab w:val="clear" w:pos="1701"/>
        </w:tabs>
        <w:autoSpaceDE w:val="0"/>
        <w:autoSpaceDN w:val="0"/>
        <w:adjustRightInd w:val="0"/>
        <w:spacing w:after="200" w:line="276" w:lineRule="auto"/>
        <w:ind w:left="0" w:firstLine="720"/>
        <w:rPr>
          <w:rFonts w:ascii="Times New Roman" w:eastAsiaTheme="minorEastAsia" w:hAnsi="Times New Roman"/>
        </w:rPr>
      </w:pPr>
      <w:r w:rsidRPr="00463A43">
        <w:rPr>
          <w:rFonts w:ascii="Times New Roman" w:eastAsiaTheme="minorEastAsia" w:hAnsi="Times New Roman"/>
        </w:rPr>
        <w:t xml:space="preserve">РАЗЛОЗИ ЗА </w:t>
      </w:r>
      <w:r>
        <w:rPr>
          <w:rFonts w:ascii="Times New Roman" w:eastAsiaTheme="minorEastAsia" w:hAnsi="Times New Roman"/>
          <w:lang/>
        </w:rPr>
        <w:t xml:space="preserve">ДОНОШЕЊЕ ЗАКОНА ПО </w:t>
      </w:r>
      <w:r>
        <w:rPr>
          <w:rFonts w:ascii="Times New Roman" w:eastAsiaTheme="minorEastAsia" w:hAnsi="Times New Roman"/>
        </w:rPr>
        <w:t>ХИТ</w:t>
      </w:r>
      <w:r w:rsidRPr="00463A43">
        <w:rPr>
          <w:rFonts w:ascii="Times New Roman" w:eastAsiaTheme="minorEastAsia" w:hAnsi="Times New Roman"/>
        </w:rPr>
        <w:t>Н</w:t>
      </w:r>
      <w:r>
        <w:rPr>
          <w:rFonts w:ascii="Times New Roman" w:eastAsiaTheme="minorEastAsia" w:hAnsi="Times New Roman"/>
          <w:lang/>
        </w:rPr>
        <w:t>ОМ</w:t>
      </w:r>
      <w:r w:rsidRPr="00463A43">
        <w:rPr>
          <w:rFonts w:ascii="Times New Roman" w:eastAsiaTheme="minorEastAsia" w:hAnsi="Times New Roman"/>
        </w:rPr>
        <w:t xml:space="preserve"> ПОСТУПК</w:t>
      </w:r>
      <w:r>
        <w:rPr>
          <w:rFonts w:ascii="Times New Roman" w:eastAsiaTheme="minorEastAsia" w:hAnsi="Times New Roman"/>
          <w:lang/>
        </w:rPr>
        <w:t>У</w:t>
      </w:r>
    </w:p>
    <w:p w:rsidR="00E57837" w:rsidRPr="00463A43" w:rsidRDefault="00E57837" w:rsidP="00E57837">
      <w:pPr>
        <w:tabs>
          <w:tab w:val="clear" w:pos="1701"/>
          <w:tab w:val="left" w:pos="630"/>
        </w:tabs>
      </w:pPr>
      <w:r w:rsidRPr="00463A43">
        <w:tab/>
      </w:r>
      <w:r>
        <w:rPr>
          <w:lang/>
        </w:rPr>
        <w:t>Предлаже се д</w:t>
      </w:r>
      <w:r w:rsidRPr="00177624">
        <w:t xml:space="preserve">оношење овог закона по хитном поступку у складу са чланом 167. Пословника Народне скупштине („Службени гласник РС”, брoj 20/12 – пречишћен текст), </w:t>
      </w:r>
      <w:r w:rsidRPr="00463A43">
        <w:t>с обзиром на рокове који су преузети Споразумом са Међународним монетарним фондом, неопходно је донети овај закон по хитном поступку, како се не би угрозили спољнополитички интереси и потребе макроекономске и фискалне консолидације.</w:t>
      </w:r>
    </w:p>
    <w:p w:rsidR="00E57837" w:rsidRDefault="00E57837" w:rsidP="00E57837">
      <w:pPr>
        <w:ind w:firstLine="720"/>
        <w:rPr>
          <w:lang/>
        </w:rPr>
      </w:pPr>
    </w:p>
    <w:p w:rsidR="00E57837" w:rsidRPr="00463A43" w:rsidRDefault="00E57837" w:rsidP="00E57837">
      <w:pPr>
        <w:pStyle w:val="ListParagraph"/>
        <w:numPr>
          <w:ilvl w:val="0"/>
          <w:numId w:val="7"/>
        </w:numPr>
        <w:tabs>
          <w:tab w:val="clear" w:pos="1701"/>
        </w:tabs>
        <w:autoSpaceDE w:val="0"/>
        <w:autoSpaceDN w:val="0"/>
        <w:adjustRightInd w:val="0"/>
        <w:spacing w:after="200" w:line="276" w:lineRule="auto"/>
        <w:rPr>
          <w:rFonts w:ascii="Times New Roman" w:eastAsiaTheme="minorEastAsia" w:hAnsi="Times New Roman"/>
        </w:rPr>
      </w:pPr>
      <w:r>
        <w:rPr>
          <w:rFonts w:ascii="Times New Roman" w:eastAsiaTheme="minorEastAsia" w:hAnsi="Times New Roman"/>
        </w:rPr>
        <w:t>А</w:t>
      </w:r>
      <w:r>
        <w:rPr>
          <w:rFonts w:ascii="Times New Roman" w:eastAsiaTheme="minorEastAsia" w:hAnsi="Times New Roman"/>
          <w:lang/>
        </w:rPr>
        <w:t>НАЛИЗА ЕФЕКАТА ЗАКОНА</w:t>
      </w:r>
    </w:p>
    <w:p w:rsidR="00E57837" w:rsidRPr="00687AB0" w:rsidRDefault="00E57837" w:rsidP="00E57837">
      <w:r w:rsidRPr="00687AB0">
        <w:rPr>
          <w:rFonts w:eastAsia="Times New Roman"/>
          <w:b/>
          <w:bCs/>
          <w:color w:val="000000"/>
        </w:rPr>
        <w:t>На кога ће и како ће највероватније утицати решења у закону</w:t>
      </w:r>
    </w:p>
    <w:p w:rsidR="00E57837" w:rsidRDefault="00E57837" w:rsidP="00E57837">
      <w:pPr>
        <w:rPr>
          <w:rFonts w:eastAsia="Times New Roman"/>
          <w:color w:val="000000"/>
        </w:rPr>
      </w:pPr>
    </w:p>
    <w:p w:rsidR="00E57837" w:rsidRPr="00687AB0" w:rsidRDefault="00E57837" w:rsidP="00E57837">
      <w:pPr>
        <w:ind w:firstLine="720"/>
      </w:pPr>
      <w:r>
        <w:rPr>
          <w:rFonts w:eastAsia="Times New Roman"/>
          <w:color w:val="000000"/>
          <w:lang/>
        </w:rPr>
        <w:t>П</w:t>
      </w:r>
      <w:r w:rsidRPr="00687AB0">
        <w:rPr>
          <w:rFonts w:eastAsia="Times New Roman"/>
          <w:color w:val="000000"/>
        </w:rPr>
        <w:t>редложено законско решење ће позитивно утицати на систем државне управе и организацију и рад министарстава, посебних организација, јавних агенција и јавних  служби, радне односе и плате у државним органима, радне односе и плате у јавним агенцијама и јавним службама, као и послове који се односе на систем локалне самоуправе и територијалне аутономије, радне односе и плате у јединицама локалне самоуправе и територијалне аутономије.</w:t>
      </w:r>
    </w:p>
    <w:p w:rsidR="00E57837" w:rsidRDefault="00E57837" w:rsidP="00E57837">
      <w:pPr>
        <w:rPr>
          <w:rFonts w:eastAsia="Times New Roman"/>
          <w:b/>
          <w:bCs/>
          <w:color w:val="000000"/>
        </w:rPr>
      </w:pPr>
    </w:p>
    <w:p w:rsidR="00E57837" w:rsidRPr="00687AB0" w:rsidRDefault="00E57837" w:rsidP="00E57837">
      <w:r w:rsidRPr="00687AB0">
        <w:rPr>
          <w:rFonts w:eastAsia="Times New Roman"/>
          <w:b/>
          <w:bCs/>
          <w:color w:val="000000"/>
        </w:rPr>
        <w:t>Какве трошкове ће примена закона створити грађанима и привреди, посебно малим и средњим предузећима</w:t>
      </w:r>
    </w:p>
    <w:p w:rsidR="00E57837" w:rsidRDefault="00E57837" w:rsidP="00E57837">
      <w:pPr>
        <w:rPr>
          <w:rFonts w:eastAsia="Times New Roman"/>
          <w:color w:val="000000"/>
        </w:rPr>
      </w:pPr>
    </w:p>
    <w:p w:rsidR="00E57837" w:rsidRPr="00687AB0" w:rsidRDefault="00E57837" w:rsidP="00E57837">
      <w:pPr>
        <w:ind w:firstLine="720"/>
      </w:pPr>
      <w:r w:rsidRPr="00687AB0">
        <w:rPr>
          <w:rFonts w:eastAsia="Times New Roman"/>
          <w:color w:val="000000"/>
        </w:rPr>
        <w:t>Примена овог закона неће створити додатне трошкове грађанима, привреди и малим и средњим предузећима имајући у виду законску материју коју регулише.</w:t>
      </w:r>
    </w:p>
    <w:p w:rsidR="00E57837" w:rsidRDefault="00E57837" w:rsidP="00E57837">
      <w:pPr>
        <w:rPr>
          <w:rFonts w:eastAsia="Times New Roman"/>
          <w:b/>
          <w:bCs/>
          <w:color w:val="000000"/>
        </w:rPr>
      </w:pPr>
    </w:p>
    <w:p w:rsidR="00E57837" w:rsidRPr="00687AB0" w:rsidRDefault="00E57837" w:rsidP="00E57837">
      <w:r w:rsidRPr="00687AB0">
        <w:rPr>
          <w:rFonts w:eastAsia="Times New Roman"/>
          <w:b/>
          <w:bCs/>
          <w:color w:val="000000"/>
        </w:rPr>
        <w:t>Да ли су позитивне последице доношења закона такве да оправдавају трошкове које ће он створити</w:t>
      </w:r>
    </w:p>
    <w:p w:rsidR="00E57837" w:rsidRDefault="00E57837" w:rsidP="00E57837">
      <w:pPr>
        <w:rPr>
          <w:rFonts w:eastAsia="Times New Roman"/>
          <w:color w:val="000000"/>
        </w:rPr>
      </w:pPr>
    </w:p>
    <w:p w:rsidR="00E57837" w:rsidRPr="00687AB0" w:rsidRDefault="00E57837" w:rsidP="00E57837">
      <w:pPr>
        <w:ind w:firstLine="720"/>
      </w:pPr>
      <w:r w:rsidRPr="00687AB0">
        <w:rPr>
          <w:rFonts w:eastAsia="Times New Roman"/>
          <w:color w:val="000000"/>
        </w:rPr>
        <w:lastRenderedPageBreak/>
        <w:t>Примена овог закона неће створити додатне трошкове.</w:t>
      </w:r>
    </w:p>
    <w:p w:rsidR="00E57837" w:rsidRDefault="00E57837" w:rsidP="00E57837">
      <w:pPr>
        <w:rPr>
          <w:rFonts w:eastAsia="Times New Roman"/>
          <w:b/>
          <w:bCs/>
          <w:color w:val="000000"/>
        </w:rPr>
      </w:pPr>
    </w:p>
    <w:p w:rsidR="00E57837" w:rsidRPr="00687AB0" w:rsidRDefault="00E57837" w:rsidP="00E57837">
      <w:r w:rsidRPr="00687AB0">
        <w:rPr>
          <w:rFonts w:eastAsia="Times New Roman"/>
          <w:b/>
          <w:bCs/>
          <w:color w:val="000000"/>
        </w:rPr>
        <w:t>Да ли акт стимулише појаву нових привредних субјеката на тржишту и тржишну конкуренцију</w:t>
      </w:r>
    </w:p>
    <w:p w:rsidR="00E57837" w:rsidRDefault="00E57837" w:rsidP="00E57837">
      <w:pPr>
        <w:rPr>
          <w:rFonts w:eastAsia="Times New Roman"/>
          <w:color w:val="000000"/>
        </w:rPr>
      </w:pPr>
    </w:p>
    <w:p w:rsidR="00E57837" w:rsidRPr="00687AB0" w:rsidRDefault="00E57837" w:rsidP="00E57837">
      <w:pPr>
        <w:ind w:firstLine="720"/>
      </w:pPr>
      <w:r w:rsidRPr="00687AB0">
        <w:rPr>
          <w:rFonts w:eastAsia="Times New Roman"/>
          <w:color w:val="000000"/>
        </w:rPr>
        <w:t>Доношење овог закона неће утицати на појаву нових привредних субјеката на тржишту и тржишну конкуренцију.</w:t>
      </w:r>
    </w:p>
    <w:p w:rsidR="00E57837" w:rsidRDefault="00E57837" w:rsidP="00E57837">
      <w:pPr>
        <w:rPr>
          <w:rFonts w:eastAsia="Times New Roman"/>
          <w:b/>
          <w:bCs/>
          <w:color w:val="000000"/>
        </w:rPr>
      </w:pPr>
    </w:p>
    <w:p w:rsidR="00E57837" w:rsidRPr="00687AB0" w:rsidRDefault="00E57837" w:rsidP="00E57837">
      <w:r w:rsidRPr="00687AB0">
        <w:rPr>
          <w:rFonts w:eastAsia="Times New Roman"/>
          <w:b/>
          <w:bCs/>
          <w:color w:val="000000"/>
        </w:rPr>
        <w:t>Да ли су заинтересоване стране имале прилику да изнесу своје ставове</w:t>
      </w:r>
    </w:p>
    <w:p w:rsidR="00E57837" w:rsidRDefault="00E57837" w:rsidP="00E57837">
      <w:pPr>
        <w:rPr>
          <w:rFonts w:eastAsia="Times New Roman"/>
          <w:color w:val="000000"/>
        </w:rPr>
      </w:pPr>
    </w:p>
    <w:p w:rsidR="00E57837" w:rsidRPr="00687AB0" w:rsidRDefault="00E57837" w:rsidP="00E57837">
      <w:pPr>
        <w:ind w:firstLine="720"/>
      </w:pPr>
      <w:r w:rsidRPr="00687AB0">
        <w:rPr>
          <w:rFonts w:eastAsia="Times New Roman"/>
          <w:color w:val="000000"/>
        </w:rPr>
        <w:t>Заинтересоване стране су у складу са одредбама Пословника Владе имале прилику да изнесу своје ставове.</w:t>
      </w:r>
    </w:p>
    <w:p w:rsidR="00E57837" w:rsidRDefault="00E57837" w:rsidP="00E57837">
      <w:pPr>
        <w:rPr>
          <w:rFonts w:eastAsia="Times New Roman"/>
          <w:b/>
          <w:bCs/>
          <w:color w:val="000000"/>
        </w:rPr>
      </w:pPr>
    </w:p>
    <w:p w:rsidR="00E57837" w:rsidRPr="00687AB0" w:rsidRDefault="00E57837" w:rsidP="00E57837">
      <w:r w:rsidRPr="00687AB0">
        <w:rPr>
          <w:rFonts w:eastAsia="Times New Roman"/>
          <w:b/>
          <w:bCs/>
          <w:color w:val="000000"/>
        </w:rPr>
        <w:t>Које мере ће се током примене закона предузети да би се остварило оно што се доношењем Закона намерава остварити</w:t>
      </w:r>
    </w:p>
    <w:p w:rsidR="00E57837" w:rsidRDefault="00E57837" w:rsidP="00E57837">
      <w:pPr>
        <w:ind w:firstLine="720"/>
        <w:rPr>
          <w:rFonts w:eastAsia="Times New Roman"/>
          <w:color w:val="000000"/>
        </w:rPr>
      </w:pPr>
    </w:p>
    <w:p w:rsidR="00E57837" w:rsidRDefault="00E57837" w:rsidP="00E57837">
      <w:pPr>
        <w:ind w:firstLine="720"/>
        <w:rPr>
          <w:rFonts w:eastAsia="Times New Roman"/>
          <w:color w:val="000000"/>
          <w:lang w:val="en-US"/>
        </w:rPr>
      </w:pPr>
      <w:r w:rsidRPr="00687AB0">
        <w:rPr>
          <w:rFonts w:eastAsia="Times New Roman"/>
          <w:color w:val="000000"/>
        </w:rPr>
        <w:t>Регистар се оснива ради вођења евиденције запослених, изабраних, именованих, постављених и ангажованих лица код корисника јавних средстава у циљу ефикасног управљања људским ресурсима и праћења њихових личних примања. Влада ће донети одговарајуће акте, којима ће се ближе уредити изглед и садржај образаца, начин њиховог попуњавања и достављања, као и начин њихове обраде.</w:t>
      </w:r>
    </w:p>
    <w:p w:rsidR="000E1FDB" w:rsidRDefault="000E1FDB">
      <w:pPr>
        <w:tabs>
          <w:tab w:val="clear" w:pos="1701"/>
        </w:tabs>
        <w:spacing w:after="200" w:line="276" w:lineRule="auto"/>
        <w:jc w:val="left"/>
        <w:rPr>
          <w:rFonts w:eastAsia="Times New Roman"/>
          <w:color w:val="000000"/>
          <w:lang w:val="en-US"/>
        </w:rPr>
      </w:pPr>
      <w:r>
        <w:rPr>
          <w:rFonts w:eastAsia="Times New Roman"/>
          <w:color w:val="000000"/>
          <w:lang w:val="en-US"/>
        </w:rPr>
        <w:br w:type="page"/>
      </w:r>
    </w:p>
    <w:p w:rsidR="000E1FDB" w:rsidRPr="0093583A" w:rsidRDefault="000E1FDB" w:rsidP="000E1FDB">
      <w:pPr>
        <w:shd w:val="clear" w:color="auto" w:fill="FFFFFF"/>
        <w:tabs>
          <w:tab w:val="clear" w:pos="1701"/>
        </w:tabs>
        <w:jc w:val="center"/>
        <w:rPr>
          <w:rFonts w:eastAsia="Times New Roman" w:cs="Times New Roman"/>
          <w:b/>
          <w:sz w:val="28"/>
          <w:lang w:eastAsia="hr-HR"/>
        </w:rPr>
      </w:pPr>
      <w:r w:rsidRPr="0093583A">
        <w:rPr>
          <w:rFonts w:eastAsia="Times New Roman" w:cs="Times New Roman"/>
          <w:b/>
          <w:sz w:val="28"/>
          <w:lang w:val="hr-HR" w:eastAsia="hr-HR"/>
        </w:rPr>
        <w:lastRenderedPageBreak/>
        <w:t>ИЗЈАВ</w:t>
      </w:r>
      <w:r w:rsidRPr="0093583A">
        <w:rPr>
          <w:rFonts w:eastAsia="Times New Roman" w:cs="Times New Roman"/>
          <w:b/>
          <w:sz w:val="28"/>
          <w:lang w:eastAsia="hr-HR"/>
        </w:rPr>
        <w:t>А</w:t>
      </w:r>
      <w:r w:rsidRPr="0093583A">
        <w:rPr>
          <w:rFonts w:eastAsia="Times New Roman" w:cs="Times New Roman"/>
          <w:b/>
          <w:sz w:val="28"/>
          <w:lang w:val="hr-HR" w:eastAsia="hr-HR"/>
        </w:rPr>
        <w:t xml:space="preserve"> О УСКЛАЂЕНОСТИ ПРОПИСА С</w:t>
      </w:r>
      <w:r w:rsidRPr="0093583A">
        <w:rPr>
          <w:rFonts w:eastAsia="Times New Roman" w:cs="Times New Roman"/>
          <w:b/>
          <w:sz w:val="28"/>
          <w:lang w:eastAsia="hr-HR"/>
        </w:rPr>
        <w:t>А</w:t>
      </w:r>
      <w:r w:rsidRPr="0093583A">
        <w:rPr>
          <w:rFonts w:eastAsia="Times New Roman" w:cs="Times New Roman"/>
          <w:b/>
          <w:sz w:val="28"/>
          <w:lang w:val="hr-HR" w:eastAsia="hr-HR"/>
        </w:rPr>
        <w:t xml:space="preserve"> </w:t>
      </w:r>
      <w:r w:rsidRPr="0093583A">
        <w:rPr>
          <w:rFonts w:eastAsia="Times New Roman" w:cs="Times New Roman"/>
          <w:b/>
          <w:sz w:val="28"/>
          <w:lang w:eastAsia="hr-HR"/>
        </w:rPr>
        <w:t>ПРОПИСИМА ЕВРОПСКЕ УНИЈЕ</w:t>
      </w:r>
    </w:p>
    <w:p w:rsidR="000E1FDB" w:rsidRPr="0093583A" w:rsidRDefault="000E1FDB" w:rsidP="000E1FDB">
      <w:pPr>
        <w:shd w:val="clear" w:color="auto" w:fill="FFFFFF"/>
        <w:tabs>
          <w:tab w:val="clear" w:pos="1701"/>
        </w:tabs>
        <w:jc w:val="left"/>
        <w:rPr>
          <w:rFonts w:eastAsia="Times New Roman" w:cs="Times New Roman"/>
          <w:lang w:eastAsia="hr-HR"/>
        </w:rPr>
      </w:pPr>
    </w:p>
    <w:p w:rsidR="000E1FDB" w:rsidRPr="0093583A" w:rsidRDefault="000E1FDB" w:rsidP="000E1FDB">
      <w:pPr>
        <w:tabs>
          <w:tab w:val="clear" w:pos="1701"/>
        </w:tabs>
        <w:rPr>
          <w:rFonts w:eastAsia="Times New Roman" w:cs="Times New Roman"/>
          <w:szCs w:val="20"/>
          <w:lang w:eastAsia="hr-HR"/>
        </w:rPr>
      </w:pPr>
    </w:p>
    <w:p w:rsidR="000E1FDB" w:rsidRPr="00C06142" w:rsidRDefault="000E1FDB" w:rsidP="000E1FDB">
      <w:pPr>
        <w:tabs>
          <w:tab w:val="clear" w:pos="1701"/>
        </w:tabs>
        <w:rPr>
          <w:rFonts w:eastAsia="Times New Roman" w:cs="Times New Roman"/>
          <w:lang w:eastAsia="hr-HR"/>
        </w:rPr>
      </w:pPr>
      <w:r w:rsidRPr="0093583A">
        <w:rPr>
          <w:rFonts w:eastAsia="Times New Roman" w:cs="Times New Roman"/>
          <w:lang w:val="hr-HR" w:eastAsia="hr-HR"/>
        </w:rPr>
        <w:t xml:space="preserve">1. </w:t>
      </w:r>
      <w:r w:rsidRPr="0093583A">
        <w:rPr>
          <w:rFonts w:eastAsia="Times New Roman" w:cs="Times New Roman"/>
          <w:lang w:eastAsia="hr-HR"/>
        </w:rPr>
        <w:t>Овлашћени предлагач прописа:</w:t>
      </w:r>
      <w:r>
        <w:rPr>
          <w:rFonts w:eastAsia="Times New Roman" w:cs="Times New Roman"/>
          <w:lang w:eastAsia="hr-HR"/>
        </w:rPr>
        <w:t xml:space="preserve"> Влада</w:t>
      </w:r>
    </w:p>
    <w:p w:rsidR="000E1FDB" w:rsidRPr="00DE2EE1" w:rsidRDefault="000E1FDB" w:rsidP="000E1FDB">
      <w:pPr>
        <w:tabs>
          <w:tab w:val="clear" w:pos="1701"/>
        </w:tabs>
        <w:rPr>
          <w:rFonts w:eastAsia="Times New Roman" w:cs="Times New Roman"/>
          <w:b/>
          <w:lang w:eastAsia="hr-HR"/>
        </w:rPr>
      </w:pPr>
      <w:r>
        <w:rPr>
          <w:rFonts w:eastAsia="Times New Roman" w:cs="Times New Roman"/>
          <w:lang w:eastAsia="hr-HR"/>
        </w:rPr>
        <w:t xml:space="preserve">   Обрађивачи: </w:t>
      </w:r>
      <w:r w:rsidRPr="0093583A">
        <w:rPr>
          <w:rFonts w:eastAsia="Times New Roman" w:cs="Times New Roman"/>
          <w:lang w:eastAsia="hr-HR"/>
        </w:rPr>
        <w:t xml:space="preserve"> </w:t>
      </w:r>
      <w:r w:rsidRPr="009559FC">
        <w:rPr>
          <w:rFonts w:eastAsia="Times New Roman" w:cs="Times New Roman"/>
          <w:lang w:eastAsia="hr-HR"/>
        </w:rPr>
        <w:t>Министарство финансија и Министарство државне управе и локалне самоуправе</w:t>
      </w:r>
    </w:p>
    <w:p w:rsidR="000E1FDB" w:rsidRPr="00DE2EE1" w:rsidRDefault="000E1FDB" w:rsidP="000E1FDB">
      <w:pPr>
        <w:tabs>
          <w:tab w:val="clear" w:pos="1701"/>
        </w:tabs>
        <w:rPr>
          <w:rFonts w:eastAsia="Times New Roman" w:cs="Times New Roman"/>
          <w:b/>
          <w:lang w:val="hr-HR" w:eastAsia="hr-HR"/>
        </w:rPr>
      </w:pPr>
    </w:p>
    <w:p w:rsidR="000E1FDB" w:rsidRDefault="000E1FDB" w:rsidP="000E1FDB">
      <w:pPr>
        <w:tabs>
          <w:tab w:val="clear" w:pos="1701"/>
        </w:tabs>
        <w:rPr>
          <w:rFonts w:eastAsia="Times New Roman" w:cs="Times New Roman"/>
          <w:lang w:eastAsia="hr-HR"/>
        </w:rPr>
      </w:pPr>
      <w:r w:rsidRPr="0093583A">
        <w:rPr>
          <w:rFonts w:eastAsia="Times New Roman" w:cs="Times New Roman"/>
          <w:lang w:val="hr-HR" w:eastAsia="hr-HR"/>
        </w:rPr>
        <w:t xml:space="preserve">2. Назив </w:t>
      </w:r>
      <w:r w:rsidRPr="0093583A">
        <w:rPr>
          <w:rFonts w:eastAsia="Times New Roman" w:cs="Times New Roman"/>
          <w:lang w:eastAsia="hr-HR"/>
        </w:rPr>
        <w:t xml:space="preserve">прописа: </w:t>
      </w:r>
    </w:p>
    <w:p w:rsidR="000E1FDB" w:rsidRPr="0066584A" w:rsidRDefault="000E1FDB" w:rsidP="000E1FDB">
      <w:pPr>
        <w:tabs>
          <w:tab w:val="clear" w:pos="1701"/>
        </w:tabs>
        <w:rPr>
          <w:rFonts w:eastAsia="Times New Roman" w:cs="Times New Roman"/>
          <w:b/>
          <w:lang w:eastAsia="hr-HR"/>
        </w:rPr>
      </w:pPr>
      <w:r>
        <w:rPr>
          <w:rFonts w:eastAsia="Times New Roman" w:cs="Times New Roman"/>
          <w:b/>
          <w:lang w:eastAsia="hr-HR"/>
        </w:rPr>
        <w:t xml:space="preserve">ПРЕДЛОГ  </w:t>
      </w:r>
      <w:r w:rsidRPr="0066584A">
        <w:rPr>
          <w:rFonts w:eastAsia="Times New Roman" w:cs="Times New Roman"/>
          <w:b/>
          <w:lang w:eastAsia="hr-HR"/>
        </w:rPr>
        <w:t>ЗАКОН</w:t>
      </w:r>
      <w:r>
        <w:rPr>
          <w:rFonts w:eastAsia="Times New Roman" w:cs="Times New Roman"/>
          <w:b/>
          <w:lang w:eastAsia="hr-HR"/>
        </w:rPr>
        <w:t>А</w:t>
      </w:r>
      <w:r w:rsidRPr="0066584A">
        <w:rPr>
          <w:rFonts w:eastAsia="Times New Roman" w:cs="Times New Roman"/>
          <w:b/>
          <w:lang w:eastAsia="hr-HR"/>
        </w:rPr>
        <w:t xml:space="preserve"> О РЕГИСТРУ ЗАПОСЛЕНИХ, ИЗАБРАНИХ, ИМЕНОВАНИХ, ПОСТАВЉЕНИХ И АНГАЖОВАНИХ ЛИЦА </w:t>
      </w:r>
      <w:r>
        <w:rPr>
          <w:rFonts w:eastAsia="Times New Roman" w:cs="Times New Roman"/>
          <w:b/>
          <w:lang w:eastAsia="hr-HR"/>
        </w:rPr>
        <w:t>КОД КОРИСНИКА ЈАВНИХ СРЕДСТАВА</w:t>
      </w:r>
    </w:p>
    <w:p w:rsidR="000E1FDB" w:rsidRPr="0066584A" w:rsidRDefault="000E1FDB" w:rsidP="000E1FDB">
      <w:pPr>
        <w:tabs>
          <w:tab w:val="clear" w:pos="1701"/>
        </w:tabs>
        <w:rPr>
          <w:rFonts w:eastAsia="Times New Roman" w:cs="Times New Roman"/>
          <w:lang w:eastAsia="hr-HR"/>
        </w:rPr>
      </w:pPr>
    </w:p>
    <w:p w:rsidR="000E1FDB" w:rsidRPr="0093583A" w:rsidRDefault="000E1FDB" w:rsidP="000E1FDB">
      <w:pPr>
        <w:tabs>
          <w:tab w:val="clear" w:pos="1701"/>
        </w:tabs>
        <w:rPr>
          <w:rFonts w:eastAsia="Times New Roman" w:cs="Times New Roman"/>
          <w:lang w:eastAsia="hr-HR"/>
        </w:rPr>
      </w:pPr>
    </w:p>
    <w:p w:rsidR="000E1FDB" w:rsidRDefault="000E1FDB" w:rsidP="000E1FDB">
      <w:pPr>
        <w:tabs>
          <w:tab w:val="clear" w:pos="1701"/>
        </w:tabs>
        <w:rPr>
          <w:rFonts w:eastAsia="Times New Roman" w:cs="Times New Roman"/>
          <w:lang w:eastAsia="hr-HR"/>
        </w:rPr>
      </w:pPr>
      <w:r w:rsidRPr="0093583A">
        <w:rPr>
          <w:rFonts w:eastAsia="Times New Roman" w:cs="Times New Roman"/>
          <w:lang w:eastAsia="hr-HR"/>
        </w:rPr>
        <w:t xml:space="preserve">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  </w:t>
      </w:r>
    </w:p>
    <w:p w:rsidR="000E1FDB" w:rsidRDefault="000E1FDB" w:rsidP="000E1FDB">
      <w:pPr>
        <w:tabs>
          <w:tab w:val="clear" w:pos="1701"/>
        </w:tabs>
        <w:rPr>
          <w:rFonts w:eastAsia="Times New Roman" w:cs="Times New Roman"/>
          <w:lang w:eastAsia="hr-HR"/>
        </w:rPr>
      </w:pPr>
    </w:p>
    <w:p w:rsidR="000E1FDB" w:rsidRPr="0093583A" w:rsidRDefault="000E1FDB" w:rsidP="000E1FDB">
      <w:pPr>
        <w:tabs>
          <w:tab w:val="clear" w:pos="1701"/>
        </w:tabs>
        <w:jc w:val="center"/>
        <w:rPr>
          <w:rFonts w:eastAsia="Times New Roman" w:cs="Times New Roman"/>
          <w:b/>
          <w:lang w:eastAsia="hr-HR"/>
        </w:rPr>
      </w:pPr>
      <w:r w:rsidRPr="0093583A">
        <w:rPr>
          <w:rFonts w:eastAsia="Times New Roman" w:cs="Times New Roman"/>
          <w:b/>
          <w:lang w:eastAsia="hr-HR"/>
        </w:rPr>
        <w:t>НЕ УСКЛАЂУЈЕ СЕ</w:t>
      </w:r>
    </w:p>
    <w:p w:rsidR="000E1FDB" w:rsidRPr="0093583A" w:rsidRDefault="000E1FDB" w:rsidP="000E1FDB">
      <w:pPr>
        <w:tabs>
          <w:tab w:val="clear" w:pos="1701"/>
        </w:tabs>
        <w:rPr>
          <w:rFonts w:eastAsia="Times New Roman" w:cs="Times New Roman"/>
          <w:lang w:eastAsia="hr-HR"/>
        </w:rPr>
      </w:pPr>
    </w:p>
    <w:p w:rsidR="000E1FDB" w:rsidRDefault="000E1FDB" w:rsidP="000E1FDB">
      <w:pPr>
        <w:tabs>
          <w:tab w:val="clear" w:pos="1701"/>
        </w:tabs>
        <w:rPr>
          <w:rFonts w:eastAsia="Times New Roman" w:cs="Times New Roman"/>
          <w:lang w:eastAsia="hr-HR"/>
        </w:rPr>
      </w:pPr>
      <w:r w:rsidRPr="0093583A">
        <w:rPr>
          <w:rFonts w:eastAsia="Times New Roman" w:cs="Times New Roman"/>
          <w:lang w:eastAsia="hr-HR"/>
        </w:rPr>
        <w:t>а) Одредба Споразума и Прелазног споразума која се односе на нормативну саржину прописа,</w:t>
      </w:r>
    </w:p>
    <w:p w:rsidR="000E1FDB" w:rsidRDefault="000E1FDB" w:rsidP="000E1FDB">
      <w:pPr>
        <w:tabs>
          <w:tab w:val="clear" w:pos="1701"/>
        </w:tabs>
        <w:rPr>
          <w:rFonts w:eastAsia="Times New Roman" w:cs="Times New Roman"/>
          <w:lang w:eastAsia="hr-HR"/>
        </w:rPr>
      </w:pPr>
      <w:r w:rsidRPr="0093583A">
        <w:rPr>
          <w:rFonts w:eastAsia="Times New Roman" w:cs="Times New Roman"/>
          <w:lang w:eastAsia="hr-HR"/>
        </w:rPr>
        <w:t>б) Прелазни рок за усклађивање законодавства према одредбама Споразума и Прелазног споразума,</w:t>
      </w:r>
    </w:p>
    <w:p w:rsidR="000E1FDB" w:rsidRDefault="000E1FDB" w:rsidP="000E1FDB">
      <w:pPr>
        <w:tabs>
          <w:tab w:val="clear" w:pos="1701"/>
        </w:tabs>
        <w:rPr>
          <w:rFonts w:eastAsia="Times New Roman" w:cs="Times New Roman"/>
          <w:lang w:eastAsia="hr-HR"/>
        </w:rPr>
      </w:pPr>
      <w:r w:rsidRPr="0093583A">
        <w:rPr>
          <w:rFonts w:eastAsia="Times New Roman" w:cs="Times New Roman"/>
          <w:lang w:eastAsia="hr-HR"/>
        </w:rPr>
        <w:t>в) Оцена испуњености обавезе које произлазе из наведене одредбе Споразума и Прелазног споразума,</w:t>
      </w:r>
    </w:p>
    <w:p w:rsidR="000E1FDB" w:rsidRDefault="000E1FDB" w:rsidP="000E1FDB">
      <w:pPr>
        <w:tabs>
          <w:tab w:val="clear" w:pos="1701"/>
        </w:tabs>
        <w:rPr>
          <w:rFonts w:eastAsia="Times New Roman" w:cs="Times New Roman"/>
          <w:lang w:eastAsia="hr-HR"/>
        </w:rPr>
      </w:pPr>
      <w:r w:rsidRPr="0093583A">
        <w:rPr>
          <w:rFonts w:eastAsia="Times New Roman" w:cs="Times New Roman"/>
          <w:lang w:eastAsia="hr-HR"/>
        </w:rPr>
        <w:t>г) Разлози за делимично испуњавање, односно неиспуњавање обавеза које произлазе из наведене одредбе Споразума и Прелазног споразума,</w:t>
      </w:r>
    </w:p>
    <w:p w:rsidR="000E1FDB" w:rsidRDefault="000E1FDB" w:rsidP="000E1FDB">
      <w:pPr>
        <w:tabs>
          <w:tab w:val="clear" w:pos="1701"/>
        </w:tabs>
        <w:rPr>
          <w:rFonts w:eastAsia="Times New Roman" w:cs="Times New Roman"/>
          <w:lang w:eastAsia="hr-HR"/>
        </w:rPr>
      </w:pPr>
      <w:r w:rsidRPr="0093583A">
        <w:rPr>
          <w:rFonts w:eastAsia="Times New Roman" w:cs="Times New Roman"/>
          <w:lang w:eastAsia="hr-HR"/>
        </w:rPr>
        <w:t>д) Веза са Националним програмом за усвајање правних тековина Европске уније.</w:t>
      </w:r>
    </w:p>
    <w:p w:rsidR="000E1FDB" w:rsidRPr="0093583A" w:rsidRDefault="000E1FDB" w:rsidP="000E1FDB">
      <w:pPr>
        <w:tabs>
          <w:tab w:val="clear" w:pos="1701"/>
        </w:tabs>
        <w:rPr>
          <w:rFonts w:eastAsia="Times New Roman" w:cs="Times New Roman"/>
          <w:lang w:val="hr-HR" w:eastAsia="hr-HR"/>
        </w:rPr>
      </w:pPr>
    </w:p>
    <w:p w:rsidR="000E1FDB" w:rsidRDefault="000E1FDB" w:rsidP="000E1FDB">
      <w:pPr>
        <w:tabs>
          <w:tab w:val="clear" w:pos="1701"/>
        </w:tabs>
        <w:rPr>
          <w:rFonts w:eastAsia="Times New Roman" w:cs="Times New Roman"/>
          <w:lang w:eastAsia="hr-HR"/>
        </w:rPr>
      </w:pPr>
      <w:r w:rsidRPr="0093583A">
        <w:rPr>
          <w:rFonts w:eastAsia="Times New Roman" w:cs="Times New Roman"/>
          <w:lang w:eastAsia="hr-HR"/>
        </w:rPr>
        <w:t xml:space="preserve">4. </w:t>
      </w:r>
      <w:r w:rsidRPr="0093583A">
        <w:rPr>
          <w:rFonts w:eastAsia="Times New Roman" w:cs="Times New Roman"/>
          <w:lang w:val="hr-HR" w:eastAsia="hr-HR"/>
        </w:rPr>
        <w:t>Усклађеност</w:t>
      </w:r>
      <w:r w:rsidRPr="0093583A">
        <w:rPr>
          <w:rFonts w:eastAsia="Times New Roman" w:cs="Times New Roman"/>
          <w:lang w:eastAsia="hr-HR"/>
        </w:rPr>
        <w:t xml:space="preserve"> прописа </w:t>
      </w:r>
      <w:r w:rsidRPr="0093583A">
        <w:rPr>
          <w:rFonts w:eastAsia="Times New Roman" w:cs="Times New Roman"/>
          <w:lang w:val="hr-HR" w:eastAsia="hr-HR"/>
        </w:rPr>
        <w:t>с</w:t>
      </w:r>
      <w:r w:rsidRPr="0093583A">
        <w:rPr>
          <w:rFonts w:eastAsia="Times New Roman" w:cs="Times New Roman"/>
          <w:lang w:eastAsia="hr-HR"/>
        </w:rPr>
        <w:t>а</w:t>
      </w:r>
      <w:r w:rsidRPr="0093583A">
        <w:rPr>
          <w:rFonts w:eastAsia="Times New Roman" w:cs="Times New Roman"/>
          <w:lang w:val="hr-HR" w:eastAsia="hr-HR"/>
        </w:rPr>
        <w:t xml:space="preserve"> </w:t>
      </w:r>
      <w:r w:rsidRPr="0093583A">
        <w:rPr>
          <w:rFonts w:eastAsia="Times New Roman" w:cs="Times New Roman"/>
          <w:lang w:eastAsia="hr-HR"/>
        </w:rPr>
        <w:t xml:space="preserve">прописима Европске уније: </w:t>
      </w:r>
    </w:p>
    <w:p w:rsidR="000E1FDB" w:rsidRDefault="000E1FDB" w:rsidP="000E1FDB">
      <w:pPr>
        <w:tabs>
          <w:tab w:val="clear" w:pos="1701"/>
        </w:tabs>
        <w:jc w:val="center"/>
        <w:rPr>
          <w:rFonts w:eastAsia="Times New Roman" w:cs="Times New Roman"/>
          <w:b/>
          <w:lang w:eastAsia="hr-HR"/>
        </w:rPr>
      </w:pPr>
    </w:p>
    <w:p w:rsidR="000E1FDB" w:rsidRPr="0093583A" w:rsidRDefault="000E1FDB" w:rsidP="000E1FDB">
      <w:pPr>
        <w:tabs>
          <w:tab w:val="clear" w:pos="1701"/>
        </w:tabs>
        <w:jc w:val="center"/>
        <w:rPr>
          <w:rFonts w:eastAsia="Times New Roman" w:cs="Times New Roman"/>
          <w:b/>
          <w:lang w:eastAsia="hr-HR"/>
        </w:rPr>
      </w:pPr>
      <w:r w:rsidRPr="0093583A">
        <w:rPr>
          <w:rFonts w:eastAsia="Times New Roman" w:cs="Times New Roman"/>
          <w:b/>
          <w:lang w:eastAsia="hr-HR"/>
        </w:rPr>
        <w:t>НЕ УСКЛАЂУЈЕ СЕ</w:t>
      </w:r>
    </w:p>
    <w:p w:rsidR="000E1FDB" w:rsidRPr="0093583A" w:rsidRDefault="000E1FDB" w:rsidP="000E1FDB">
      <w:pPr>
        <w:tabs>
          <w:tab w:val="clear" w:pos="1701"/>
        </w:tabs>
        <w:rPr>
          <w:rFonts w:eastAsia="Times New Roman" w:cs="Times New Roman"/>
          <w:lang w:val="hr-HR" w:eastAsia="hr-HR"/>
        </w:rPr>
      </w:pPr>
    </w:p>
    <w:p w:rsidR="000E1FDB" w:rsidRPr="0093583A" w:rsidRDefault="000E1FDB" w:rsidP="000E1FDB">
      <w:pPr>
        <w:tabs>
          <w:tab w:val="clear" w:pos="1701"/>
        </w:tabs>
        <w:rPr>
          <w:rFonts w:eastAsia="Times New Roman" w:cs="Times New Roman"/>
          <w:lang w:eastAsia="hr-HR"/>
        </w:rPr>
      </w:pPr>
      <w:r w:rsidRPr="0093583A">
        <w:rPr>
          <w:rFonts w:eastAsia="Times New Roman" w:cs="Times New Roman"/>
          <w:lang w:val="hr-HR" w:eastAsia="hr-HR"/>
        </w:rPr>
        <w:t xml:space="preserve">а) </w:t>
      </w:r>
      <w:r w:rsidRPr="0093583A">
        <w:rPr>
          <w:rFonts w:eastAsia="Times New Roman" w:cs="Times New Roman"/>
          <w:lang w:eastAsia="hr-HR"/>
        </w:rPr>
        <w:t>Навођење</w:t>
      </w:r>
      <w:r w:rsidRPr="0093583A">
        <w:rPr>
          <w:rFonts w:eastAsia="Times New Roman" w:cs="Times New Roman"/>
          <w:lang w:val="sr-Latn-CS" w:eastAsia="hr-HR"/>
        </w:rPr>
        <w:t xml:space="preserve"> </w:t>
      </w:r>
      <w:r w:rsidRPr="0093583A">
        <w:rPr>
          <w:rFonts w:eastAsia="Times New Roman" w:cs="Times New Roman"/>
          <w:lang w:eastAsia="hr-HR"/>
        </w:rPr>
        <w:t>одредби</w:t>
      </w:r>
      <w:r w:rsidRPr="0093583A">
        <w:rPr>
          <w:rFonts w:eastAsia="Times New Roman" w:cs="Times New Roman"/>
          <w:lang w:val="hr-HR" w:eastAsia="hr-HR"/>
        </w:rPr>
        <w:t xml:space="preserve"> примарних извора права Е</w:t>
      </w:r>
      <w:r w:rsidRPr="0093583A">
        <w:rPr>
          <w:rFonts w:eastAsia="Times New Roman" w:cs="Times New Roman"/>
          <w:lang w:eastAsia="hr-HR"/>
        </w:rPr>
        <w:t>вропске уније и оцене усклађености са њима,</w:t>
      </w:r>
    </w:p>
    <w:p w:rsidR="000E1FDB" w:rsidRPr="0093583A" w:rsidRDefault="000E1FDB" w:rsidP="000E1FDB">
      <w:pPr>
        <w:tabs>
          <w:tab w:val="clear" w:pos="1701"/>
        </w:tabs>
        <w:rPr>
          <w:rFonts w:eastAsia="Times New Roman" w:cs="Times New Roman"/>
          <w:lang w:eastAsia="hr-HR"/>
        </w:rPr>
      </w:pPr>
      <w:r w:rsidRPr="0093583A">
        <w:rPr>
          <w:rFonts w:eastAsia="Times New Roman" w:cs="Times New Roman"/>
          <w:lang w:val="hr-HR" w:eastAsia="hr-HR"/>
        </w:rPr>
        <w:t xml:space="preserve">б) </w:t>
      </w:r>
      <w:r w:rsidRPr="0093583A">
        <w:rPr>
          <w:rFonts w:eastAsia="Times New Roman" w:cs="Times New Roman"/>
          <w:lang w:eastAsia="hr-HR"/>
        </w:rPr>
        <w:t>Навођење</w:t>
      </w:r>
      <w:r w:rsidRPr="0093583A">
        <w:rPr>
          <w:rFonts w:eastAsia="Times New Roman" w:cs="Times New Roman"/>
          <w:lang w:val="hr-HR" w:eastAsia="hr-HR"/>
        </w:rPr>
        <w:t xml:space="preserve"> секундарних извора права Е</w:t>
      </w:r>
      <w:r w:rsidRPr="0093583A">
        <w:rPr>
          <w:rFonts w:eastAsia="Times New Roman" w:cs="Times New Roman"/>
          <w:lang w:eastAsia="hr-HR"/>
        </w:rPr>
        <w:t>вропске уније</w:t>
      </w:r>
      <w:r w:rsidRPr="0093583A">
        <w:rPr>
          <w:rFonts w:eastAsia="Times New Roman" w:cs="Times New Roman"/>
          <w:lang w:val="hr-HR" w:eastAsia="hr-HR"/>
        </w:rPr>
        <w:t xml:space="preserve"> </w:t>
      </w:r>
      <w:r w:rsidRPr="0093583A">
        <w:rPr>
          <w:rFonts w:eastAsia="Times New Roman" w:cs="Times New Roman"/>
          <w:lang w:eastAsia="hr-HR"/>
        </w:rPr>
        <w:t>и оцене усклађености са њима,</w:t>
      </w:r>
    </w:p>
    <w:p w:rsidR="000E1FDB" w:rsidRPr="0093583A" w:rsidRDefault="000E1FDB" w:rsidP="000E1FDB">
      <w:pPr>
        <w:tabs>
          <w:tab w:val="clear" w:pos="1701"/>
        </w:tabs>
        <w:rPr>
          <w:rFonts w:eastAsia="Times New Roman" w:cs="Times New Roman"/>
          <w:lang w:eastAsia="hr-HR"/>
        </w:rPr>
      </w:pPr>
      <w:r w:rsidRPr="0093583A">
        <w:rPr>
          <w:rFonts w:eastAsia="Times New Roman" w:cs="Times New Roman"/>
          <w:lang w:eastAsia="hr-HR"/>
        </w:rPr>
        <w:t>в</w:t>
      </w:r>
      <w:r w:rsidRPr="0093583A">
        <w:rPr>
          <w:rFonts w:eastAsia="Times New Roman" w:cs="Times New Roman"/>
          <w:lang w:val="hr-HR" w:eastAsia="hr-HR"/>
        </w:rPr>
        <w:t xml:space="preserve">) </w:t>
      </w:r>
      <w:r w:rsidRPr="0093583A">
        <w:rPr>
          <w:rFonts w:eastAsia="Times New Roman" w:cs="Times New Roman"/>
          <w:lang w:eastAsia="hr-HR"/>
        </w:rPr>
        <w:t>Навођење осталих извора права Европске уније и усклађенст са њима,</w:t>
      </w:r>
    </w:p>
    <w:p w:rsidR="000E1FDB" w:rsidRPr="0093583A" w:rsidRDefault="000E1FDB" w:rsidP="000E1FDB">
      <w:pPr>
        <w:tabs>
          <w:tab w:val="clear" w:pos="1701"/>
        </w:tabs>
        <w:rPr>
          <w:rFonts w:eastAsia="Times New Roman" w:cs="Times New Roman"/>
          <w:lang w:eastAsia="hr-HR"/>
        </w:rPr>
      </w:pPr>
      <w:r w:rsidRPr="0093583A">
        <w:rPr>
          <w:rFonts w:eastAsia="Times New Roman" w:cs="Times New Roman"/>
          <w:lang w:eastAsia="hr-HR"/>
        </w:rPr>
        <w:t>г</w:t>
      </w:r>
      <w:r w:rsidRPr="0093583A">
        <w:rPr>
          <w:rFonts w:eastAsia="Times New Roman" w:cs="Times New Roman"/>
          <w:lang w:val="hr-HR" w:eastAsia="hr-HR"/>
        </w:rPr>
        <w:t xml:space="preserve">) </w:t>
      </w:r>
      <w:r w:rsidRPr="0093583A">
        <w:rPr>
          <w:rFonts w:eastAsia="Times New Roman" w:cs="Times New Roman"/>
          <w:lang w:eastAsia="hr-HR"/>
        </w:rPr>
        <w:t>Р</w:t>
      </w:r>
      <w:r w:rsidRPr="0093583A">
        <w:rPr>
          <w:rFonts w:eastAsia="Times New Roman" w:cs="Times New Roman"/>
          <w:lang w:val="hr-HR" w:eastAsia="hr-HR"/>
        </w:rPr>
        <w:t>азлози за дел</w:t>
      </w:r>
      <w:r w:rsidRPr="0093583A">
        <w:rPr>
          <w:rFonts w:eastAsia="Times New Roman" w:cs="Times New Roman"/>
          <w:lang w:eastAsia="hr-HR"/>
        </w:rPr>
        <w:t>и</w:t>
      </w:r>
      <w:r w:rsidRPr="0093583A">
        <w:rPr>
          <w:rFonts w:eastAsia="Times New Roman" w:cs="Times New Roman"/>
          <w:lang w:val="hr-HR" w:eastAsia="hr-HR"/>
        </w:rPr>
        <w:t>мичну усклађеност</w:t>
      </w:r>
      <w:r w:rsidRPr="0093583A">
        <w:rPr>
          <w:rFonts w:eastAsia="Times New Roman" w:cs="Times New Roman"/>
          <w:lang w:eastAsia="hr-HR"/>
        </w:rPr>
        <w:t>,</w:t>
      </w:r>
      <w:r w:rsidRPr="0093583A">
        <w:rPr>
          <w:rFonts w:eastAsia="Times New Roman" w:cs="Times New Roman"/>
          <w:lang w:val="hr-HR" w:eastAsia="hr-HR"/>
        </w:rPr>
        <w:t xml:space="preserve"> односно неусклађеност</w:t>
      </w:r>
      <w:r w:rsidRPr="0093583A">
        <w:rPr>
          <w:rFonts w:eastAsia="Times New Roman" w:cs="Times New Roman"/>
          <w:lang w:eastAsia="hr-HR"/>
        </w:rPr>
        <w:t>,</w:t>
      </w:r>
    </w:p>
    <w:p w:rsidR="000E1FDB" w:rsidRPr="0093583A" w:rsidRDefault="000E1FDB" w:rsidP="000E1FDB">
      <w:pPr>
        <w:tabs>
          <w:tab w:val="clear" w:pos="1701"/>
        </w:tabs>
        <w:rPr>
          <w:rFonts w:eastAsia="Times New Roman" w:cs="Times New Roman"/>
          <w:i/>
          <w:lang w:eastAsia="hr-HR"/>
        </w:rPr>
      </w:pPr>
      <w:r w:rsidRPr="0093583A">
        <w:rPr>
          <w:rFonts w:eastAsia="Times New Roman" w:cs="Times New Roman"/>
          <w:lang w:eastAsia="hr-HR"/>
        </w:rPr>
        <w:t>д</w:t>
      </w:r>
      <w:r w:rsidRPr="0093583A">
        <w:rPr>
          <w:rFonts w:eastAsia="Times New Roman" w:cs="Times New Roman"/>
          <w:lang w:val="hr-HR" w:eastAsia="hr-HR"/>
        </w:rPr>
        <w:t>)</w:t>
      </w:r>
      <w:r w:rsidRPr="0093583A">
        <w:rPr>
          <w:rFonts w:eastAsia="Times New Roman" w:cs="Times New Roman"/>
          <w:lang w:eastAsia="hr-HR"/>
        </w:rPr>
        <w:t xml:space="preserve"> Р</w:t>
      </w:r>
      <w:r w:rsidRPr="0093583A">
        <w:rPr>
          <w:rFonts w:eastAsia="Times New Roman" w:cs="Times New Roman"/>
          <w:lang w:val="hr-HR" w:eastAsia="hr-HR"/>
        </w:rPr>
        <w:t xml:space="preserve">ок у којем је предвиђено постизање потпуне усклађености </w:t>
      </w:r>
      <w:r w:rsidRPr="0093583A">
        <w:rPr>
          <w:rFonts w:eastAsia="Times New Roman" w:cs="Times New Roman"/>
          <w:lang w:eastAsia="hr-HR"/>
        </w:rPr>
        <w:t>прописа</w:t>
      </w:r>
      <w:r w:rsidRPr="0093583A">
        <w:rPr>
          <w:rFonts w:eastAsia="Times New Roman" w:cs="Times New Roman"/>
          <w:lang w:val="hr-HR" w:eastAsia="hr-HR"/>
        </w:rPr>
        <w:t xml:space="preserve"> с</w:t>
      </w:r>
      <w:r w:rsidRPr="0093583A">
        <w:rPr>
          <w:rFonts w:eastAsia="Times New Roman" w:cs="Times New Roman"/>
          <w:lang w:eastAsia="hr-HR"/>
        </w:rPr>
        <w:t>а прописима Европске уније.</w:t>
      </w:r>
    </w:p>
    <w:p w:rsidR="000E1FDB" w:rsidRPr="0093583A" w:rsidRDefault="000E1FDB" w:rsidP="000E1FDB">
      <w:pPr>
        <w:tabs>
          <w:tab w:val="clear" w:pos="1701"/>
        </w:tabs>
        <w:rPr>
          <w:rFonts w:eastAsia="Times New Roman" w:cs="Times New Roman"/>
          <w:i/>
          <w:lang w:eastAsia="hr-HR"/>
        </w:rPr>
      </w:pPr>
    </w:p>
    <w:p w:rsidR="000E1FDB" w:rsidRPr="0093583A" w:rsidRDefault="000E1FDB" w:rsidP="000E1FDB">
      <w:pPr>
        <w:tabs>
          <w:tab w:val="clear" w:pos="1701"/>
        </w:tabs>
        <w:rPr>
          <w:rFonts w:eastAsia="Times New Roman" w:cs="Times New Roman"/>
          <w:color w:val="000000"/>
          <w:lang w:val="ru-RU" w:eastAsia="hr-HR"/>
        </w:rPr>
      </w:pPr>
      <w:r w:rsidRPr="0093583A">
        <w:rPr>
          <w:rFonts w:eastAsia="Times New Roman" w:cs="Times New Roman"/>
          <w:lang w:eastAsia="hr-HR"/>
        </w:rPr>
        <w:t>5</w:t>
      </w:r>
      <w:r w:rsidRPr="0093583A">
        <w:rPr>
          <w:rFonts w:eastAsia="Times New Roman" w:cs="Times New Roman"/>
          <w:lang w:val="ru-RU" w:eastAsia="hr-HR"/>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93583A">
        <w:rPr>
          <w:rFonts w:eastAsia="Times New Roman" w:cs="Times New Roman"/>
          <w:color w:val="000000"/>
          <w:lang w:val="ru-RU" w:eastAsia="hr-HR"/>
        </w:rPr>
        <w:t xml:space="preserve"> Европске уније са којима је потребно обезбедити усклађеност, потребно је образложити ту чињеницу. У овом </w:t>
      </w:r>
      <w:r w:rsidRPr="0093583A">
        <w:rPr>
          <w:rFonts w:eastAsia="Times New Roman" w:cs="Times New Roman"/>
          <w:color w:val="000000"/>
          <w:lang w:val="ru-RU" w:eastAsia="hr-HR"/>
        </w:rPr>
        <w:lastRenderedPageBreak/>
        <w:t xml:space="preserve">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0E1FDB" w:rsidRPr="0093583A" w:rsidRDefault="000E1FDB" w:rsidP="000E1FDB">
      <w:pPr>
        <w:tabs>
          <w:tab w:val="clear" w:pos="1701"/>
        </w:tabs>
        <w:rPr>
          <w:rFonts w:eastAsia="Times New Roman" w:cs="Times New Roman"/>
          <w:lang w:eastAsia="hr-HR"/>
        </w:rPr>
      </w:pPr>
    </w:p>
    <w:p w:rsidR="000E1FDB" w:rsidRPr="0093583A" w:rsidRDefault="000E1FDB" w:rsidP="000E1FDB">
      <w:pPr>
        <w:tabs>
          <w:tab w:val="clear" w:pos="1701"/>
        </w:tabs>
        <w:jc w:val="center"/>
        <w:rPr>
          <w:rFonts w:eastAsia="Times New Roman" w:cs="Times New Roman"/>
          <w:b/>
          <w:lang w:eastAsia="hr-HR"/>
        </w:rPr>
      </w:pPr>
      <w:r w:rsidRPr="0093583A">
        <w:rPr>
          <w:rFonts w:eastAsia="Times New Roman" w:cs="Times New Roman"/>
          <w:lang w:eastAsia="hr-HR"/>
        </w:rPr>
        <w:t>6</w:t>
      </w:r>
      <w:r w:rsidRPr="0093583A">
        <w:rPr>
          <w:rFonts w:eastAsia="Times New Roman" w:cs="Times New Roman"/>
          <w:lang w:val="hr-HR" w:eastAsia="hr-HR"/>
        </w:rPr>
        <w:t xml:space="preserve">. </w:t>
      </w:r>
      <w:r w:rsidRPr="0093583A">
        <w:rPr>
          <w:rFonts w:eastAsia="Times New Roman" w:cs="Times New Roman"/>
          <w:lang w:eastAsia="hr-HR"/>
        </w:rPr>
        <w:t xml:space="preserve">Да </w:t>
      </w:r>
      <w:r w:rsidRPr="0093583A">
        <w:rPr>
          <w:rFonts w:eastAsia="Times New Roman" w:cs="Times New Roman"/>
          <w:lang w:val="hr-HR" w:eastAsia="hr-HR"/>
        </w:rPr>
        <w:t>ли</w:t>
      </w:r>
      <w:r w:rsidRPr="0093583A">
        <w:rPr>
          <w:rFonts w:eastAsia="Times New Roman" w:cs="Times New Roman"/>
          <w:lang w:eastAsia="hr-HR"/>
        </w:rPr>
        <w:t xml:space="preserve"> су</w:t>
      </w:r>
      <w:r w:rsidRPr="0093583A">
        <w:rPr>
          <w:rFonts w:eastAsia="Times New Roman" w:cs="Times New Roman"/>
          <w:lang w:val="hr-HR" w:eastAsia="hr-HR"/>
        </w:rPr>
        <w:t xml:space="preserve"> </w:t>
      </w:r>
      <w:r w:rsidRPr="0093583A">
        <w:rPr>
          <w:rFonts w:eastAsia="Times New Roman" w:cs="Times New Roman"/>
          <w:lang w:eastAsia="hr-HR"/>
        </w:rPr>
        <w:t>претходно</w:t>
      </w:r>
      <w:r w:rsidRPr="0093583A">
        <w:rPr>
          <w:rFonts w:eastAsia="Times New Roman" w:cs="Times New Roman"/>
          <w:lang w:val="hr-HR" w:eastAsia="hr-HR"/>
        </w:rPr>
        <w:t xml:space="preserve"> наведени извори права Е</w:t>
      </w:r>
      <w:r w:rsidRPr="0093583A">
        <w:rPr>
          <w:rFonts w:eastAsia="Times New Roman" w:cs="Times New Roman"/>
          <w:lang w:eastAsia="hr-HR"/>
        </w:rPr>
        <w:t>вропске уније</w:t>
      </w:r>
      <w:r w:rsidRPr="0093583A">
        <w:rPr>
          <w:rFonts w:eastAsia="Times New Roman" w:cs="Times New Roman"/>
          <w:lang w:val="hr-HR" w:eastAsia="hr-HR"/>
        </w:rPr>
        <w:t xml:space="preserve"> преведени на </w:t>
      </w:r>
      <w:r w:rsidRPr="0093583A">
        <w:rPr>
          <w:rFonts w:eastAsia="Times New Roman" w:cs="Times New Roman"/>
          <w:lang w:eastAsia="hr-HR"/>
        </w:rPr>
        <w:t>срп</w:t>
      </w:r>
      <w:r w:rsidRPr="0093583A">
        <w:rPr>
          <w:rFonts w:eastAsia="Times New Roman" w:cs="Times New Roman"/>
          <w:lang w:val="hr-HR" w:eastAsia="hr-HR"/>
        </w:rPr>
        <w:t>ски језик?</w:t>
      </w:r>
      <w:r w:rsidRPr="0093583A">
        <w:rPr>
          <w:rFonts w:eastAsia="Times New Roman" w:cs="Times New Roman"/>
          <w:lang w:eastAsia="hr-HR"/>
        </w:rPr>
        <w:t xml:space="preserve"> </w:t>
      </w:r>
      <w:r w:rsidRPr="0093583A">
        <w:rPr>
          <w:rFonts w:eastAsia="Times New Roman" w:cs="Times New Roman"/>
          <w:b/>
          <w:lang w:eastAsia="hr-HR"/>
        </w:rPr>
        <w:t>НЕ</w:t>
      </w:r>
    </w:p>
    <w:p w:rsidR="000E1FDB" w:rsidRPr="0093583A" w:rsidRDefault="000E1FDB" w:rsidP="000E1FDB">
      <w:pPr>
        <w:tabs>
          <w:tab w:val="clear" w:pos="1701"/>
        </w:tabs>
        <w:rPr>
          <w:rFonts w:eastAsia="Times New Roman" w:cs="Times New Roman"/>
          <w:lang w:val="hr-HR" w:eastAsia="hr-HR"/>
        </w:rPr>
      </w:pPr>
    </w:p>
    <w:p w:rsidR="000E1FDB" w:rsidRDefault="000E1FDB" w:rsidP="000E1FDB">
      <w:pPr>
        <w:tabs>
          <w:tab w:val="clear" w:pos="1701"/>
        </w:tabs>
        <w:rPr>
          <w:rFonts w:eastAsia="Times New Roman" w:cs="Times New Roman"/>
          <w:lang w:eastAsia="hr-HR"/>
        </w:rPr>
      </w:pPr>
      <w:r w:rsidRPr="0093583A">
        <w:rPr>
          <w:rFonts w:eastAsia="Times New Roman" w:cs="Times New Roman"/>
          <w:lang w:eastAsia="hr-HR"/>
        </w:rPr>
        <w:t>7</w:t>
      </w:r>
      <w:r w:rsidRPr="0093583A">
        <w:rPr>
          <w:rFonts w:eastAsia="Times New Roman" w:cs="Times New Roman"/>
          <w:lang w:val="hr-HR" w:eastAsia="hr-HR"/>
        </w:rPr>
        <w:t xml:space="preserve">. </w:t>
      </w:r>
      <w:r w:rsidRPr="0093583A">
        <w:rPr>
          <w:rFonts w:eastAsia="Times New Roman" w:cs="Times New Roman"/>
          <w:lang w:eastAsia="hr-HR"/>
        </w:rPr>
        <w:t>Да ли је</w:t>
      </w:r>
      <w:r w:rsidRPr="0093583A">
        <w:rPr>
          <w:rFonts w:eastAsia="Times New Roman" w:cs="Times New Roman"/>
          <w:lang w:val="hr-HR" w:eastAsia="hr-HR"/>
        </w:rPr>
        <w:t xml:space="preserve"> пропис преведен на неки службени језик Е</w:t>
      </w:r>
      <w:r w:rsidRPr="0093583A">
        <w:rPr>
          <w:rFonts w:eastAsia="Times New Roman" w:cs="Times New Roman"/>
          <w:lang w:eastAsia="hr-HR"/>
        </w:rPr>
        <w:t>вропске уније</w:t>
      </w:r>
      <w:r w:rsidRPr="0093583A">
        <w:rPr>
          <w:rFonts w:eastAsia="Times New Roman" w:cs="Times New Roman"/>
          <w:lang w:val="hr-HR" w:eastAsia="hr-HR"/>
        </w:rPr>
        <w:t>?</w:t>
      </w:r>
      <w:r w:rsidRPr="0093583A">
        <w:rPr>
          <w:rFonts w:eastAsia="Times New Roman" w:cs="Times New Roman"/>
          <w:lang w:eastAsia="hr-HR"/>
        </w:rPr>
        <w:t xml:space="preserve"> </w:t>
      </w:r>
    </w:p>
    <w:p w:rsidR="000E1FDB" w:rsidRPr="0093583A" w:rsidRDefault="000E1FDB" w:rsidP="000E1FDB">
      <w:pPr>
        <w:tabs>
          <w:tab w:val="clear" w:pos="1701"/>
        </w:tabs>
        <w:jc w:val="center"/>
        <w:rPr>
          <w:rFonts w:eastAsia="Times New Roman" w:cs="Times New Roman"/>
          <w:b/>
          <w:lang w:eastAsia="hr-HR"/>
        </w:rPr>
      </w:pPr>
      <w:r w:rsidRPr="0093583A">
        <w:rPr>
          <w:rFonts w:eastAsia="Times New Roman" w:cs="Times New Roman"/>
          <w:b/>
          <w:lang w:eastAsia="hr-HR"/>
        </w:rPr>
        <w:t>НЕ</w:t>
      </w:r>
    </w:p>
    <w:p w:rsidR="000E1FDB" w:rsidRPr="0093583A" w:rsidRDefault="000E1FDB" w:rsidP="000E1FDB">
      <w:pPr>
        <w:tabs>
          <w:tab w:val="clear" w:pos="1701"/>
        </w:tabs>
        <w:rPr>
          <w:rFonts w:eastAsia="Times New Roman" w:cs="Times New Roman"/>
          <w:lang w:val="hr-HR" w:eastAsia="hr-HR"/>
        </w:rPr>
      </w:pPr>
    </w:p>
    <w:p w:rsidR="000E1FDB" w:rsidRDefault="000E1FDB" w:rsidP="000E1FDB">
      <w:pPr>
        <w:tabs>
          <w:tab w:val="clear" w:pos="1701"/>
        </w:tabs>
        <w:rPr>
          <w:rFonts w:eastAsia="Times New Roman" w:cs="Times New Roman"/>
          <w:lang w:eastAsia="hr-HR"/>
        </w:rPr>
      </w:pPr>
      <w:r w:rsidRPr="0093583A">
        <w:rPr>
          <w:rFonts w:eastAsia="Times New Roman" w:cs="Times New Roman"/>
          <w:lang w:eastAsia="hr-HR"/>
        </w:rPr>
        <w:t>8</w:t>
      </w:r>
      <w:r w:rsidRPr="0093583A">
        <w:rPr>
          <w:rFonts w:eastAsia="Times New Roman" w:cs="Times New Roman"/>
          <w:lang w:val="hr-HR" w:eastAsia="hr-HR"/>
        </w:rPr>
        <w:t xml:space="preserve">. </w:t>
      </w:r>
      <w:r w:rsidRPr="0093583A">
        <w:rPr>
          <w:rFonts w:eastAsia="Times New Roman" w:cs="Times New Roman"/>
          <w:lang w:eastAsia="hr-HR"/>
        </w:rPr>
        <w:t>Учешће</w:t>
      </w:r>
      <w:r w:rsidRPr="0093583A">
        <w:rPr>
          <w:rFonts w:eastAsia="Times New Roman" w:cs="Times New Roman"/>
          <w:lang w:val="hr-HR" w:eastAsia="hr-HR"/>
        </w:rPr>
        <w:t xml:space="preserve"> кон</w:t>
      </w:r>
      <w:r w:rsidRPr="0093583A">
        <w:rPr>
          <w:rFonts w:eastAsia="Times New Roman" w:cs="Times New Roman"/>
          <w:lang w:eastAsia="hr-HR"/>
        </w:rPr>
        <w:t>с</w:t>
      </w:r>
      <w:r w:rsidRPr="0093583A">
        <w:rPr>
          <w:rFonts w:eastAsia="Times New Roman" w:cs="Times New Roman"/>
          <w:lang w:val="hr-HR" w:eastAsia="hr-HR"/>
        </w:rPr>
        <w:t>ултаната у изради прописа</w:t>
      </w:r>
      <w:r w:rsidRPr="0093583A">
        <w:rPr>
          <w:rFonts w:eastAsia="Times New Roman" w:cs="Times New Roman"/>
          <w:lang w:eastAsia="hr-HR"/>
        </w:rPr>
        <w:t xml:space="preserve"> </w:t>
      </w:r>
      <w:r w:rsidRPr="0093583A">
        <w:rPr>
          <w:rFonts w:eastAsia="Times New Roman" w:cs="Times New Roman"/>
          <w:lang w:val="hr-HR" w:eastAsia="hr-HR"/>
        </w:rPr>
        <w:t>и њихово мишљење о усклађености</w:t>
      </w:r>
      <w:r w:rsidRPr="0093583A">
        <w:rPr>
          <w:rFonts w:eastAsia="Times New Roman" w:cs="Times New Roman"/>
          <w:lang w:eastAsia="hr-HR"/>
        </w:rPr>
        <w:t xml:space="preserve">: </w:t>
      </w:r>
    </w:p>
    <w:p w:rsidR="000E1FDB" w:rsidRPr="0093583A" w:rsidRDefault="000E1FDB" w:rsidP="000E1FDB">
      <w:pPr>
        <w:tabs>
          <w:tab w:val="clear" w:pos="1701"/>
        </w:tabs>
        <w:jc w:val="center"/>
        <w:rPr>
          <w:rFonts w:eastAsia="Times New Roman" w:cs="Times New Roman"/>
          <w:b/>
          <w:lang w:eastAsia="hr-HR"/>
        </w:rPr>
      </w:pPr>
      <w:r w:rsidRPr="0093583A">
        <w:rPr>
          <w:rFonts w:eastAsia="Times New Roman" w:cs="Times New Roman"/>
          <w:b/>
          <w:lang w:eastAsia="hr-HR"/>
        </w:rPr>
        <w:t>НЕ</w:t>
      </w:r>
    </w:p>
    <w:p w:rsidR="000E1FDB" w:rsidRPr="0093583A" w:rsidRDefault="000E1FDB" w:rsidP="000E1FDB">
      <w:pPr>
        <w:tabs>
          <w:tab w:val="clear" w:pos="1701"/>
        </w:tabs>
        <w:rPr>
          <w:rFonts w:eastAsia="Times New Roman" w:cs="Times New Roman"/>
          <w:lang w:val="hr-HR" w:eastAsia="hr-HR"/>
        </w:rPr>
      </w:pPr>
    </w:p>
    <w:p w:rsidR="00E57837" w:rsidRPr="00E57837" w:rsidRDefault="000E1FDB" w:rsidP="000E1FDB">
      <w:pPr>
        <w:tabs>
          <w:tab w:val="clear" w:pos="1701"/>
        </w:tabs>
        <w:rPr>
          <w:rFonts w:eastAsiaTheme="minorEastAsia" w:cs="Times New Roman"/>
          <w:lang w:val="en-US"/>
        </w:rPr>
      </w:pPr>
      <w:r w:rsidRPr="0093583A">
        <w:rPr>
          <w:rFonts w:eastAsia="Times New Roman" w:cs="Times New Roman"/>
          <w:lang w:val="hr-HR" w:eastAsia="hr-HR"/>
        </w:rPr>
        <w:t xml:space="preserve">Потпис </w:t>
      </w:r>
      <w:r w:rsidRPr="0093583A">
        <w:rPr>
          <w:rFonts w:eastAsia="Times New Roman" w:cs="Times New Roman"/>
          <w:lang w:eastAsia="hr-HR"/>
        </w:rPr>
        <w:t>руководиоца</w:t>
      </w:r>
      <w:r w:rsidRPr="0093583A">
        <w:rPr>
          <w:rFonts w:eastAsia="Times New Roman" w:cs="Times New Roman"/>
          <w:lang w:val="hr-HR" w:eastAsia="hr-HR"/>
        </w:rPr>
        <w:t xml:space="preserve"> </w:t>
      </w:r>
      <w:r w:rsidRPr="0093583A">
        <w:rPr>
          <w:rFonts w:eastAsia="Times New Roman" w:cs="Times New Roman"/>
          <w:lang w:val="en-US" w:eastAsia="hr-HR"/>
        </w:rPr>
        <w:t>o</w:t>
      </w:r>
      <w:r w:rsidRPr="0093583A">
        <w:rPr>
          <w:rFonts w:eastAsia="Times New Roman" w:cs="Times New Roman"/>
          <w:lang w:eastAsia="hr-HR"/>
        </w:rPr>
        <w:t>рган</w:t>
      </w:r>
      <w:r w:rsidRPr="0093583A">
        <w:rPr>
          <w:rFonts w:eastAsia="Times New Roman" w:cs="Times New Roman"/>
          <w:lang w:val="en-US" w:eastAsia="hr-HR"/>
        </w:rPr>
        <w:t>a</w:t>
      </w:r>
      <w:r w:rsidRPr="0093583A">
        <w:rPr>
          <w:rFonts w:eastAsia="Times New Roman" w:cs="Times New Roman"/>
          <w:lang w:eastAsia="hr-HR"/>
        </w:rPr>
        <w:t xml:space="preserve"> органа државне управе, односно другог овлашћеног предлагача прописа</w:t>
      </w:r>
      <w:r w:rsidRPr="0093583A">
        <w:rPr>
          <w:rFonts w:eastAsia="Times New Roman" w:cs="Times New Roman"/>
          <w:lang w:val="hr-HR" w:eastAsia="hr-HR"/>
        </w:rPr>
        <w:t>, датум и печат</w:t>
      </w:r>
      <w:r w:rsidRPr="0093583A">
        <w:rPr>
          <w:rFonts w:eastAsia="Times New Roman" w:cs="Times New Roman"/>
          <w:lang w:eastAsia="hr-HR"/>
        </w:rPr>
        <w:t>.</w:t>
      </w:r>
    </w:p>
    <w:sectPr w:rsidR="00E57837" w:rsidRPr="00E57837" w:rsidSect="006477AC">
      <w:headerReference w:type="default" r:id="rId8"/>
      <w:headerReference w:type="first" r:id="rId9"/>
      <w:pgSz w:w="12240" w:h="15840"/>
      <w:pgMar w:top="1134" w:right="1418"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1394" w:rsidRDefault="00ED1394" w:rsidP="002231A8">
      <w:r>
        <w:separator/>
      </w:r>
    </w:p>
  </w:endnote>
  <w:endnote w:type="continuationSeparator" w:id="0">
    <w:p w:rsidR="00ED1394" w:rsidRDefault="00ED1394" w:rsidP="002231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NewRomanPSMT">
    <w:altName w:val="Times New Roman"/>
    <w:panose1 w:val="00000000000000000000"/>
    <w:charset w:val="CC"/>
    <w:family w:val="auto"/>
    <w:notTrueType/>
    <w:pitch w:val="default"/>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1394" w:rsidRDefault="00ED1394" w:rsidP="002231A8">
      <w:r>
        <w:separator/>
      </w:r>
    </w:p>
  </w:footnote>
  <w:footnote w:type="continuationSeparator" w:id="0">
    <w:p w:rsidR="00ED1394" w:rsidRDefault="00ED1394" w:rsidP="002231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3588640"/>
      <w:docPartObj>
        <w:docPartGallery w:val="Page Numbers (Top of Page)"/>
        <w:docPartUnique/>
      </w:docPartObj>
    </w:sdtPr>
    <w:sdtEndPr>
      <w:rPr>
        <w:noProof/>
      </w:rPr>
    </w:sdtEndPr>
    <w:sdtContent>
      <w:p w:rsidR="00C97AE2" w:rsidRDefault="0087447D">
        <w:pPr>
          <w:pStyle w:val="Header"/>
          <w:jc w:val="center"/>
        </w:pPr>
        <w:r>
          <w:fldChar w:fldCharType="begin"/>
        </w:r>
        <w:r w:rsidR="00681324">
          <w:instrText xml:space="preserve"> PAGE   \* MERGEFORMAT </w:instrText>
        </w:r>
        <w:r>
          <w:fldChar w:fldCharType="separate"/>
        </w:r>
        <w:r w:rsidR="000E1FDB">
          <w:rPr>
            <w:noProof/>
          </w:rPr>
          <w:t>2</w:t>
        </w:r>
        <w:r>
          <w:rPr>
            <w:noProof/>
          </w:rPr>
          <w:fldChar w:fldCharType="end"/>
        </w:r>
      </w:p>
    </w:sdtContent>
  </w:sdt>
  <w:p w:rsidR="00C97AE2" w:rsidRDefault="00C97AE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AE2" w:rsidRDefault="00C97AE2">
    <w:pPr>
      <w:pStyle w:val="Header"/>
      <w:jc w:val="center"/>
    </w:pPr>
  </w:p>
  <w:p w:rsidR="00C97AE2" w:rsidRDefault="00C97AE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C670F"/>
    <w:multiLevelType w:val="hybridMultilevel"/>
    <w:tmpl w:val="7A7EA336"/>
    <w:lvl w:ilvl="0" w:tplc="7F02DD88">
      <w:start w:val="5"/>
      <w:numFmt w:val="upperRoman"/>
      <w:lvlText w:val="%1."/>
      <w:lvlJc w:val="left"/>
      <w:pPr>
        <w:ind w:left="1350" w:hanging="720"/>
      </w:pPr>
      <w:rPr>
        <w:rFonts w:hint="default"/>
      </w:rPr>
    </w:lvl>
    <w:lvl w:ilvl="1" w:tplc="04090019">
      <w:start w:val="1"/>
      <w:numFmt w:val="lowerLetter"/>
      <w:lvlText w:val="%2."/>
      <w:lvlJc w:val="left"/>
      <w:pPr>
        <w:ind w:left="2442" w:hanging="360"/>
      </w:pPr>
    </w:lvl>
    <w:lvl w:ilvl="2" w:tplc="0409001B" w:tentative="1">
      <w:start w:val="1"/>
      <w:numFmt w:val="lowerRoman"/>
      <w:lvlText w:val="%3."/>
      <w:lvlJc w:val="right"/>
      <w:pPr>
        <w:ind w:left="3162" w:hanging="180"/>
      </w:pPr>
    </w:lvl>
    <w:lvl w:ilvl="3" w:tplc="0409000F" w:tentative="1">
      <w:start w:val="1"/>
      <w:numFmt w:val="decimal"/>
      <w:lvlText w:val="%4."/>
      <w:lvlJc w:val="left"/>
      <w:pPr>
        <w:ind w:left="3882" w:hanging="360"/>
      </w:pPr>
    </w:lvl>
    <w:lvl w:ilvl="4" w:tplc="04090019" w:tentative="1">
      <w:start w:val="1"/>
      <w:numFmt w:val="lowerLetter"/>
      <w:lvlText w:val="%5."/>
      <w:lvlJc w:val="left"/>
      <w:pPr>
        <w:ind w:left="4602" w:hanging="360"/>
      </w:pPr>
    </w:lvl>
    <w:lvl w:ilvl="5" w:tplc="0409001B" w:tentative="1">
      <w:start w:val="1"/>
      <w:numFmt w:val="lowerRoman"/>
      <w:lvlText w:val="%6."/>
      <w:lvlJc w:val="right"/>
      <w:pPr>
        <w:ind w:left="5322" w:hanging="180"/>
      </w:pPr>
    </w:lvl>
    <w:lvl w:ilvl="6" w:tplc="0409000F" w:tentative="1">
      <w:start w:val="1"/>
      <w:numFmt w:val="decimal"/>
      <w:lvlText w:val="%7."/>
      <w:lvlJc w:val="left"/>
      <w:pPr>
        <w:ind w:left="6042" w:hanging="360"/>
      </w:pPr>
    </w:lvl>
    <w:lvl w:ilvl="7" w:tplc="04090019" w:tentative="1">
      <w:start w:val="1"/>
      <w:numFmt w:val="lowerLetter"/>
      <w:lvlText w:val="%8."/>
      <w:lvlJc w:val="left"/>
      <w:pPr>
        <w:ind w:left="6762" w:hanging="360"/>
      </w:pPr>
    </w:lvl>
    <w:lvl w:ilvl="8" w:tplc="0409001B" w:tentative="1">
      <w:start w:val="1"/>
      <w:numFmt w:val="lowerRoman"/>
      <w:lvlText w:val="%9."/>
      <w:lvlJc w:val="right"/>
      <w:pPr>
        <w:ind w:left="7482" w:hanging="180"/>
      </w:pPr>
    </w:lvl>
  </w:abstractNum>
  <w:abstractNum w:abstractNumId="1">
    <w:nsid w:val="0D6F11BA"/>
    <w:multiLevelType w:val="hybridMultilevel"/>
    <w:tmpl w:val="46384508"/>
    <w:lvl w:ilvl="0" w:tplc="A0EC1C3E">
      <w:start w:val="1"/>
      <w:numFmt w:val="decimal"/>
      <w:lvlText w:val="%1)"/>
      <w:lvlJc w:val="left"/>
      <w:pPr>
        <w:ind w:left="990"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
    <w:nsid w:val="49EE64F5"/>
    <w:multiLevelType w:val="hybridMultilevel"/>
    <w:tmpl w:val="C67AB8E4"/>
    <w:lvl w:ilvl="0" w:tplc="DCC64A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BA6473"/>
    <w:multiLevelType w:val="hybridMultilevel"/>
    <w:tmpl w:val="FFE6C3FE"/>
    <w:lvl w:ilvl="0" w:tplc="0D8CF7AA">
      <w:start w:val="1"/>
      <w:numFmt w:val="decimal"/>
      <w:lvlText w:val="%1)"/>
      <w:lvlJc w:val="left"/>
      <w:pPr>
        <w:ind w:left="1140" w:hanging="360"/>
      </w:pPr>
      <w:rPr>
        <w:rFonts w:ascii="Times New Roman" w:eastAsia="Times New Roman" w:hAnsi="Times New Roman" w:cs="Times New Roman"/>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4">
    <w:nsid w:val="531A6105"/>
    <w:multiLevelType w:val="hybridMultilevel"/>
    <w:tmpl w:val="DB5287EA"/>
    <w:lvl w:ilvl="0" w:tplc="00A0407C">
      <w:start w:val="1"/>
      <w:numFmt w:val="decimal"/>
      <w:lvlText w:val="%1)"/>
      <w:lvlJc w:val="left"/>
      <w:pPr>
        <w:ind w:left="927" w:hanging="360"/>
      </w:pPr>
      <w:rPr>
        <w:rFonts w:hint="default"/>
      </w:rPr>
    </w:lvl>
    <w:lvl w:ilvl="1" w:tplc="241A0019" w:tentative="1">
      <w:start w:val="1"/>
      <w:numFmt w:val="lowerLetter"/>
      <w:lvlText w:val="%2."/>
      <w:lvlJc w:val="left"/>
      <w:pPr>
        <w:ind w:left="1647" w:hanging="360"/>
      </w:pPr>
    </w:lvl>
    <w:lvl w:ilvl="2" w:tplc="241A001B" w:tentative="1">
      <w:start w:val="1"/>
      <w:numFmt w:val="lowerRoman"/>
      <w:lvlText w:val="%3."/>
      <w:lvlJc w:val="right"/>
      <w:pPr>
        <w:ind w:left="2367" w:hanging="180"/>
      </w:pPr>
    </w:lvl>
    <w:lvl w:ilvl="3" w:tplc="241A000F" w:tentative="1">
      <w:start w:val="1"/>
      <w:numFmt w:val="decimal"/>
      <w:lvlText w:val="%4."/>
      <w:lvlJc w:val="left"/>
      <w:pPr>
        <w:ind w:left="3087" w:hanging="360"/>
      </w:pPr>
    </w:lvl>
    <w:lvl w:ilvl="4" w:tplc="241A0019" w:tentative="1">
      <w:start w:val="1"/>
      <w:numFmt w:val="lowerLetter"/>
      <w:lvlText w:val="%5."/>
      <w:lvlJc w:val="left"/>
      <w:pPr>
        <w:ind w:left="3807" w:hanging="360"/>
      </w:pPr>
    </w:lvl>
    <w:lvl w:ilvl="5" w:tplc="241A001B" w:tentative="1">
      <w:start w:val="1"/>
      <w:numFmt w:val="lowerRoman"/>
      <w:lvlText w:val="%6."/>
      <w:lvlJc w:val="right"/>
      <w:pPr>
        <w:ind w:left="4527" w:hanging="180"/>
      </w:pPr>
    </w:lvl>
    <w:lvl w:ilvl="6" w:tplc="241A000F" w:tentative="1">
      <w:start w:val="1"/>
      <w:numFmt w:val="decimal"/>
      <w:lvlText w:val="%7."/>
      <w:lvlJc w:val="left"/>
      <w:pPr>
        <w:ind w:left="5247" w:hanging="360"/>
      </w:pPr>
    </w:lvl>
    <w:lvl w:ilvl="7" w:tplc="241A0019" w:tentative="1">
      <w:start w:val="1"/>
      <w:numFmt w:val="lowerLetter"/>
      <w:lvlText w:val="%8."/>
      <w:lvlJc w:val="left"/>
      <w:pPr>
        <w:ind w:left="5967" w:hanging="360"/>
      </w:pPr>
    </w:lvl>
    <w:lvl w:ilvl="8" w:tplc="241A001B" w:tentative="1">
      <w:start w:val="1"/>
      <w:numFmt w:val="lowerRoman"/>
      <w:lvlText w:val="%9."/>
      <w:lvlJc w:val="right"/>
      <w:pPr>
        <w:ind w:left="6687" w:hanging="180"/>
      </w:pPr>
    </w:lvl>
  </w:abstractNum>
  <w:abstractNum w:abstractNumId="5">
    <w:nsid w:val="54660C21"/>
    <w:multiLevelType w:val="hybridMultilevel"/>
    <w:tmpl w:val="1AC67FBA"/>
    <w:lvl w:ilvl="0" w:tplc="9D1CD9B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0B7BF7"/>
    <w:multiLevelType w:val="hybridMultilevel"/>
    <w:tmpl w:val="14685412"/>
    <w:lvl w:ilvl="0" w:tplc="DCC64A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5"/>
  </w:num>
  <w:num w:numId="6">
    <w:abstractNumId w:val="6"/>
  </w:num>
  <w:num w:numId="7">
    <w:abstractNumId w:val="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20"/>
  <w:hyphenationZone w:val="425"/>
  <w:characterSpacingControl w:val="doNotCompress"/>
  <w:footnotePr>
    <w:footnote w:id="-1"/>
    <w:footnote w:id="0"/>
  </w:footnotePr>
  <w:endnotePr>
    <w:endnote w:id="-1"/>
    <w:endnote w:id="0"/>
  </w:endnotePr>
  <w:compat/>
  <w:rsids>
    <w:rsidRoot w:val="00210EF9"/>
    <w:rsid w:val="00000D6C"/>
    <w:rsid w:val="00002A88"/>
    <w:rsid w:val="00035C0F"/>
    <w:rsid w:val="000421A1"/>
    <w:rsid w:val="00050931"/>
    <w:rsid w:val="00074C67"/>
    <w:rsid w:val="00080EF4"/>
    <w:rsid w:val="00082C13"/>
    <w:rsid w:val="000A32B8"/>
    <w:rsid w:val="000B027F"/>
    <w:rsid w:val="000B5109"/>
    <w:rsid w:val="000C121E"/>
    <w:rsid w:val="000C15CC"/>
    <w:rsid w:val="000C46A8"/>
    <w:rsid w:val="000E0092"/>
    <w:rsid w:val="000E1FDB"/>
    <w:rsid w:val="00104A48"/>
    <w:rsid w:val="00117CF8"/>
    <w:rsid w:val="00120A5F"/>
    <w:rsid w:val="001238B2"/>
    <w:rsid w:val="00125673"/>
    <w:rsid w:val="00126B8E"/>
    <w:rsid w:val="0013483A"/>
    <w:rsid w:val="00136756"/>
    <w:rsid w:val="00140DD7"/>
    <w:rsid w:val="00153052"/>
    <w:rsid w:val="001632D5"/>
    <w:rsid w:val="00180A81"/>
    <w:rsid w:val="00182265"/>
    <w:rsid w:val="00182CCE"/>
    <w:rsid w:val="00193AA8"/>
    <w:rsid w:val="001942FE"/>
    <w:rsid w:val="00194D2C"/>
    <w:rsid w:val="001A15E9"/>
    <w:rsid w:val="001B4D38"/>
    <w:rsid w:val="001B6AD0"/>
    <w:rsid w:val="001D0953"/>
    <w:rsid w:val="001E53A6"/>
    <w:rsid w:val="001F1955"/>
    <w:rsid w:val="001F21BE"/>
    <w:rsid w:val="001F4A86"/>
    <w:rsid w:val="002054AD"/>
    <w:rsid w:val="00210EF9"/>
    <w:rsid w:val="0021627E"/>
    <w:rsid w:val="00217FCE"/>
    <w:rsid w:val="00221B10"/>
    <w:rsid w:val="002231A8"/>
    <w:rsid w:val="00225C1A"/>
    <w:rsid w:val="0023273A"/>
    <w:rsid w:val="002425D9"/>
    <w:rsid w:val="002435AA"/>
    <w:rsid w:val="00263308"/>
    <w:rsid w:val="00282866"/>
    <w:rsid w:val="00290215"/>
    <w:rsid w:val="0029667D"/>
    <w:rsid w:val="002C3315"/>
    <w:rsid w:val="002D1B7F"/>
    <w:rsid w:val="002D262D"/>
    <w:rsid w:val="002D6DDB"/>
    <w:rsid w:val="002F5D5A"/>
    <w:rsid w:val="002F6AB9"/>
    <w:rsid w:val="00325806"/>
    <w:rsid w:val="00350421"/>
    <w:rsid w:val="0035569F"/>
    <w:rsid w:val="00355799"/>
    <w:rsid w:val="003904CB"/>
    <w:rsid w:val="003A5225"/>
    <w:rsid w:val="003B39F9"/>
    <w:rsid w:val="003D304F"/>
    <w:rsid w:val="003D7835"/>
    <w:rsid w:val="003E1F89"/>
    <w:rsid w:val="003E2A6C"/>
    <w:rsid w:val="003E3438"/>
    <w:rsid w:val="003E4413"/>
    <w:rsid w:val="003E7665"/>
    <w:rsid w:val="003F1123"/>
    <w:rsid w:val="003F4F63"/>
    <w:rsid w:val="00401276"/>
    <w:rsid w:val="00401F33"/>
    <w:rsid w:val="00410405"/>
    <w:rsid w:val="00412F27"/>
    <w:rsid w:val="00437EE3"/>
    <w:rsid w:val="00444B60"/>
    <w:rsid w:val="004468B5"/>
    <w:rsid w:val="00452F1A"/>
    <w:rsid w:val="00461558"/>
    <w:rsid w:val="00465835"/>
    <w:rsid w:val="00472DC4"/>
    <w:rsid w:val="004763B9"/>
    <w:rsid w:val="0048620A"/>
    <w:rsid w:val="00491658"/>
    <w:rsid w:val="00491FE8"/>
    <w:rsid w:val="00493D20"/>
    <w:rsid w:val="004A3882"/>
    <w:rsid w:val="004A4004"/>
    <w:rsid w:val="004B3206"/>
    <w:rsid w:val="004F035F"/>
    <w:rsid w:val="004F2905"/>
    <w:rsid w:val="004F4D14"/>
    <w:rsid w:val="00504A8C"/>
    <w:rsid w:val="0051564B"/>
    <w:rsid w:val="00532D82"/>
    <w:rsid w:val="00533590"/>
    <w:rsid w:val="00537185"/>
    <w:rsid w:val="00553FCC"/>
    <w:rsid w:val="00560D0E"/>
    <w:rsid w:val="00567B3F"/>
    <w:rsid w:val="0057081C"/>
    <w:rsid w:val="00574C5F"/>
    <w:rsid w:val="00575DFF"/>
    <w:rsid w:val="00576C27"/>
    <w:rsid w:val="00582A1D"/>
    <w:rsid w:val="00583809"/>
    <w:rsid w:val="005A0506"/>
    <w:rsid w:val="005A4D33"/>
    <w:rsid w:val="005B12B3"/>
    <w:rsid w:val="005B3E69"/>
    <w:rsid w:val="005B6C32"/>
    <w:rsid w:val="005C4818"/>
    <w:rsid w:val="005E19B5"/>
    <w:rsid w:val="005F3E4F"/>
    <w:rsid w:val="0060761F"/>
    <w:rsid w:val="00612880"/>
    <w:rsid w:val="00612A8C"/>
    <w:rsid w:val="006274F0"/>
    <w:rsid w:val="006477AC"/>
    <w:rsid w:val="00652965"/>
    <w:rsid w:val="00661127"/>
    <w:rsid w:val="006649D9"/>
    <w:rsid w:val="00666461"/>
    <w:rsid w:val="00666CFE"/>
    <w:rsid w:val="00681324"/>
    <w:rsid w:val="00685225"/>
    <w:rsid w:val="00685932"/>
    <w:rsid w:val="00685C57"/>
    <w:rsid w:val="00690C54"/>
    <w:rsid w:val="0069619B"/>
    <w:rsid w:val="006A4B77"/>
    <w:rsid w:val="006A79FD"/>
    <w:rsid w:val="006C4074"/>
    <w:rsid w:val="006D7182"/>
    <w:rsid w:val="006D7B3C"/>
    <w:rsid w:val="006E4AE2"/>
    <w:rsid w:val="006E5B56"/>
    <w:rsid w:val="006F7483"/>
    <w:rsid w:val="00713B24"/>
    <w:rsid w:val="00717662"/>
    <w:rsid w:val="00734BF8"/>
    <w:rsid w:val="00740EB4"/>
    <w:rsid w:val="00744BD8"/>
    <w:rsid w:val="007475D5"/>
    <w:rsid w:val="007515E8"/>
    <w:rsid w:val="00764B9C"/>
    <w:rsid w:val="007744FE"/>
    <w:rsid w:val="00787605"/>
    <w:rsid w:val="007A1725"/>
    <w:rsid w:val="007A3566"/>
    <w:rsid w:val="007A5B11"/>
    <w:rsid w:val="007A731D"/>
    <w:rsid w:val="007C2C82"/>
    <w:rsid w:val="007F6007"/>
    <w:rsid w:val="007F7820"/>
    <w:rsid w:val="008019F6"/>
    <w:rsid w:val="00801BC2"/>
    <w:rsid w:val="00803E4B"/>
    <w:rsid w:val="00812D54"/>
    <w:rsid w:val="00824A11"/>
    <w:rsid w:val="008314AA"/>
    <w:rsid w:val="008346BB"/>
    <w:rsid w:val="00843888"/>
    <w:rsid w:val="00845354"/>
    <w:rsid w:val="0087447D"/>
    <w:rsid w:val="00874EBD"/>
    <w:rsid w:val="00875493"/>
    <w:rsid w:val="00880EF9"/>
    <w:rsid w:val="00897A7D"/>
    <w:rsid w:val="008E17FF"/>
    <w:rsid w:val="008F4FE3"/>
    <w:rsid w:val="00902BF1"/>
    <w:rsid w:val="0092109F"/>
    <w:rsid w:val="009415E2"/>
    <w:rsid w:val="0094223E"/>
    <w:rsid w:val="0094792C"/>
    <w:rsid w:val="00961559"/>
    <w:rsid w:val="00964973"/>
    <w:rsid w:val="00985170"/>
    <w:rsid w:val="00987E7A"/>
    <w:rsid w:val="009A2F78"/>
    <w:rsid w:val="009A2FB1"/>
    <w:rsid w:val="009B2F63"/>
    <w:rsid w:val="009B6701"/>
    <w:rsid w:val="009C1791"/>
    <w:rsid w:val="009C1C04"/>
    <w:rsid w:val="009C661D"/>
    <w:rsid w:val="009D0BB1"/>
    <w:rsid w:val="009E555A"/>
    <w:rsid w:val="009F1D89"/>
    <w:rsid w:val="009F3AC9"/>
    <w:rsid w:val="009F5D17"/>
    <w:rsid w:val="00A15078"/>
    <w:rsid w:val="00A21232"/>
    <w:rsid w:val="00A2597D"/>
    <w:rsid w:val="00A40C70"/>
    <w:rsid w:val="00A84BA2"/>
    <w:rsid w:val="00A8551C"/>
    <w:rsid w:val="00A86646"/>
    <w:rsid w:val="00AA79B1"/>
    <w:rsid w:val="00AB7651"/>
    <w:rsid w:val="00AD0916"/>
    <w:rsid w:val="00AF188F"/>
    <w:rsid w:val="00AF1B77"/>
    <w:rsid w:val="00AF3896"/>
    <w:rsid w:val="00B05F8E"/>
    <w:rsid w:val="00B11BAC"/>
    <w:rsid w:val="00B12118"/>
    <w:rsid w:val="00B15F34"/>
    <w:rsid w:val="00B454D4"/>
    <w:rsid w:val="00B61683"/>
    <w:rsid w:val="00B77619"/>
    <w:rsid w:val="00B81CDF"/>
    <w:rsid w:val="00B822BD"/>
    <w:rsid w:val="00B91471"/>
    <w:rsid w:val="00B92A6D"/>
    <w:rsid w:val="00B9417B"/>
    <w:rsid w:val="00B9557F"/>
    <w:rsid w:val="00BA2831"/>
    <w:rsid w:val="00BA3028"/>
    <w:rsid w:val="00BB419C"/>
    <w:rsid w:val="00BB6175"/>
    <w:rsid w:val="00BC3566"/>
    <w:rsid w:val="00BC6BD6"/>
    <w:rsid w:val="00BD17B6"/>
    <w:rsid w:val="00BE6EC3"/>
    <w:rsid w:val="00BE7934"/>
    <w:rsid w:val="00C037DD"/>
    <w:rsid w:val="00C35094"/>
    <w:rsid w:val="00C51FAA"/>
    <w:rsid w:val="00C526AF"/>
    <w:rsid w:val="00C52E95"/>
    <w:rsid w:val="00C54F3E"/>
    <w:rsid w:val="00C55C78"/>
    <w:rsid w:val="00C70C34"/>
    <w:rsid w:val="00C92BB9"/>
    <w:rsid w:val="00C96FB2"/>
    <w:rsid w:val="00C97AE2"/>
    <w:rsid w:val="00CA0B84"/>
    <w:rsid w:val="00CA6DA1"/>
    <w:rsid w:val="00CA794F"/>
    <w:rsid w:val="00CA7E35"/>
    <w:rsid w:val="00CB1F1C"/>
    <w:rsid w:val="00CB3CEC"/>
    <w:rsid w:val="00CD0EC1"/>
    <w:rsid w:val="00CF24E2"/>
    <w:rsid w:val="00CF7FB3"/>
    <w:rsid w:val="00D04282"/>
    <w:rsid w:val="00D22D3A"/>
    <w:rsid w:val="00D22FE3"/>
    <w:rsid w:val="00D403E6"/>
    <w:rsid w:val="00D756AD"/>
    <w:rsid w:val="00D80560"/>
    <w:rsid w:val="00D83ED7"/>
    <w:rsid w:val="00D902CA"/>
    <w:rsid w:val="00D93B1B"/>
    <w:rsid w:val="00D96E1B"/>
    <w:rsid w:val="00DB0088"/>
    <w:rsid w:val="00DB29DF"/>
    <w:rsid w:val="00DC5DA4"/>
    <w:rsid w:val="00DD32A2"/>
    <w:rsid w:val="00DD4D37"/>
    <w:rsid w:val="00DE5640"/>
    <w:rsid w:val="00DF3107"/>
    <w:rsid w:val="00DF3785"/>
    <w:rsid w:val="00DF78E0"/>
    <w:rsid w:val="00E00624"/>
    <w:rsid w:val="00E07A80"/>
    <w:rsid w:val="00E108D3"/>
    <w:rsid w:val="00E1716B"/>
    <w:rsid w:val="00E32EE5"/>
    <w:rsid w:val="00E421BA"/>
    <w:rsid w:val="00E4327C"/>
    <w:rsid w:val="00E52E96"/>
    <w:rsid w:val="00E573CC"/>
    <w:rsid w:val="00E57837"/>
    <w:rsid w:val="00E60908"/>
    <w:rsid w:val="00E62B6A"/>
    <w:rsid w:val="00E64B93"/>
    <w:rsid w:val="00E75520"/>
    <w:rsid w:val="00E83F68"/>
    <w:rsid w:val="00E852D7"/>
    <w:rsid w:val="00E9343A"/>
    <w:rsid w:val="00E93F17"/>
    <w:rsid w:val="00E97434"/>
    <w:rsid w:val="00EB5308"/>
    <w:rsid w:val="00EC2E0B"/>
    <w:rsid w:val="00ED1394"/>
    <w:rsid w:val="00EE0BD7"/>
    <w:rsid w:val="00EE411E"/>
    <w:rsid w:val="00EE4EAA"/>
    <w:rsid w:val="00EE6758"/>
    <w:rsid w:val="00EF2799"/>
    <w:rsid w:val="00EF291A"/>
    <w:rsid w:val="00F016AF"/>
    <w:rsid w:val="00F048BB"/>
    <w:rsid w:val="00F32B60"/>
    <w:rsid w:val="00F37F04"/>
    <w:rsid w:val="00F57666"/>
    <w:rsid w:val="00F62054"/>
    <w:rsid w:val="00F72A7F"/>
    <w:rsid w:val="00F75656"/>
    <w:rsid w:val="00F853B6"/>
    <w:rsid w:val="00F91883"/>
    <w:rsid w:val="00FA08FC"/>
    <w:rsid w:val="00FB1C47"/>
    <w:rsid w:val="00FB75B2"/>
    <w:rsid w:val="00FD08BB"/>
    <w:rsid w:val="00FE1A9B"/>
    <w:rsid w:val="00FE62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D54"/>
    <w:pPr>
      <w:tabs>
        <w:tab w:val="left" w:pos="1701"/>
      </w:tabs>
      <w:spacing w:after="0" w:line="240" w:lineRule="auto"/>
      <w:jc w:val="both"/>
    </w:pPr>
    <w:rPr>
      <w:rFonts w:ascii="Times New Roman" w:hAnsi="Times New Roman"/>
      <w:sz w:val="24"/>
      <w:szCs w:val="24"/>
      <w:lang w:val="sr-Cyrl-CS"/>
    </w:rPr>
  </w:style>
  <w:style w:type="paragraph" w:styleId="Heading1">
    <w:name w:val="heading 1"/>
    <w:basedOn w:val="Normal"/>
    <w:next w:val="Normal"/>
    <w:link w:val="Heading1Char"/>
    <w:uiPriority w:val="99"/>
    <w:qFormat/>
    <w:rsid w:val="00812D54"/>
    <w:pPr>
      <w:keepNext/>
      <w:spacing w:before="240" w:after="60"/>
      <w:outlineLvl w:val="0"/>
    </w:pPr>
    <w:rPr>
      <w:rFonts w:ascii="Cambria" w:eastAsia="Times New Roman" w:hAnsi="Cambria" w:cs="Times New Roman"/>
      <w:b/>
      <w:bCs/>
      <w:kern w:val="32"/>
      <w:sz w:val="32"/>
      <w:szCs w:val="32"/>
      <w:lang w:val="en-GB"/>
    </w:rPr>
  </w:style>
  <w:style w:type="paragraph" w:styleId="Heading2">
    <w:name w:val="heading 2"/>
    <w:basedOn w:val="Normal"/>
    <w:next w:val="Normal"/>
    <w:link w:val="Heading2Char"/>
    <w:qFormat/>
    <w:rsid w:val="00812D54"/>
    <w:pPr>
      <w:keepNext/>
      <w:spacing w:before="240" w:after="60"/>
      <w:outlineLvl w:val="1"/>
    </w:pPr>
    <w:rPr>
      <w:rFonts w:ascii="Arial" w:eastAsia="Times New Roman" w:hAnsi="Arial" w:cs="Times New Roman"/>
      <w:b/>
      <w:bCs/>
      <w:i/>
      <w:iCs/>
      <w:sz w:val="28"/>
      <w:szCs w:val="28"/>
      <w:lang w:val="en-GB"/>
    </w:rPr>
  </w:style>
  <w:style w:type="paragraph" w:styleId="Heading3">
    <w:name w:val="heading 3"/>
    <w:basedOn w:val="Normal"/>
    <w:next w:val="Normal"/>
    <w:link w:val="Heading3Char"/>
    <w:qFormat/>
    <w:rsid w:val="00812D54"/>
    <w:pPr>
      <w:keepNext/>
      <w:spacing w:before="240" w:after="60"/>
      <w:outlineLvl w:val="2"/>
    </w:pPr>
    <w:rPr>
      <w:rFonts w:ascii="Cambria" w:eastAsia="Times New Roman" w:hAnsi="Cambria" w:cs="Times New Roman"/>
      <w:b/>
      <w:bCs/>
      <w:sz w:val="26"/>
      <w:szCs w:val="26"/>
      <w:lang w:val="en-GB"/>
    </w:rPr>
  </w:style>
  <w:style w:type="paragraph" w:styleId="Heading5">
    <w:name w:val="heading 5"/>
    <w:basedOn w:val="Normal"/>
    <w:next w:val="Normal"/>
    <w:link w:val="Heading5Char"/>
    <w:qFormat/>
    <w:rsid w:val="00812D54"/>
    <w:pPr>
      <w:keepNext/>
      <w:outlineLvl w:val="4"/>
    </w:pPr>
    <w:rPr>
      <w:rFonts w:eastAsia="Times New Roman" w:cs="Times New Roman"/>
      <w:b/>
      <w:bCs/>
      <w:sz w:val="26"/>
      <w:szCs w:val="26"/>
    </w:rPr>
  </w:style>
  <w:style w:type="paragraph" w:styleId="Heading6">
    <w:name w:val="heading 6"/>
    <w:basedOn w:val="Normal"/>
    <w:next w:val="Normal"/>
    <w:link w:val="Heading6Char"/>
    <w:qFormat/>
    <w:rsid w:val="00812D54"/>
    <w:pPr>
      <w:spacing w:before="240" w:after="60"/>
      <w:outlineLvl w:val="5"/>
    </w:pPr>
    <w:rPr>
      <w:rFonts w:ascii="Calibri" w:eastAsia="Times New Roman" w:hAnsi="Calibri" w:cs="Times New Roman"/>
      <w:b/>
      <w:bCs/>
      <w:lang w:val="en-GB"/>
    </w:rPr>
  </w:style>
  <w:style w:type="paragraph" w:styleId="Heading9">
    <w:name w:val="heading 9"/>
    <w:basedOn w:val="Normal"/>
    <w:next w:val="Normal"/>
    <w:link w:val="Heading9Char"/>
    <w:uiPriority w:val="99"/>
    <w:qFormat/>
    <w:rsid w:val="00812D54"/>
    <w:pPr>
      <w:spacing w:before="240" w:after="60"/>
      <w:outlineLvl w:val="8"/>
    </w:pPr>
    <w:rPr>
      <w:rFonts w:ascii="Cambria" w:eastAsia="Times New Roman" w:hAnsi="Cambria"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12D54"/>
    <w:rPr>
      <w:rFonts w:eastAsia="Times New Roman" w:cs="Times New Roman"/>
      <w:szCs w:val="2"/>
      <w:lang w:val="en-GB"/>
    </w:rPr>
  </w:style>
  <w:style w:type="character" w:customStyle="1" w:styleId="BalloonTextChar">
    <w:name w:val="Balloon Text Char"/>
    <w:basedOn w:val="DefaultParagraphFont"/>
    <w:link w:val="BalloonText"/>
    <w:uiPriority w:val="99"/>
    <w:semiHidden/>
    <w:rsid w:val="00812D54"/>
    <w:rPr>
      <w:rFonts w:ascii="Times New Roman" w:eastAsia="Times New Roman" w:hAnsi="Times New Roman" w:cs="Times New Roman"/>
      <w:sz w:val="24"/>
      <w:szCs w:val="2"/>
      <w:lang w:val="en-GB"/>
    </w:rPr>
  </w:style>
  <w:style w:type="numbering" w:customStyle="1" w:styleId="NoList1">
    <w:name w:val="No List1"/>
    <w:next w:val="NoList"/>
    <w:semiHidden/>
    <w:unhideWhenUsed/>
    <w:rsid w:val="00812D54"/>
  </w:style>
  <w:style w:type="paragraph" w:customStyle="1" w:styleId="Style2">
    <w:name w:val="Style2"/>
    <w:basedOn w:val="Normal"/>
    <w:rsid w:val="00812D54"/>
    <w:pPr>
      <w:widowControl w:val="0"/>
      <w:autoSpaceDE w:val="0"/>
      <w:autoSpaceDN w:val="0"/>
      <w:adjustRightInd w:val="0"/>
      <w:spacing w:line="294" w:lineRule="exact"/>
      <w:ind w:firstLine="1617"/>
    </w:pPr>
    <w:rPr>
      <w:rFonts w:eastAsia="Times New Roman" w:cs="Times New Roman"/>
      <w:lang w:val="sr-Latn-CS" w:eastAsia="sr-Latn-CS"/>
    </w:rPr>
  </w:style>
  <w:style w:type="character" w:customStyle="1" w:styleId="FontStyle12">
    <w:name w:val="Font Style12"/>
    <w:rsid w:val="00812D54"/>
    <w:rPr>
      <w:rFonts w:ascii="Times New Roman" w:hAnsi="Times New Roman" w:cs="Times New Roman"/>
      <w:sz w:val="24"/>
      <w:szCs w:val="24"/>
    </w:rPr>
  </w:style>
  <w:style w:type="table" w:customStyle="1" w:styleId="TableGrid1">
    <w:name w:val="Table Grid1"/>
    <w:basedOn w:val="TableNormal"/>
    <w:next w:val="TableGrid"/>
    <w:uiPriority w:val="59"/>
    <w:rsid w:val="00812D5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rsid w:val="00812D5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SubjectChar1">
    <w:name w:val="Comment Subject Char1"/>
    <w:basedOn w:val="CommentTextChar"/>
    <w:uiPriority w:val="99"/>
    <w:semiHidden/>
    <w:rsid w:val="00812D54"/>
    <w:rPr>
      <w:rFonts w:ascii="Times New Roman" w:eastAsia="Times New Roman" w:hAnsi="Times New Roman" w:cs="Times New Roman"/>
      <w:b/>
      <w:bCs/>
      <w:sz w:val="20"/>
      <w:szCs w:val="20"/>
      <w:lang w:val="en-GB"/>
    </w:rPr>
  </w:style>
  <w:style w:type="paragraph" w:customStyle="1" w:styleId="a">
    <w:name w:val="Табела лево"/>
    <w:aliases w:val="Тл"/>
    <w:basedOn w:val="Normal"/>
    <w:autoRedefine/>
    <w:rsid w:val="00812D54"/>
    <w:pPr>
      <w:widowControl w:val="0"/>
      <w:tabs>
        <w:tab w:val="right" w:pos="1246"/>
      </w:tabs>
      <w:autoSpaceDE w:val="0"/>
      <w:autoSpaceDN w:val="0"/>
      <w:adjustRightInd w:val="0"/>
    </w:pPr>
    <w:rPr>
      <w:rFonts w:eastAsia="Times New Roman" w:cs="Times New Roman"/>
      <w:snapToGrid w:val="0"/>
      <w:w w:val="90"/>
    </w:rPr>
  </w:style>
  <w:style w:type="character" w:customStyle="1" w:styleId="Heading1Char">
    <w:name w:val="Heading 1 Char"/>
    <w:basedOn w:val="DefaultParagraphFont"/>
    <w:link w:val="Heading1"/>
    <w:uiPriority w:val="99"/>
    <w:rsid w:val="00812D54"/>
    <w:rPr>
      <w:rFonts w:ascii="Cambria" w:eastAsia="Times New Roman" w:hAnsi="Cambria" w:cs="Times New Roman"/>
      <w:b/>
      <w:bCs/>
      <w:kern w:val="32"/>
      <w:sz w:val="32"/>
      <w:szCs w:val="32"/>
      <w:lang w:val="en-GB"/>
    </w:rPr>
  </w:style>
  <w:style w:type="character" w:customStyle="1" w:styleId="Heading2Char">
    <w:name w:val="Heading 2 Char"/>
    <w:basedOn w:val="DefaultParagraphFont"/>
    <w:link w:val="Heading2"/>
    <w:rsid w:val="00812D54"/>
    <w:rPr>
      <w:rFonts w:ascii="Arial" w:eastAsia="Times New Roman" w:hAnsi="Arial" w:cs="Times New Roman"/>
      <w:b/>
      <w:bCs/>
      <w:i/>
      <w:iCs/>
      <w:sz w:val="28"/>
      <w:szCs w:val="28"/>
      <w:lang w:val="en-GB"/>
    </w:rPr>
  </w:style>
  <w:style w:type="character" w:customStyle="1" w:styleId="Heading3Char">
    <w:name w:val="Heading 3 Char"/>
    <w:basedOn w:val="DefaultParagraphFont"/>
    <w:link w:val="Heading3"/>
    <w:rsid w:val="00812D54"/>
    <w:rPr>
      <w:rFonts w:ascii="Cambria" w:eastAsia="Times New Roman" w:hAnsi="Cambria" w:cs="Times New Roman"/>
      <w:b/>
      <w:bCs/>
      <w:sz w:val="26"/>
      <w:szCs w:val="26"/>
      <w:lang w:val="en-GB"/>
    </w:rPr>
  </w:style>
  <w:style w:type="character" w:customStyle="1" w:styleId="Heading5Char">
    <w:name w:val="Heading 5 Char"/>
    <w:basedOn w:val="DefaultParagraphFont"/>
    <w:link w:val="Heading5"/>
    <w:rsid w:val="00812D54"/>
    <w:rPr>
      <w:rFonts w:ascii="Times New Roman" w:eastAsia="Times New Roman" w:hAnsi="Times New Roman" w:cs="Times New Roman"/>
      <w:b/>
      <w:bCs/>
      <w:sz w:val="26"/>
      <w:szCs w:val="26"/>
      <w:lang w:val="sr-Cyrl-CS"/>
    </w:rPr>
  </w:style>
  <w:style w:type="character" w:customStyle="1" w:styleId="Heading6Char">
    <w:name w:val="Heading 6 Char"/>
    <w:basedOn w:val="DefaultParagraphFont"/>
    <w:link w:val="Heading6"/>
    <w:rsid w:val="00812D54"/>
    <w:rPr>
      <w:rFonts w:ascii="Calibri" w:eastAsia="Times New Roman" w:hAnsi="Calibri" w:cs="Times New Roman"/>
      <w:b/>
      <w:bCs/>
      <w:sz w:val="24"/>
      <w:szCs w:val="24"/>
      <w:lang w:val="en-GB"/>
    </w:rPr>
  </w:style>
  <w:style w:type="character" w:customStyle="1" w:styleId="Heading9Char">
    <w:name w:val="Heading 9 Char"/>
    <w:basedOn w:val="DefaultParagraphFont"/>
    <w:link w:val="Heading9"/>
    <w:uiPriority w:val="99"/>
    <w:rsid w:val="00812D54"/>
    <w:rPr>
      <w:rFonts w:ascii="Cambria" w:eastAsia="Times New Roman" w:hAnsi="Cambria" w:cs="Times New Roman"/>
      <w:sz w:val="24"/>
      <w:szCs w:val="24"/>
      <w:lang w:val="en-GB"/>
    </w:rPr>
  </w:style>
  <w:style w:type="paragraph" w:styleId="CommentText">
    <w:name w:val="annotation text"/>
    <w:basedOn w:val="Normal"/>
    <w:link w:val="CommentTextChar"/>
    <w:uiPriority w:val="99"/>
    <w:semiHidden/>
    <w:rsid w:val="00812D54"/>
    <w:rPr>
      <w:rFonts w:eastAsia="Times New Roman" w:cs="Times New Roman"/>
      <w:sz w:val="20"/>
      <w:szCs w:val="20"/>
      <w:lang w:val="en-GB"/>
    </w:rPr>
  </w:style>
  <w:style w:type="character" w:customStyle="1" w:styleId="CommentTextChar">
    <w:name w:val="Comment Text Char"/>
    <w:basedOn w:val="DefaultParagraphFont"/>
    <w:link w:val="CommentText"/>
    <w:uiPriority w:val="99"/>
    <w:semiHidden/>
    <w:rsid w:val="00812D54"/>
    <w:rPr>
      <w:rFonts w:ascii="Times New Roman" w:eastAsia="Times New Roman" w:hAnsi="Times New Roman" w:cs="Times New Roman"/>
      <w:sz w:val="20"/>
      <w:szCs w:val="20"/>
      <w:lang w:val="en-GB"/>
    </w:rPr>
  </w:style>
  <w:style w:type="paragraph" w:styleId="Header">
    <w:name w:val="header"/>
    <w:basedOn w:val="Normal"/>
    <w:link w:val="HeaderChar"/>
    <w:uiPriority w:val="99"/>
    <w:rsid w:val="00812D54"/>
    <w:pPr>
      <w:tabs>
        <w:tab w:val="center" w:pos="4320"/>
        <w:tab w:val="right" w:pos="8640"/>
      </w:tabs>
    </w:pPr>
    <w:rPr>
      <w:rFonts w:eastAsia="Times New Roman" w:cs="Times New Roman"/>
      <w:lang w:val="en-GB"/>
    </w:rPr>
  </w:style>
  <w:style w:type="character" w:customStyle="1" w:styleId="HeaderChar">
    <w:name w:val="Header Char"/>
    <w:basedOn w:val="DefaultParagraphFont"/>
    <w:link w:val="Header"/>
    <w:uiPriority w:val="99"/>
    <w:rsid w:val="00812D54"/>
    <w:rPr>
      <w:rFonts w:ascii="Times New Roman" w:eastAsia="Times New Roman" w:hAnsi="Times New Roman" w:cs="Times New Roman"/>
      <w:sz w:val="24"/>
      <w:szCs w:val="24"/>
      <w:lang w:val="en-GB"/>
    </w:rPr>
  </w:style>
  <w:style w:type="paragraph" w:styleId="Footer">
    <w:name w:val="footer"/>
    <w:basedOn w:val="Normal"/>
    <w:link w:val="FooterChar"/>
    <w:rsid w:val="00812D54"/>
    <w:pPr>
      <w:tabs>
        <w:tab w:val="center" w:pos="4536"/>
        <w:tab w:val="right" w:pos="9072"/>
      </w:tabs>
    </w:pPr>
    <w:rPr>
      <w:rFonts w:eastAsia="Times New Roman" w:cs="Times New Roman"/>
      <w:lang w:val="en-GB"/>
    </w:rPr>
  </w:style>
  <w:style w:type="character" w:customStyle="1" w:styleId="FooterChar">
    <w:name w:val="Footer Char"/>
    <w:basedOn w:val="DefaultParagraphFont"/>
    <w:link w:val="Footer"/>
    <w:rsid w:val="00812D54"/>
    <w:rPr>
      <w:rFonts w:ascii="Times New Roman" w:eastAsia="Times New Roman" w:hAnsi="Times New Roman" w:cs="Times New Roman"/>
      <w:sz w:val="24"/>
      <w:szCs w:val="24"/>
      <w:lang w:val="en-GB"/>
    </w:rPr>
  </w:style>
  <w:style w:type="character" w:styleId="CommentReference">
    <w:name w:val="annotation reference"/>
    <w:uiPriority w:val="99"/>
    <w:semiHidden/>
    <w:unhideWhenUsed/>
    <w:rsid w:val="00812D54"/>
    <w:rPr>
      <w:sz w:val="16"/>
      <w:szCs w:val="16"/>
    </w:rPr>
  </w:style>
  <w:style w:type="character" w:styleId="PageNumber">
    <w:name w:val="page number"/>
    <w:basedOn w:val="DefaultParagraphFont"/>
    <w:rsid w:val="00812D54"/>
  </w:style>
  <w:style w:type="paragraph" w:styleId="BodyText">
    <w:name w:val="Body Text"/>
    <w:basedOn w:val="Normal"/>
    <w:link w:val="BodyTextChar"/>
    <w:rsid w:val="00812D54"/>
    <w:pPr>
      <w:spacing w:after="120"/>
    </w:pPr>
    <w:rPr>
      <w:rFonts w:eastAsia="Times New Roman" w:cs="Times New Roman"/>
      <w:lang w:val="en-GB"/>
    </w:rPr>
  </w:style>
  <w:style w:type="character" w:customStyle="1" w:styleId="BodyTextChar">
    <w:name w:val="Body Text Char"/>
    <w:basedOn w:val="DefaultParagraphFont"/>
    <w:link w:val="BodyText"/>
    <w:rsid w:val="00812D54"/>
    <w:rPr>
      <w:rFonts w:ascii="Times New Roman" w:eastAsia="Times New Roman" w:hAnsi="Times New Roman" w:cs="Times New Roman"/>
      <w:sz w:val="24"/>
      <w:szCs w:val="24"/>
      <w:lang w:val="en-GB"/>
    </w:rPr>
  </w:style>
  <w:style w:type="paragraph" w:styleId="BodyTextIndent">
    <w:name w:val="Body Text Indent"/>
    <w:basedOn w:val="Normal"/>
    <w:link w:val="BodyTextIndentChar"/>
    <w:rsid w:val="00812D54"/>
    <w:pPr>
      <w:spacing w:after="120"/>
      <w:ind w:left="283"/>
    </w:pPr>
    <w:rPr>
      <w:rFonts w:eastAsia="Times New Roman" w:cs="Times New Roman"/>
      <w:lang w:val="en-GB"/>
    </w:rPr>
  </w:style>
  <w:style w:type="character" w:customStyle="1" w:styleId="BodyTextIndentChar">
    <w:name w:val="Body Text Indent Char"/>
    <w:basedOn w:val="DefaultParagraphFont"/>
    <w:link w:val="BodyTextIndent"/>
    <w:rsid w:val="00812D54"/>
    <w:rPr>
      <w:rFonts w:ascii="Times New Roman" w:eastAsia="Times New Roman" w:hAnsi="Times New Roman" w:cs="Times New Roman"/>
      <w:sz w:val="24"/>
      <w:szCs w:val="24"/>
      <w:lang w:val="en-GB"/>
    </w:rPr>
  </w:style>
  <w:style w:type="paragraph" w:styleId="BodyText2">
    <w:name w:val="Body Text 2"/>
    <w:basedOn w:val="Normal"/>
    <w:link w:val="BodyText2Char"/>
    <w:rsid w:val="00812D54"/>
    <w:rPr>
      <w:rFonts w:eastAsia="Times New Roman" w:cs="Times New Roman"/>
      <w:lang w:val="en-GB"/>
    </w:rPr>
  </w:style>
  <w:style w:type="character" w:customStyle="1" w:styleId="BodyText2Char">
    <w:name w:val="Body Text 2 Char"/>
    <w:basedOn w:val="DefaultParagraphFont"/>
    <w:link w:val="BodyText2"/>
    <w:rsid w:val="00812D54"/>
    <w:rPr>
      <w:rFonts w:ascii="Times New Roman" w:eastAsia="Times New Roman" w:hAnsi="Times New Roman" w:cs="Times New Roman"/>
      <w:sz w:val="24"/>
      <w:szCs w:val="24"/>
      <w:lang w:val="en-GB"/>
    </w:rPr>
  </w:style>
  <w:style w:type="paragraph" w:styleId="BodyText3">
    <w:name w:val="Body Text 3"/>
    <w:basedOn w:val="Normal"/>
    <w:link w:val="BodyText3Char"/>
    <w:rsid w:val="00812D54"/>
    <w:pPr>
      <w:spacing w:after="120"/>
    </w:pPr>
    <w:rPr>
      <w:rFonts w:eastAsia="Times New Roman" w:cs="Times New Roman"/>
      <w:sz w:val="16"/>
      <w:szCs w:val="16"/>
      <w:lang w:val="en-GB"/>
    </w:rPr>
  </w:style>
  <w:style w:type="character" w:customStyle="1" w:styleId="BodyText3Char">
    <w:name w:val="Body Text 3 Char"/>
    <w:basedOn w:val="DefaultParagraphFont"/>
    <w:link w:val="BodyText3"/>
    <w:rsid w:val="00812D54"/>
    <w:rPr>
      <w:rFonts w:ascii="Times New Roman" w:eastAsia="Times New Roman" w:hAnsi="Times New Roman" w:cs="Times New Roman"/>
      <w:sz w:val="16"/>
      <w:szCs w:val="16"/>
      <w:lang w:val="en-GB"/>
    </w:rPr>
  </w:style>
  <w:style w:type="character" w:styleId="Hyperlink">
    <w:name w:val="Hyperlink"/>
    <w:rsid w:val="00812D54"/>
    <w:rPr>
      <w:color w:val="0000FF"/>
      <w:u w:val="single"/>
    </w:rPr>
  </w:style>
  <w:style w:type="paragraph" w:styleId="CommentSubject">
    <w:name w:val="annotation subject"/>
    <w:basedOn w:val="CommentText"/>
    <w:next w:val="CommentText"/>
    <w:link w:val="CommentSubjectChar"/>
    <w:semiHidden/>
    <w:rsid w:val="00812D54"/>
    <w:rPr>
      <w:rFonts w:asciiTheme="minorHAnsi" w:eastAsiaTheme="minorHAnsi" w:hAnsiTheme="minorHAnsi" w:cstheme="minorBidi"/>
      <w:b/>
      <w:bCs/>
      <w:sz w:val="22"/>
      <w:szCs w:val="22"/>
    </w:rPr>
  </w:style>
  <w:style w:type="character" w:customStyle="1" w:styleId="CommentSubjectChar">
    <w:name w:val="Comment Subject Char"/>
    <w:link w:val="CommentSubject"/>
    <w:semiHidden/>
    <w:rsid w:val="00812D54"/>
    <w:rPr>
      <w:b/>
      <w:bCs/>
      <w:lang w:val="en-GB"/>
    </w:rPr>
  </w:style>
  <w:style w:type="paragraph" w:styleId="NoSpacing">
    <w:name w:val="No Spacing"/>
    <w:uiPriority w:val="1"/>
    <w:qFormat/>
    <w:rsid w:val="00812D54"/>
    <w:pPr>
      <w:spacing w:after="0" w:line="240" w:lineRule="auto"/>
    </w:pPr>
    <w:rPr>
      <w:rFonts w:ascii="Calibri" w:eastAsia="Calibri" w:hAnsi="Calibri" w:cs="Times New Roman"/>
    </w:rPr>
  </w:style>
  <w:style w:type="paragraph" w:styleId="ListParagraph">
    <w:name w:val="List Paragraph"/>
    <w:basedOn w:val="Normal"/>
    <w:uiPriority w:val="34"/>
    <w:qFormat/>
    <w:rsid w:val="00812D54"/>
    <w:pPr>
      <w:ind w:left="720"/>
      <w:contextualSpacing/>
    </w:pPr>
    <w:rPr>
      <w:rFonts w:ascii="Calibri" w:eastAsia="Calibri" w:hAnsi="Calibri" w:cs="Times New Roman"/>
    </w:rPr>
  </w:style>
  <w:style w:type="numbering" w:customStyle="1" w:styleId="NoList2">
    <w:name w:val="No List2"/>
    <w:next w:val="NoList"/>
    <w:uiPriority w:val="99"/>
    <w:semiHidden/>
    <w:unhideWhenUsed/>
    <w:rsid w:val="00210EF9"/>
  </w:style>
  <w:style w:type="paragraph" w:customStyle="1" w:styleId="stil1tekst">
    <w:name w:val="stil_1tekst"/>
    <w:basedOn w:val="Normal"/>
    <w:rsid w:val="00210EF9"/>
    <w:pPr>
      <w:tabs>
        <w:tab w:val="clear" w:pos="1701"/>
      </w:tabs>
      <w:ind w:left="525" w:right="525" w:firstLine="240"/>
    </w:pPr>
    <w:rPr>
      <w:rFonts w:eastAsia="Times New Roman" w:cs="Times New Roman"/>
      <w:lang w:val="en-US"/>
    </w:rPr>
  </w:style>
  <w:style w:type="numbering" w:customStyle="1" w:styleId="NoList11">
    <w:name w:val="No List11"/>
    <w:next w:val="NoList"/>
    <w:uiPriority w:val="99"/>
    <w:semiHidden/>
    <w:rsid w:val="00210EF9"/>
  </w:style>
  <w:style w:type="paragraph" w:styleId="Title">
    <w:name w:val="Title"/>
    <w:basedOn w:val="Normal"/>
    <w:link w:val="TitleChar"/>
    <w:qFormat/>
    <w:rsid w:val="00210EF9"/>
    <w:pPr>
      <w:tabs>
        <w:tab w:val="clear" w:pos="1701"/>
      </w:tabs>
      <w:jc w:val="center"/>
    </w:pPr>
    <w:rPr>
      <w:rFonts w:eastAsia="Times New Roman" w:cs="Times New Roman"/>
      <w:b/>
      <w:bCs/>
    </w:rPr>
  </w:style>
  <w:style w:type="character" w:customStyle="1" w:styleId="TitleChar">
    <w:name w:val="Title Char"/>
    <w:basedOn w:val="DefaultParagraphFont"/>
    <w:link w:val="Title"/>
    <w:rsid w:val="00210EF9"/>
    <w:rPr>
      <w:rFonts w:ascii="Times New Roman" w:eastAsia="Times New Roman" w:hAnsi="Times New Roman" w:cs="Times New Roman"/>
      <w:b/>
      <w:bCs/>
      <w:sz w:val="24"/>
      <w:szCs w:val="24"/>
      <w:lang w:val="sr-Cyrl-CS"/>
    </w:rPr>
  </w:style>
  <w:style w:type="paragraph" w:customStyle="1" w:styleId="1tekst">
    <w:name w:val="1tekst"/>
    <w:basedOn w:val="Normal"/>
    <w:rsid w:val="00210EF9"/>
    <w:pPr>
      <w:tabs>
        <w:tab w:val="clear" w:pos="1701"/>
      </w:tabs>
      <w:ind w:left="375" w:right="375" w:firstLine="240"/>
    </w:pPr>
    <w:rPr>
      <w:rFonts w:ascii="Arial" w:eastAsia="Times New Roman" w:hAnsi="Arial" w:cs="Arial"/>
      <w:sz w:val="20"/>
      <w:szCs w:val="20"/>
      <w:lang w:val="en-US"/>
    </w:rPr>
  </w:style>
  <w:style w:type="paragraph" w:customStyle="1" w:styleId="potpis1">
    <w:name w:val="potpis1"/>
    <w:basedOn w:val="Normal"/>
    <w:rsid w:val="00210EF9"/>
    <w:pPr>
      <w:tabs>
        <w:tab w:val="clear" w:pos="1701"/>
      </w:tabs>
      <w:spacing w:before="100" w:beforeAutospacing="1" w:line="210" w:lineRule="atLeast"/>
      <w:ind w:firstLine="480"/>
      <w:jc w:val="right"/>
    </w:pPr>
    <w:rPr>
      <w:rFonts w:ascii="Verdana" w:eastAsia="Times New Roman" w:hAnsi="Verdana" w:cs="Times New Roman"/>
      <w:sz w:val="15"/>
      <w:szCs w:val="15"/>
      <w:lang w:val="sr-Latn-CS" w:eastAsia="sr-Latn-CS"/>
    </w:rPr>
  </w:style>
  <w:style w:type="table" w:customStyle="1" w:styleId="TableGrid2">
    <w:name w:val="Table Grid2"/>
    <w:basedOn w:val="TableNormal"/>
    <w:next w:val="TableGrid"/>
    <w:uiPriority w:val="59"/>
    <w:rsid w:val="00210EF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10EF9"/>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D54"/>
    <w:pPr>
      <w:tabs>
        <w:tab w:val="left" w:pos="1701"/>
      </w:tabs>
      <w:spacing w:after="0" w:line="240" w:lineRule="auto"/>
      <w:jc w:val="both"/>
    </w:pPr>
    <w:rPr>
      <w:rFonts w:ascii="Times New Roman" w:hAnsi="Times New Roman"/>
      <w:sz w:val="24"/>
      <w:szCs w:val="24"/>
      <w:lang w:val="sr-Cyrl-CS"/>
    </w:rPr>
  </w:style>
  <w:style w:type="paragraph" w:styleId="Heading1">
    <w:name w:val="heading 1"/>
    <w:basedOn w:val="Normal"/>
    <w:next w:val="Normal"/>
    <w:link w:val="Heading1Char"/>
    <w:uiPriority w:val="99"/>
    <w:qFormat/>
    <w:rsid w:val="00812D54"/>
    <w:pPr>
      <w:keepNext/>
      <w:spacing w:before="240" w:after="60"/>
      <w:outlineLvl w:val="0"/>
    </w:pPr>
    <w:rPr>
      <w:rFonts w:ascii="Cambria" w:eastAsia="Times New Roman" w:hAnsi="Cambria" w:cs="Times New Roman"/>
      <w:b/>
      <w:bCs/>
      <w:kern w:val="32"/>
      <w:sz w:val="32"/>
      <w:szCs w:val="32"/>
      <w:lang w:val="en-GB"/>
    </w:rPr>
  </w:style>
  <w:style w:type="paragraph" w:styleId="Heading2">
    <w:name w:val="heading 2"/>
    <w:basedOn w:val="Normal"/>
    <w:next w:val="Normal"/>
    <w:link w:val="Heading2Char"/>
    <w:qFormat/>
    <w:rsid w:val="00812D54"/>
    <w:pPr>
      <w:keepNext/>
      <w:spacing w:before="240" w:after="60"/>
      <w:outlineLvl w:val="1"/>
    </w:pPr>
    <w:rPr>
      <w:rFonts w:ascii="Arial" w:eastAsia="Times New Roman" w:hAnsi="Arial" w:cs="Times New Roman"/>
      <w:b/>
      <w:bCs/>
      <w:i/>
      <w:iCs/>
      <w:sz w:val="28"/>
      <w:szCs w:val="28"/>
      <w:lang w:val="en-GB"/>
    </w:rPr>
  </w:style>
  <w:style w:type="paragraph" w:styleId="Heading3">
    <w:name w:val="heading 3"/>
    <w:basedOn w:val="Normal"/>
    <w:next w:val="Normal"/>
    <w:link w:val="Heading3Char"/>
    <w:qFormat/>
    <w:rsid w:val="00812D54"/>
    <w:pPr>
      <w:keepNext/>
      <w:spacing w:before="240" w:after="60"/>
      <w:outlineLvl w:val="2"/>
    </w:pPr>
    <w:rPr>
      <w:rFonts w:ascii="Cambria" w:eastAsia="Times New Roman" w:hAnsi="Cambria" w:cs="Times New Roman"/>
      <w:b/>
      <w:bCs/>
      <w:sz w:val="26"/>
      <w:szCs w:val="26"/>
      <w:lang w:val="en-GB"/>
    </w:rPr>
  </w:style>
  <w:style w:type="paragraph" w:styleId="Heading5">
    <w:name w:val="heading 5"/>
    <w:basedOn w:val="Normal"/>
    <w:next w:val="Normal"/>
    <w:link w:val="Heading5Char"/>
    <w:qFormat/>
    <w:rsid w:val="00812D54"/>
    <w:pPr>
      <w:keepNext/>
      <w:outlineLvl w:val="4"/>
    </w:pPr>
    <w:rPr>
      <w:rFonts w:eastAsia="Times New Roman" w:cs="Times New Roman"/>
      <w:b/>
      <w:bCs/>
      <w:sz w:val="26"/>
      <w:szCs w:val="26"/>
    </w:rPr>
  </w:style>
  <w:style w:type="paragraph" w:styleId="Heading6">
    <w:name w:val="heading 6"/>
    <w:basedOn w:val="Normal"/>
    <w:next w:val="Normal"/>
    <w:link w:val="Heading6Char"/>
    <w:qFormat/>
    <w:rsid w:val="00812D54"/>
    <w:pPr>
      <w:spacing w:before="240" w:after="60"/>
      <w:outlineLvl w:val="5"/>
    </w:pPr>
    <w:rPr>
      <w:rFonts w:ascii="Calibri" w:eastAsia="Times New Roman" w:hAnsi="Calibri" w:cs="Times New Roman"/>
      <w:b/>
      <w:bCs/>
      <w:lang w:val="en-GB"/>
    </w:rPr>
  </w:style>
  <w:style w:type="paragraph" w:styleId="Heading9">
    <w:name w:val="heading 9"/>
    <w:basedOn w:val="Normal"/>
    <w:next w:val="Normal"/>
    <w:link w:val="Heading9Char"/>
    <w:uiPriority w:val="99"/>
    <w:qFormat/>
    <w:rsid w:val="00812D54"/>
    <w:pPr>
      <w:spacing w:before="240" w:after="60"/>
      <w:outlineLvl w:val="8"/>
    </w:pPr>
    <w:rPr>
      <w:rFonts w:ascii="Cambria" w:eastAsia="Times New Roman" w:hAnsi="Cambria"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12D54"/>
    <w:rPr>
      <w:rFonts w:eastAsia="Times New Roman" w:cs="Times New Roman"/>
      <w:szCs w:val="2"/>
      <w:lang w:val="en-GB"/>
    </w:rPr>
  </w:style>
  <w:style w:type="character" w:customStyle="1" w:styleId="BalloonTextChar">
    <w:name w:val="Balloon Text Char"/>
    <w:basedOn w:val="DefaultParagraphFont"/>
    <w:link w:val="BalloonText"/>
    <w:uiPriority w:val="99"/>
    <w:semiHidden/>
    <w:rsid w:val="00812D54"/>
    <w:rPr>
      <w:rFonts w:ascii="Times New Roman" w:eastAsia="Times New Roman" w:hAnsi="Times New Roman" w:cs="Times New Roman"/>
      <w:sz w:val="24"/>
      <w:szCs w:val="2"/>
      <w:lang w:val="en-GB"/>
    </w:rPr>
  </w:style>
  <w:style w:type="numbering" w:customStyle="1" w:styleId="NoList1">
    <w:name w:val="No List1"/>
    <w:next w:val="NoList"/>
    <w:semiHidden/>
    <w:unhideWhenUsed/>
    <w:rsid w:val="00812D54"/>
  </w:style>
  <w:style w:type="paragraph" w:customStyle="1" w:styleId="Style2">
    <w:name w:val="Style2"/>
    <w:basedOn w:val="Normal"/>
    <w:rsid w:val="00812D54"/>
    <w:pPr>
      <w:widowControl w:val="0"/>
      <w:autoSpaceDE w:val="0"/>
      <w:autoSpaceDN w:val="0"/>
      <w:adjustRightInd w:val="0"/>
      <w:spacing w:line="294" w:lineRule="exact"/>
      <w:ind w:firstLine="1617"/>
    </w:pPr>
    <w:rPr>
      <w:rFonts w:eastAsia="Times New Roman" w:cs="Times New Roman"/>
      <w:lang w:val="sr-Latn-CS" w:eastAsia="sr-Latn-CS"/>
    </w:rPr>
  </w:style>
  <w:style w:type="character" w:customStyle="1" w:styleId="FontStyle12">
    <w:name w:val="Font Style12"/>
    <w:rsid w:val="00812D54"/>
    <w:rPr>
      <w:rFonts w:ascii="Times New Roman" w:hAnsi="Times New Roman" w:cs="Times New Roman"/>
      <w:sz w:val="24"/>
      <w:szCs w:val="24"/>
    </w:rPr>
  </w:style>
  <w:style w:type="table" w:customStyle="1" w:styleId="TableGrid1">
    <w:name w:val="Table Grid1"/>
    <w:basedOn w:val="TableNormal"/>
    <w:next w:val="TableGrid"/>
    <w:uiPriority w:val="59"/>
    <w:rsid w:val="00812D5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rsid w:val="00812D5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SubjectChar1">
    <w:name w:val="Comment Subject Char1"/>
    <w:basedOn w:val="CommentTextChar"/>
    <w:uiPriority w:val="99"/>
    <w:semiHidden/>
    <w:rsid w:val="00812D54"/>
    <w:rPr>
      <w:rFonts w:ascii="Times New Roman" w:eastAsia="Times New Roman" w:hAnsi="Times New Roman" w:cs="Times New Roman"/>
      <w:b/>
      <w:bCs/>
      <w:sz w:val="20"/>
      <w:szCs w:val="20"/>
      <w:lang w:val="en-GB"/>
    </w:rPr>
  </w:style>
  <w:style w:type="paragraph" w:customStyle="1" w:styleId="a">
    <w:name w:val="Табела лево"/>
    <w:aliases w:val="Тл"/>
    <w:basedOn w:val="Normal"/>
    <w:autoRedefine/>
    <w:rsid w:val="00812D54"/>
    <w:pPr>
      <w:widowControl w:val="0"/>
      <w:tabs>
        <w:tab w:val="right" w:pos="1246"/>
      </w:tabs>
      <w:autoSpaceDE w:val="0"/>
      <w:autoSpaceDN w:val="0"/>
      <w:adjustRightInd w:val="0"/>
    </w:pPr>
    <w:rPr>
      <w:rFonts w:eastAsia="Times New Roman" w:cs="Times New Roman"/>
      <w:snapToGrid w:val="0"/>
      <w:w w:val="90"/>
    </w:rPr>
  </w:style>
  <w:style w:type="character" w:customStyle="1" w:styleId="Heading1Char">
    <w:name w:val="Heading 1 Char"/>
    <w:basedOn w:val="DefaultParagraphFont"/>
    <w:link w:val="Heading1"/>
    <w:uiPriority w:val="99"/>
    <w:rsid w:val="00812D54"/>
    <w:rPr>
      <w:rFonts w:ascii="Cambria" w:eastAsia="Times New Roman" w:hAnsi="Cambria" w:cs="Times New Roman"/>
      <w:b/>
      <w:bCs/>
      <w:kern w:val="32"/>
      <w:sz w:val="32"/>
      <w:szCs w:val="32"/>
      <w:lang w:val="en-GB"/>
    </w:rPr>
  </w:style>
  <w:style w:type="character" w:customStyle="1" w:styleId="Heading2Char">
    <w:name w:val="Heading 2 Char"/>
    <w:basedOn w:val="DefaultParagraphFont"/>
    <w:link w:val="Heading2"/>
    <w:rsid w:val="00812D54"/>
    <w:rPr>
      <w:rFonts w:ascii="Arial" w:eastAsia="Times New Roman" w:hAnsi="Arial" w:cs="Times New Roman"/>
      <w:b/>
      <w:bCs/>
      <w:i/>
      <w:iCs/>
      <w:sz w:val="28"/>
      <w:szCs w:val="28"/>
      <w:lang w:val="en-GB"/>
    </w:rPr>
  </w:style>
  <w:style w:type="character" w:customStyle="1" w:styleId="Heading3Char">
    <w:name w:val="Heading 3 Char"/>
    <w:basedOn w:val="DefaultParagraphFont"/>
    <w:link w:val="Heading3"/>
    <w:rsid w:val="00812D54"/>
    <w:rPr>
      <w:rFonts w:ascii="Cambria" w:eastAsia="Times New Roman" w:hAnsi="Cambria" w:cs="Times New Roman"/>
      <w:b/>
      <w:bCs/>
      <w:sz w:val="26"/>
      <w:szCs w:val="26"/>
      <w:lang w:val="en-GB"/>
    </w:rPr>
  </w:style>
  <w:style w:type="character" w:customStyle="1" w:styleId="Heading5Char">
    <w:name w:val="Heading 5 Char"/>
    <w:basedOn w:val="DefaultParagraphFont"/>
    <w:link w:val="Heading5"/>
    <w:rsid w:val="00812D54"/>
    <w:rPr>
      <w:rFonts w:ascii="Times New Roman" w:eastAsia="Times New Roman" w:hAnsi="Times New Roman" w:cs="Times New Roman"/>
      <w:b/>
      <w:bCs/>
      <w:sz w:val="26"/>
      <w:szCs w:val="26"/>
      <w:lang w:val="sr-Cyrl-CS"/>
    </w:rPr>
  </w:style>
  <w:style w:type="character" w:customStyle="1" w:styleId="Heading6Char">
    <w:name w:val="Heading 6 Char"/>
    <w:basedOn w:val="DefaultParagraphFont"/>
    <w:link w:val="Heading6"/>
    <w:rsid w:val="00812D54"/>
    <w:rPr>
      <w:rFonts w:ascii="Calibri" w:eastAsia="Times New Roman" w:hAnsi="Calibri" w:cs="Times New Roman"/>
      <w:b/>
      <w:bCs/>
      <w:sz w:val="24"/>
      <w:szCs w:val="24"/>
      <w:lang w:val="en-GB"/>
    </w:rPr>
  </w:style>
  <w:style w:type="character" w:customStyle="1" w:styleId="Heading9Char">
    <w:name w:val="Heading 9 Char"/>
    <w:basedOn w:val="DefaultParagraphFont"/>
    <w:link w:val="Heading9"/>
    <w:uiPriority w:val="99"/>
    <w:rsid w:val="00812D54"/>
    <w:rPr>
      <w:rFonts w:ascii="Cambria" w:eastAsia="Times New Roman" w:hAnsi="Cambria" w:cs="Times New Roman"/>
      <w:sz w:val="24"/>
      <w:szCs w:val="24"/>
      <w:lang w:val="en-GB"/>
    </w:rPr>
  </w:style>
  <w:style w:type="paragraph" w:styleId="CommentText">
    <w:name w:val="annotation text"/>
    <w:basedOn w:val="Normal"/>
    <w:link w:val="CommentTextChar"/>
    <w:uiPriority w:val="99"/>
    <w:semiHidden/>
    <w:rsid w:val="00812D54"/>
    <w:rPr>
      <w:rFonts w:eastAsia="Times New Roman" w:cs="Times New Roman"/>
      <w:sz w:val="20"/>
      <w:szCs w:val="20"/>
      <w:lang w:val="en-GB"/>
    </w:rPr>
  </w:style>
  <w:style w:type="character" w:customStyle="1" w:styleId="CommentTextChar">
    <w:name w:val="Comment Text Char"/>
    <w:basedOn w:val="DefaultParagraphFont"/>
    <w:link w:val="CommentText"/>
    <w:uiPriority w:val="99"/>
    <w:semiHidden/>
    <w:rsid w:val="00812D54"/>
    <w:rPr>
      <w:rFonts w:ascii="Times New Roman" w:eastAsia="Times New Roman" w:hAnsi="Times New Roman" w:cs="Times New Roman"/>
      <w:sz w:val="20"/>
      <w:szCs w:val="20"/>
      <w:lang w:val="en-GB"/>
    </w:rPr>
  </w:style>
  <w:style w:type="paragraph" w:styleId="Header">
    <w:name w:val="header"/>
    <w:basedOn w:val="Normal"/>
    <w:link w:val="HeaderChar"/>
    <w:uiPriority w:val="99"/>
    <w:rsid w:val="00812D54"/>
    <w:pPr>
      <w:tabs>
        <w:tab w:val="center" w:pos="4320"/>
        <w:tab w:val="right" w:pos="8640"/>
      </w:tabs>
    </w:pPr>
    <w:rPr>
      <w:rFonts w:eastAsia="Times New Roman" w:cs="Times New Roman"/>
      <w:lang w:val="en-GB"/>
    </w:rPr>
  </w:style>
  <w:style w:type="character" w:customStyle="1" w:styleId="HeaderChar">
    <w:name w:val="Header Char"/>
    <w:basedOn w:val="DefaultParagraphFont"/>
    <w:link w:val="Header"/>
    <w:uiPriority w:val="99"/>
    <w:rsid w:val="00812D54"/>
    <w:rPr>
      <w:rFonts w:ascii="Times New Roman" w:eastAsia="Times New Roman" w:hAnsi="Times New Roman" w:cs="Times New Roman"/>
      <w:sz w:val="24"/>
      <w:szCs w:val="24"/>
      <w:lang w:val="en-GB"/>
    </w:rPr>
  </w:style>
  <w:style w:type="paragraph" w:styleId="Footer">
    <w:name w:val="footer"/>
    <w:basedOn w:val="Normal"/>
    <w:link w:val="FooterChar"/>
    <w:rsid w:val="00812D54"/>
    <w:pPr>
      <w:tabs>
        <w:tab w:val="center" w:pos="4536"/>
        <w:tab w:val="right" w:pos="9072"/>
      </w:tabs>
    </w:pPr>
    <w:rPr>
      <w:rFonts w:eastAsia="Times New Roman" w:cs="Times New Roman"/>
      <w:lang w:val="en-GB"/>
    </w:rPr>
  </w:style>
  <w:style w:type="character" w:customStyle="1" w:styleId="FooterChar">
    <w:name w:val="Footer Char"/>
    <w:basedOn w:val="DefaultParagraphFont"/>
    <w:link w:val="Footer"/>
    <w:rsid w:val="00812D54"/>
    <w:rPr>
      <w:rFonts w:ascii="Times New Roman" w:eastAsia="Times New Roman" w:hAnsi="Times New Roman" w:cs="Times New Roman"/>
      <w:sz w:val="24"/>
      <w:szCs w:val="24"/>
      <w:lang w:val="en-GB"/>
    </w:rPr>
  </w:style>
  <w:style w:type="character" w:styleId="CommentReference">
    <w:name w:val="annotation reference"/>
    <w:uiPriority w:val="99"/>
    <w:semiHidden/>
    <w:unhideWhenUsed/>
    <w:rsid w:val="00812D54"/>
    <w:rPr>
      <w:sz w:val="16"/>
      <w:szCs w:val="16"/>
    </w:rPr>
  </w:style>
  <w:style w:type="character" w:styleId="PageNumber">
    <w:name w:val="page number"/>
    <w:basedOn w:val="DefaultParagraphFont"/>
    <w:rsid w:val="00812D54"/>
  </w:style>
  <w:style w:type="paragraph" w:styleId="BodyText">
    <w:name w:val="Body Text"/>
    <w:basedOn w:val="Normal"/>
    <w:link w:val="BodyTextChar"/>
    <w:rsid w:val="00812D54"/>
    <w:pPr>
      <w:spacing w:after="120"/>
    </w:pPr>
    <w:rPr>
      <w:rFonts w:eastAsia="Times New Roman" w:cs="Times New Roman"/>
      <w:lang w:val="en-GB"/>
    </w:rPr>
  </w:style>
  <w:style w:type="character" w:customStyle="1" w:styleId="BodyTextChar">
    <w:name w:val="Body Text Char"/>
    <w:basedOn w:val="DefaultParagraphFont"/>
    <w:link w:val="BodyText"/>
    <w:rsid w:val="00812D54"/>
    <w:rPr>
      <w:rFonts w:ascii="Times New Roman" w:eastAsia="Times New Roman" w:hAnsi="Times New Roman" w:cs="Times New Roman"/>
      <w:sz w:val="24"/>
      <w:szCs w:val="24"/>
      <w:lang w:val="en-GB"/>
    </w:rPr>
  </w:style>
  <w:style w:type="paragraph" w:styleId="BodyTextIndent">
    <w:name w:val="Body Text Indent"/>
    <w:basedOn w:val="Normal"/>
    <w:link w:val="BodyTextIndentChar"/>
    <w:rsid w:val="00812D54"/>
    <w:pPr>
      <w:spacing w:after="120"/>
      <w:ind w:left="283"/>
    </w:pPr>
    <w:rPr>
      <w:rFonts w:eastAsia="Times New Roman" w:cs="Times New Roman"/>
      <w:lang w:val="en-GB"/>
    </w:rPr>
  </w:style>
  <w:style w:type="character" w:customStyle="1" w:styleId="BodyTextIndentChar">
    <w:name w:val="Body Text Indent Char"/>
    <w:basedOn w:val="DefaultParagraphFont"/>
    <w:link w:val="BodyTextIndent"/>
    <w:rsid w:val="00812D54"/>
    <w:rPr>
      <w:rFonts w:ascii="Times New Roman" w:eastAsia="Times New Roman" w:hAnsi="Times New Roman" w:cs="Times New Roman"/>
      <w:sz w:val="24"/>
      <w:szCs w:val="24"/>
      <w:lang w:val="en-GB"/>
    </w:rPr>
  </w:style>
  <w:style w:type="paragraph" w:styleId="BodyText2">
    <w:name w:val="Body Text 2"/>
    <w:basedOn w:val="Normal"/>
    <w:link w:val="BodyText2Char"/>
    <w:rsid w:val="00812D54"/>
    <w:rPr>
      <w:rFonts w:eastAsia="Times New Roman" w:cs="Times New Roman"/>
      <w:lang w:val="en-GB"/>
    </w:rPr>
  </w:style>
  <w:style w:type="character" w:customStyle="1" w:styleId="BodyText2Char">
    <w:name w:val="Body Text 2 Char"/>
    <w:basedOn w:val="DefaultParagraphFont"/>
    <w:link w:val="BodyText2"/>
    <w:rsid w:val="00812D54"/>
    <w:rPr>
      <w:rFonts w:ascii="Times New Roman" w:eastAsia="Times New Roman" w:hAnsi="Times New Roman" w:cs="Times New Roman"/>
      <w:sz w:val="24"/>
      <w:szCs w:val="24"/>
      <w:lang w:val="en-GB"/>
    </w:rPr>
  </w:style>
  <w:style w:type="paragraph" w:styleId="BodyText3">
    <w:name w:val="Body Text 3"/>
    <w:basedOn w:val="Normal"/>
    <w:link w:val="BodyText3Char"/>
    <w:rsid w:val="00812D54"/>
    <w:pPr>
      <w:spacing w:after="120"/>
    </w:pPr>
    <w:rPr>
      <w:rFonts w:eastAsia="Times New Roman" w:cs="Times New Roman"/>
      <w:sz w:val="16"/>
      <w:szCs w:val="16"/>
      <w:lang w:val="en-GB"/>
    </w:rPr>
  </w:style>
  <w:style w:type="character" w:customStyle="1" w:styleId="BodyText3Char">
    <w:name w:val="Body Text 3 Char"/>
    <w:basedOn w:val="DefaultParagraphFont"/>
    <w:link w:val="BodyText3"/>
    <w:rsid w:val="00812D54"/>
    <w:rPr>
      <w:rFonts w:ascii="Times New Roman" w:eastAsia="Times New Roman" w:hAnsi="Times New Roman" w:cs="Times New Roman"/>
      <w:sz w:val="16"/>
      <w:szCs w:val="16"/>
      <w:lang w:val="en-GB"/>
    </w:rPr>
  </w:style>
  <w:style w:type="character" w:styleId="Hyperlink">
    <w:name w:val="Hyperlink"/>
    <w:rsid w:val="00812D54"/>
    <w:rPr>
      <w:color w:val="0000FF"/>
      <w:u w:val="single"/>
    </w:rPr>
  </w:style>
  <w:style w:type="paragraph" w:styleId="CommentSubject">
    <w:name w:val="annotation subject"/>
    <w:basedOn w:val="CommentText"/>
    <w:next w:val="CommentText"/>
    <w:link w:val="CommentSubjectChar"/>
    <w:semiHidden/>
    <w:rsid w:val="00812D54"/>
    <w:rPr>
      <w:rFonts w:asciiTheme="minorHAnsi" w:eastAsiaTheme="minorHAnsi" w:hAnsiTheme="minorHAnsi" w:cstheme="minorBidi"/>
      <w:b/>
      <w:bCs/>
      <w:sz w:val="22"/>
      <w:szCs w:val="22"/>
    </w:rPr>
  </w:style>
  <w:style w:type="character" w:customStyle="1" w:styleId="CommentSubjectChar">
    <w:name w:val="Comment Subject Char"/>
    <w:link w:val="CommentSubject"/>
    <w:semiHidden/>
    <w:rsid w:val="00812D54"/>
    <w:rPr>
      <w:b/>
      <w:bCs/>
      <w:lang w:val="en-GB"/>
    </w:rPr>
  </w:style>
  <w:style w:type="paragraph" w:styleId="NoSpacing">
    <w:name w:val="No Spacing"/>
    <w:uiPriority w:val="1"/>
    <w:qFormat/>
    <w:rsid w:val="00812D54"/>
    <w:pPr>
      <w:spacing w:after="0" w:line="240" w:lineRule="auto"/>
    </w:pPr>
    <w:rPr>
      <w:rFonts w:ascii="Calibri" w:eastAsia="Calibri" w:hAnsi="Calibri" w:cs="Times New Roman"/>
    </w:rPr>
  </w:style>
  <w:style w:type="paragraph" w:styleId="ListParagraph">
    <w:name w:val="List Paragraph"/>
    <w:basedOn w:val="Normal"/>
    <w:uiPriority w:val="34"/>
    <w:qFormat/>
    <w:rsid w:val="00812D54"/>
    <w:pPr>
      <w:ind w:left="720"/>
      <w:contextualSpacing/>
    </w:pPr>
    <w:rPr>
      <w:rFonts w:ascii="Calibri" w:eastAsia="Calibri" w:hAnsi="Calibri" w:cs="Times New Roman"/>
    </w:rPr>
  </w:style>
  <w:style w:type="numbering" w:customStyle="1" w:styleId="NoList2">
    <w:name w:val="No List2"/>
    <w:next w:val="NoList"/>
    <w:uiPriority w:val="99"/>
    <w:semiHidden/>
    <w:unhideWhenUsed/>
    <w:rsid w:val="00210EF9"/>
  </w:style>
  <w:style w:type="paragraph" w:customStyle="1" w:styleId="stil1tekst">
    <w:name w:val="stil_1tekst"/>
    <w:basedOn w:val="Normal"/>
    <w:rsid w:val="00210EF9"/>
    <w:pPr>
      <w:tabs>
        <w:tab w:val="clear" w:pos="1701"/>
      </w:tabs>
      <w:ind w:left="525" w:right="525" w:firstLine="240"/>
    </w:pPr>
    <w:rPr>
      <w:rFonts w:eastAsia="Times New Roman" w:cs="Times New Roman"/>
      <w:lang w:val="en-US"/>
    </w:rPr>
  </w:style>
  <w:style w:type="numbering" w:customStyle="1" w:styleId="NoList11">
    <w:name w:val="No List11"/>
    <w:next w:val="NoList"/>
    <w:uiPriority w:val="99"/>
    <w:semiHidden/>
    <w:rsid w:val="00210EF9"/>
  </w:style>
  <w:style w:type="paragraph" w:styleId="Title">
    <w:name w:val="Title"/>
    <w:basedOn w:val="Normal"/>
    <w:link w:val="TitleChar"/>
    <w:qFormat/>
    <w:rsid w:val="00210EF9"/>
    <w:pPr>
      <w:tabs>
        <w:tab w:val="clear" w:pos="1701"/>
      </w:tabs>
      <w:jc w:val="center"/>
    </w:pPr>
    <w:rPr>
      <w:rFonts w:eastAsia="Times New Roman" w:cs="Times New Roman"/>
      <w:b/>
      <w:bCs/>
    </w:rPr>
  </w:style>
  <w:style w:type="character" w:customStyle="1" w:styleId="TitleChar">
    <w:name w:val="Title Char"/>
    <w:basedOn w:val="DefaultParagraphFont"/>
    <w:link w:val="Title"/>
    <w:rsid w:val="00210EF9"/>
    <w:rPr>
      <w:rFonts w:ascii="Times New Roman" w:eastAsia="Times New Roman" w:hAnsi="Times New Roman" w:cs="Times New Roman"/>
      <w:b/>
      <w:bCs/>
      <w:sz w:val="24"/>
      <w:szCs w:val="24"/>
      <w:lang w:val="sr-Cyrl-CS"/>
    </w:rPr>
  </w:style>
  <w:style w:type="paragraph" w:customStyle="1" w:styleId="1tekst">
    <w:name w:val="1tekst"/>
    <w:basedOn w:val="Normal"/>
    <w:rsid w:val="00210EF9"/>
    <w:pPr>
      <w:tabs>
        <w:tab w:val="clear" w:pos="1701"/>
      </w:tabs>
      <w:ind w:left="375" w:right="375" w:firstLine="240"/>
    </w:pPr>
    <w:rPr>
      <w:rFonts w:ascii="Arial" w:eastAsia="Times New Roman" w:hAnsi="Arial" w:cs="Arial"/>
      <w:sz w:val="20"/>
      <w:szCs w:val="20"/>
      <w:lang w:val="en-US"/>
    </w:rPr>
  </w:style>
  <w:style w:type="paragraph" w:customStyle="1" w:styleId="potpis1">
    <w:name w:val="potpis1"/>
    <w:basedOn w:val="Normal"/>
    <w:rsid w:val="00210EF9"/>
    <w:pPr>
      <w:tabs>
        <w:tab w:val="clear" w:pos="1701"/>
      </w:tabs>
      <w:spacing w:before="100" w:beforeAutospacing="1" w:line="210" w:lineRule="atLeast"/>
      <w:ind w:firstLine="480"/>
      <w:jc w:val="right"/>
    </w:pPr>
    <w:rPr>
      <w:rFonts w:ascii="Verdana" w:eastAsia="Times New Roman" w:hAnsi="Verdana" w:cs="Times New Roman"/>
      <w:sz w:val="15"/>
      <w:szCs w:val="15"/>
      <w:lang w:val="sr-Latn-CS" w:eastAsia="sr-Latn-CS"/>
    </w:rPr>
  </w:style>
  <w:style w:type="table" w:customStyle="1" w:styleId="TableGrid2">
    <w:name w:val="Table Grid2"/>
    <w:basedOn w:val="TableNormal"/>
    <w:next w:val="TableGrid"/>
    <w:uiPriority w:val="59"/>
    <w:rsid w:val="00210EF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10EF9"/>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5FC83-9C66-4CC6-906F-79DB72922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4439</Words>
  <Characters>25304</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29684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Miljan Cvoro</dc:creator>
  <cp:lastModifiedBy>jovan</cp:lastModifiedBy>
  <cp:revision>2</cp:revision>
  <cp:lastPrinted>2015-07-25T11:59:00Z</cp:lastPrinted>
  <dcterms:created xsi:type="dcterms:W3CDTF">2015-07-27T09:16:00Z</dcterms:created>
  <dcterms:modified xsi:type="dcterms:W3CDTF">2015-07-27T09:16:00Z</dcterms:modified>
</cp:coreProperties>
</file>