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5BB" w:rsidRPr="00C86215" w:rsidRDefault="00D91355" w:rsidP="00AC65D4">
      <w:pPr>
        <w:ind w:firstLine="720"/>
        <w:outlineLvl w:val="5"/>
        <w:rPr>
          <w:rFonts w:ascii="Times New Roman" w:eastAsia="Times New Roman" w:hAnsi="Times New Roman"/>
          <w:bCs/>
          <w:sz w:val="24"/>
          <w:szCs w:val="24"/>
          <w:lang w:val="sr-Cyrl-CS"/>
        </w:rPr>
      </w:pPr>
      <w:bookmarkStart w:id="0" w:name="_GoBack"/>
      <w:bookmarkEnd w:id="0"/>
      <w:r w:rsidRPr="00C86215">
        <w:rPr>
          <w:rFonts w:ascii="Times New Roman" w:eastAsia="Times New Roman" w:hAnsi="Times New Roman"/>
          <w:bCs/>
          <w:sz w:val="24"/>
          <w:szCs w:val="24"/>
          <w:lang w:val="sr-Cyrl-CS"/>
        </w:rPr>
        <w:t xml:space="preserve">На основу члана 44. став 4. Закона о међународном превозу у друмском саобраћају („Службени лист СРЈ”, бр. 60/98, 5/99 - исправка, 44/99, 74/99, 4/00 - исправка и „Службени гласник РС”, бр. 101/05 – др. закон, 101/05 – др. закон, 18/10 и 68/15) и члана 42. став 1. </w:t>
      </w:r>
      <w:r w:rsidR="00C476B1" w:rsidRPr="00C86215">
        <w:rPr>
          <w:rFonts w:ascii="Times New Roman" w:eastAsia="Times New Roman" w:hAnsi="Times New Roman"/>
          <w:bCs/>
          <w:sz w:val="24"/>
          <w:szCs w:val="24"/>
          <w:lang w:val="sr-Cyrl-CS"/>
        </w:rPr>
        <w:t>З</w:t>
      </w:r>
      <w:r w:rsidRPr="00C86215">
        <w:rPr>
          <w:rFonts w:ascii="Times New Roman" w:eastAsia="Times New Roman" w:hAnsi="Times New Roman"/>
          <w:bCs/>
          <w:sz w:val="24"/>
          <w:szCs w:val="24"/>
          <w:lang w:val="sr-Cyrl-CS"/>
        </w:rPr>
        <w:t>акона о Влади („Службени гласник РС”, бр. 55</w:t>
      </w:r>
      <w:r w:rsidR="003E1D6B" w:rsidRPr="00C86215">
        <w:rPr>
          <w:rFonts w:ascii="Times New Roman" w:eastAsia="Times New Roman" w:hAnsi="Times New Roman"/>
          <w:bCs/>
          <w:sz w:val="24"/>
          <w:szCs w:val="24"/>
          <w:lang w:val="sr-Cyrl-CS"/>
        </w:rPr>
        <w:t>/</w:t>
      </w:r>
      <w:r w:rsidRPr="00C86215">
        <w:rPr>
          <w:rFonts w:ascii="Times New Roman" w:eastAsia="Times New Roman" w:hAnsi="Times New Roman"/>
          <w:bCs/>
          <w:sz w:val="24"/>
          <w:szCs w:val="24"/>
          <w:lang w:val="sr-Cyrl-CS"/>
        </w:rPr>
        <w:t>05, 71</w:t>
      </w:r>
      <w:r w:rsidR="003E1D6B" w:rsidRPr="00C86215">
        <w:rPr>
          <w:rFonts w:ascii="Times New Roman" w:eastAsia="Times New Roman" w:hAnsi="Times New Roman"/>
          <w:bCs/>
          <w:sz w:val="24"/>
          <w:szCs w:val="24"/>
          <w:lang w:val="sr-Cyrl-CS"/>
        </w:rPr>
        <w:t>/</w:t>
      </w:r>
      <w:r w:rsidRPr="00C86215">
        <w:rPr>
          <w:rFonts w:ascii="Times New Roman" w:eastAsia="Times New Roman" w:hAnsi="Times New Roman"/>
          <w:bCs/>
          <w:sz w:val="24"/>
          <w:szCs w:val="24"/>
          <w:lang w:val="sr-Cyrl-CS"/>
        </w:rPr>
        <w:t>05 – исправка, 101/07, 65/08, 16/11, 68/12 – УС, 72/12, 7/14 – УС и 44/14)</w:t>
      </w:r>
      <w:r w:rsidR="00FA05BB" w:rsidRPr="00C86215">
        <w:rPr>
          <w:rFonts w:ascii="Times New Roman" w:eastAsia="Times New Roman" w:hAnsi="Times New Roman"/>
          <w:bCs/>
          <w:sz w:val="24"/>
          <w:szCs w:val="24"/>
          <w:lang w:val="sr-Cyrl-CS"/>
        </w:rPr>
        <w:t>,</w:t>
      </w:r>
    </w:p>
    <w:p w:rsidR="00D91355" w:rsidRPr="00C86215" w:rsidRDefault="00FA05BB" w:rsidP="00D91355">
      <w:pPr>
        <w:outlineLvl w:val="5"/>
        <w:rPr>
          <w:rFonts w:ascii="Times New Roman" w:eastAsia="Times New Roman" w:hAnsi="Times New Roman"/>
          <w:bCs/>
          <w:sz w:val="24"/>
          <w:szCs w:val="24"/>
          <w:lang w:val="sr-Cyrl-CS"/>
        </w:rPr>
      </w:pPr>
      <w:r w:rsidRPr="00C86215">
        <w:rPr>
          <w:rFonts w:ascii="Times New Roman" w:eastAsia="Times New Roman" w:hAnsi="Times New Roman"/>
          <w:bCs/>
          <w:sz w:val="24"/>
          <w:szCs w:val="24"/>
          <w:lang w:val="sr-Cyrl-CS"/>
        </w:rPr>
        <w:tab/>
        <w:t>Влада доноси</w:t>
      </w:r>
      <w:r w:rsidR="00D91355" w:rsidRPr="00C86215">
        <w:rPr>
          <w:rFonts w:ascii="Times New Roman" w:eastAsia="Times New Roman" w:hAnsi="Times New Roman"/>
          <w:bCs/>
          <w:sz w:val="24"/>
          <w:szCs w:val="24"/>
          <w:lang w:val="sr-Cyrl-CS"/>
        </w:rPr>
        <w:t xml:space="preserve"> </w:t>
      </w:r>
    </w:p>
    <w:p w:rsidR="001D7605" w:rsidRPr="00C86215" w:rsidRDefault="001D7605" w:rsidP="001D7605">
      <w:pPr>
        <w:jc w:val="center"/>
        <w:outlineLvl w:val="5"/>
        <w:rPr>
          <w:rFonts w:ascii="Times New Roman" w:eastAsia="Times New Roman" w:hAnsi="Times New Roman"/>
          <w:bCs/>
          <w:sz w:val="24"/>
          <w:szCs w:val="24"/>
          <w:lang w:val="sr-Cyrl-CS"/>
        </w:rPr>
      </w:pPr>
      <w:r w:rsidRPr="00C86215">
        <w:rPr>
          <w:rFonts w:ascii="Times New Roman" w:eastAsia="Times New Roman" w:hAnsi="Times New Roman"/>
          <w:bCs/>
          <w:sz w:val="24"/>
          <w:szCs w:val="24"/>
          <w:lang w:val="sr-Cyrl-CS"/>
        </w:rPr>
        <w:t>УРЕДБ</w:t>
      </w:r>
      <w:r w:rsidR="00FA05BB" w:rsidRPr="00C86215">
        <w:rPr>
          <w:rFonts w:ascii="Times New Roman" w:eastAsia="Times New Roman" w:hAnsi="Times New Roman"/>
          <w:bCs/>
          <w:sz w:val="24"/>
          <w:szCs w:val="24"/>
          <w:lang w:val="sr-Cyrl-CS"/>
        </w:rPr>
        <w:t>У</w:t>
      </w:r>
    </w:p>
    <w:p w:rsidR="001D7605" w:rsidRPr="00C86215" w:rsidRDefault="001D7605" w:rsidP="001D7605">
      <w:pPr>
        <w:jc w:val="center"/>
        <w:outlineLvl w:val="5"/>
        <w:rPr>
          <w:rFonts w:ascii="Times New Roman" w:eastAsia="Times New Roman" w:hAnsi="Times New Roman"/>
          <w:bCs/>
          <w:sz w:val="24"/>
          <w:szCs w:val="24"/>
          <w:lang w:val="sr-Cyrl-CS"/>
        </w:rPr>
      </w:pPr>
      <w:r w:rsidRPr="00C86215">
        <w:rPr>
          <w:rFonts w:ascii="Times New Roman" w:eastAsia="Times New Roman" w:hAnsi="Times New Roman"/>
          <w:bCs/>
          <w:sz w:val="24"/>
          <w:szCs w:val="24"/>
          <w:lang w:val="sr-Cyrl-CS"/>
        </w:rPr>
        <w:t>О РАСПОДЕЛИ СТРАНИХ ДОЗВОЛА ЗА МЕЂУНАРОДНИ ЈАВНИ ПРЕВОЗ СТВАРИ ДОМАЋИМ ПРЕВОЗНИЦИМА</w:t>
      </w:r>
    </w:p>
    <w:p w:rsidR="001D7605" w:rsidRPr="00C86215" w:rsidRDefault="001D7605" w:rsidP="001D7605">
      <w:pPr>
        <w:shd w:val="clear" w:color="auto" w:fill="FFFFFF"/>
        <w:jc w:val="center"/>
        <w:rPr>
          <w:rFonts w:ascii="Times New Roman" w:eastAsia="Times New Roman" w:hAnsi="Times New Roman"/>
          <w:sz w:val="24"/>
          <w:szCs w:val="24"/>
          <w:lang w:val="sr-Cyrl-CS"/>
        </w:rPr>
      </w:pPr>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I</w:t>
      </w:r>
      <w:r w:rsidR="00FA05BB" w:rsidRPr="00C86215">
        <w:rPr>
          <w:rFonts w:ascii="Times New Roman" w:hAnsi="Times New Roman"/>
          <w:sz w:val="24"/>
          <w:szCs w:val="24"/>
          <w:lang w:val="sr-Cyrl-CS"/>
        </w:rPr>
        <w:t>.</w:t>
      </w:r>
      <w:r w:rsidRPr="00C86215">
        <w:rPr>
          <w:rFonts w:ascii="Times New Roman" w:hAnsi="Times New Roman"/>
          <w:sz w:val="24"/>
          <w:szCs w:val="24"/>
          <w:lang w:val="sr-Cyrl-CS"/>
        </w:rPr>
        <w:t xml:space="preserve"> УВОДНА ОДРЕДБА</w:t>
      </w:r>
    </w:p>
    <w:p w:rsidR="001D7605" w:rsidRPr="00C86215" w:rsidRDefault="001D7605" w:rsidP="00907DFB">
      <w:pPr>
        <w:shd w:val="clear" w:color="auto" w:fill="FFFFFF"/>
        <w:jc w:val="center"/>
        <w:rPr>
          <w:rFonts w:ascii="Times New Roman" w:hAnsi="Times New Roman"/>
          <w:sz w:val="24"/>
          <w:szCs w:val="24"/>
          <w:lang w:val="sr-Cyrl-CS"/>
        </w:rPr>
      </w:pPr>
      <w:bookmarkStart w:id="1" w:name="clan_1"/>
      <w:bookmarkEnd w:id="1"/>
      <w:r w:rsidRPr="00C86215">
        <w:rPr>
          <w:rFonts w:ascii="Times New Roman" w:hAnsi="Times New Roman"/>
          <w:sz w:val="24"/>
          <w:szCs w:val="24"/>
          <w:lang w:val="sr-Cyrl-CS"/>
        </w:rPr>
        <w:t>Члан 1</w:t>
      </w:r>
      <w:r w:rsidR="00FA05BB" w:rsidRPr="00C86215">
        <w:rPr>
          <w:rFonts w:ascii="Times New Roman" w:hAnsi="Times New Roman"/>
          <w:sz w:val="24"/>
          <w:szCs w:val="24"/>
          <w:lang w:val="sr-Cyrl-CS"/>
        </w:rPr>
        <w:t>.</w:t>
      </w:r>
    </w:p>
    <w:p w:rsidR="001D7605" w:rsidRPr="00C86215" w:rsidRDefault="001D7605" w:rsidP="006A7B86">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Овом уредбом прописују се начин образовања годишњих контингената страних дозвола за међународни јавни превоз ствари домаћим превозницима, начин утврђивања годишњег плана расподеле страних дозвола и критеријуми за њихову расподелу, као и начин доделе појединачних, временских и ЦЕМТ дозвола.</w:t>
      </w:r>
    </w:p>
    <w:p w:rsidR="001D7605" w:rsidRPr="00C86215" w:rsidRDefault="001D7605">
      <w:pPr>
        <w:shd w:val="clear" w:color="auto" w:fill="FFFFFF"/>
        <w:jc w:val="center"/>
        <w:rPr>
          <w:rFonts w:ascii="Times New Roman" w:hAnsi="Times New Roman"/>
          <w:sz w:val="24"/>
          <w:szCs w:val="24"/>
          <w:lang w:val="sr-Cyrl-CS"/>
        </w:rPr>
      </w:pPr>
      <w:bookmarkStart w:id="2" w:name="str_2"/>
      <w:bookmarkEnd w:id="2"/>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II</w:t>
      </w:r>
      <w:r w:rsidR="00FA05BB" w:rsidRPr="00C86215">
        <w:rPr>
          <w:rFonts w:ascii="Times New Roman" w:hAnsi="Times New Roman"/>
          <w:sz w:val="24"/>
          <w:szCs w:val="24"/>
          <w:lang w:val="sr-Cyrl-CS"/>
        </w:rPr>
        <w:t>.</w:t>
      </w:r>
      <w:r w:rsidRPr="00C86215">
        <w:rPr>
          <w:rFonts w:ascii="Times New Roman" w:hAnsi="Times New Roman"/>
          <w:sz w:val="24"/>
          <w:szCs w:val="24"/>
          <w:lang w:val="sr-Cyrl-CS"/>
        </w:rPr>
        <w:t xml:space="preserve"> ОБРАЗОВАЊЕ ГОДИШЊИХ КОНТИНГЕНАТА ДОЗВОЛА</w:t>
      </w:r>
    </w:p>
    <w:p w:rsidR="001D7605" w:rsidRPr="00C86215" w:rsidRDefault="001D7605" w:rsidP="00907DFB">
      <w:pPr>
        <w:shd w:val="clear" w:color="auto" w:fill="FFFFFF"/>
        <w:jc w:val="center"/>
        <w:rPr>
          <w:rFonts w:ascii="Times New Roman" w:hAnsi="Times New Roman"/>
          <w:sz w:val="24"/>
          <w:szCs w:val="24"/>
          <w:lang w:val="sr-Cyrl-CS"/>
        </w:rPr>
      </w:pPr>
      <w:bookmarkStart w:id="3" w:name="clan_2"/>
      <w:bookmarkEnd w:id="3"/>
      <w:r w:rsidRPr="00C86215">
        <w:rPr>
          <w:rFonts w:ascii="Times New Roman" w:hAnsi="Times New Roman"/>
          <w:sz w:val="24"/>
          <w:szCs w:val="24"/>
          <w:lang w:val="sr-Cyrl-CS"/>
        </w:rPr>
        <w:t>Члан 2</w:t>
      </w:r>
      <w:r w:rsidR="00FA05BB" w:rsidRPr="00C86215">
        <w:rPr>
          <w:rFonts w:ascii="Times New Roman" w:hAnsi="Times New Roman"/>
          <w:sz w:val="24"/>
          <w:szCs w:val="24"/>
          <w:lang w:val="sr-Cyrl-CS"/>
        </w:rPr>
        <w:t>.</w:t>
      </w:r>
    </w:p>
    <w:p w:rsidR="001D7605" w:rsidRPr="00C86215" w:rsidRDefault="001D7605" w:rsidP="006A7B86">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Годишњи контингент појединачних дозвола чине појединачне дозволе одређене врсте</w:t>
      </w:r>
      <w:r w:rsidRPr="00C86215">
        <w:rPr>
          <w:rFonts w:ascii="Times New Roman" w:eastAsia="Times New Roman" w:hAnsi="Times New Roman"/>
          <w:sz w:val="24"/>
          <w:szCs w:val="24"/>
          <w:lang w:val="sr-Cyrl-CS"/>
        </w:rPr>
        <w:t xml:space="preserve"> уговорене и</w:t>
      </w:r>
      <w:r w:rsidRPr="00C86215">
        <w:rPr>
          <w:rFonts w:ascii="Times New Roman" w:hAnsi="Times New Roman"/>
          <w:sz w:val="24"/>
          <w:szCs w:val="24"/>
          <w:lang w:val="sr-Cyrl-CS"/>
        </w:rPr>
        <w:t xml:space="preserve"> размењене са другом земљом.</w:t>
      </w:r>
    </w:p>
    <w:p w:rsidR="001D7605" w:rsidRPr="00C86215" w:rsidRDefault="001D7605" w:rsidP="006A7B86">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Годишњи контингент појединачних дозвола не чине дозволе додељене на основу коришћења комбинованог превоза.</w:t>
      </w:r>
    </w:p>
    <w:p w:rsidR="001D7605" w:rsidRPr="00C86215" w:rsidRDefault="001D7605" w:rsidP="006A7B86">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Годишњи контингент временских дозвола чине временске дозволе одређене врсте </w:t>
      </w:r>
      <w:r w:rsidRPr="00C86215">
        <w:rPr>
          <w:rFonts w:ascii="Times New Roman" w:eastAsia="Times New Roman" w:hAnsi="Times New Roman"/>
          <w:sz w:val="24"/>
          <w:szCs w:val="24"/>
          <w:lang w:val="sr-Cyrl-CS"/>
        </w:rPr>
        <w:t xml:space="preserve">уговорене и </w:t>
      </w:r>
      <w:r w:rsidRPr="00C86215">
        <w:rPr>
          <w:rFonts w:ascii="Times New Roman" w:hAnsi="Times New Roman"/>
          <w:sz w:val="24"/>
          <w:szCs w:val="24"/>
          <w:lang w:val="sr-Cyrl-CS"/>
        </w:rPr>
        <w:t>размењене са другом земљом.</w:t>
      </w:r>
    </w:p>
    <w:p w:rsidR="001D7605" w:rsidRPr="00C86215" w:rsidRDefault="001D7605" w:rsidP="006A7B86">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Годишњи контингент ЦЕМТ дозвола чине ЦЕМТ дозволе одређене врсте.</w:t>
      </w:r>
    </w:p>
    <w:p w:rsidR="001D7605" w:rsidRPr="00C86215" w:rsidRDefault="001D7605" w:rsidP="00907DFB">
      <w:pPr>
        <w:shd w:val="clear" w:color="auto" w:fill="FFFFFF"/>
        <w:jc w:val="center"/>
        <w:rPr>
          <w:rFonts w:ascii="Times New Roman" w:hAnsi="Times New Roman"/>
          <w:sz w:val="24"/>
          <w:szCs w:val="24"/>
          <w:lang w:val="sr-Cyrl-CS"/>
        </w:rPr>
      </w:pPr>
      <w:bookmarkStart w:id="4" w:name="clan_3"/>
      <w:bookmarkEnd w:id="4"/>
      <w:r w:rsidRPr="00C86215">
        <w:rPr>
          <w:rFonts w:ascii="Times New Roman" w:hAnsi="Times New Roman"/>
          <w:sz w:val="24"/>
          <w:szCs w:val="24"/>
          <w:lang w:val="sr-Cyrl-CS"/>
        </w:rPr>
        <w:t>Члан 3</w:t>
      </w:r>
      <w:r w:rsidR="00FA05BB" w:rsidRPr="00C86215">
        <w:rPr>
          <w:rFonts w:ascii="Times New Roman" w:hAnsi="Times New Roman"/>
          <w:sz w:val="24"/>
          <w:szCs w:val="24"/>
          <w:lang w:val="sr-Cyrl-CS"/>
        </w:rPr>
        <w:t>.</w:t>
      </w:r>
    </w:p>
    <w:p w:rsidR="001D7605" w:rsidRPr="00C86215" w:rsidRDefault="001D7605" w:rsidP="006A7B86">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Међународни транспортни форум одређује и ставља на располагање базну квоту ЦЕМТ дозвола земљама чланицама Међународног транспортног форума. Базну квоту ЦЕМТ дозвола сачињавају дозволе које важе за теретна возила која су сврстана у категорију - </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возило</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w:t>
      </w:r>
    </w:p>
    <w:p w:rsidR="001D7605" w:rsidRPr="00C86215" w:rsidRDefault="001D7605" w:rsidP="006A7B86">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Базна квота ЦЕМТ дозвола представља основицу за израчунавање годишњих контингената, тако што се једна дозвола из базне квоте замењује одређеним бројем одговарајућих дозвола за теретна возила категорија </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ЕВРО III безбедно</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 xml:space="preserve"> возило, </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ЕВРО IV безбедно</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 xml:space="preserve"> возило, </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ЕВРО V безбедно</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 xml:space="preserve">возило, </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ЕВРО VI безбедно</w:t>
      </w:r>
      <w:r w:rsidR="00CC5E44" w:rsidRPr="00C86215">
        <w:rPr>
          <w:rFonts w:ascii="Times New Roman" w:hAnsi="Times New Roman"/>
          <w:sz w:val="24"/>
          <w:szCs w:val="24"/>
          <w:lang w:val="sr-Cyrl-CS"/>
        </w:rPr>
        <w:t>”</w:t>
      </w:r>
      <w:r w:rsidRPr="00C86215">
        <w:rPr>
          <w:rFonts w:ascii="Times New Roman" w:hAnsi="Times New Roman"/>
          <w:sz w:val="24"/>
          <w:szCs w:val="24"/>
          <w:lang w:val="sr-Cyrl-CS"/>
        </w:rPr>
        <w:t xml:space="preserve"> возило или теретно возило више категорије.</w:t>
      </w:r>
    </w:p>
    <w:p w:rsidR="001D7605" w:rsidRPr="00C86215" w:rsidRDefault="001D7605" w:rsidP="006A7B86">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Годишње контингенте ЦЕМТ дозвола министарство надлежно за послове саобраћаја (у даљем тексту: надлежни орган) израчунава на основу теретних возила по категоријама којима располажу домаћи превозници.</w:t>
      </w:r>
    </w:p>
    <w:p w:rsidR="001D7605" w:rsidRPr="00C86215" w:rsidRDefault="001D7605" w:rsidP="00907DFB">
      <w:pPr>
        <w:shd w:val="clear" w:color="auto" w:fill="FFFFFF"/>
        <w:jc w:val="center"/>
        <w:rPr>
          <w:rFonts w:ascii="Times New Roman" w:hAnsi="Times New Roman"/>
          <w:sz w:val="24"/>
          <w:szCs w:val="24"/>
          <w:lang w:val="sr-Cyrl-CS"/>
        </w:rPr>
      </w:pPr>
      <w:bookmarkStart w:id="5" w:name="clan_4"/>
      <w:bookmarkEnd w:id="5"/>
      <w:r w:rsidRPr="00C86215">
        <w:rPr>
          <w:rFonts w:ascii="Times New Roman" w:hAnsi="Times New Roman"/>
          <w:sz w:val="24"/>
          <w:szCs w:val="24"/>
          <w:lang w:val="sr-Cyrl-CS"/>
        </w:rPr>
        <w:t>Члан 4</w:t>
      </w:r>
      <w:r w:rsidR="00FA05BB" w:rsidRPr="00C86215">
        <w:rPr>
          <w:rFonts w:ascii="Times New Roman" w:hAnsi="Times New Roman"/>
          <w:sz w:val="24"/>
          <w:szCs w:val="24"/>
          <w:lang w:val="sr-Cyrl-CS"/>
        </w:rPr>
        <w:t>.</w:t>
      </w:r>
    </w:p>
    <w:p w:rsidR="001D7605" w:rsidRPr="00C86215" w:rsidRDefault="001D7605" w:rsidP="00C81B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Из годишњих контингената појединачних дозвола издваја се 3% дозвола за: интервентне случајеве (превози за потребе инфраструктурних пројеката, увоз или извоз, наменску </w:t>
      </w:r>
      <w:r w:rsidRPr="00C86215">
        <w:rPr>
          <w:rFonts w:ascii="Times New Roman" w:hAnsi="Times New Roman"/>
          <w:sz w:val="24"/>
          <w:szCs w:val="24"/>
          <w:lang w:val="sr-Cyrl-CS"/>
        </w:rPr>
        <w:lastRenderedPageBreak/>
        <w:t>индустрију и извоз свежег воћа), превозе за које су потребне посебне дозволе (нпр. ванредни превоз) и међународни превоз за сопствене потребе.</w:t>
      </w:r>
    </w:p>
    <w:p w:rsidR="001D7605" w:rsidRPr="00C86215" w:rsidRDefault="001D7605" w:rsidP="00C81B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Осим дозвола из става 1. овог члана за превозе теретним возилима чија носивост укључујући и приколице не прелази 3,5 тона, превоз потхлађеног воћа и свеже печурке издваја се </w:t>
      </w:r>
      <w:r w:rsidRPr="00C86215">
        <w:rPr>
          <w:rFonts w:ascii="Times New Roman" w:eastAsia="Times New Roman" w:hAnsi="Times New Roman"/>
          <w:sz w:val="24"/>
          <w:szCs w:val="24"/>
          <w:lang w:val="sr-Cyrl-CS"/>
        </w:rPr>
        <w:t>највише онај</w:t>
      </w:r>
      <w:r w:rsidRPr="00C86215">
        <w:rPr>
          <w:rFonts w:ascii="Times New Roman" w:hAnsi="Times New Roman"/>
          <w:sz w:val="24"/>
          <w:szCs w:val="24"/>
          <w:lang w:val="sr-Cyrl-CS"/>
        </w:rPr>
        <w:t xml:space="preserve"> број дозвола </w:t>
      </w:r>
      <w:r w:rsidRPr="00C86215">
        <w:rPr>
          <w:rFonts w:ascii="Times New Roman" w:eastAsia="Times New Roman" w:hAnsi="Times New Roman"/>
          <w:sz w:val="24"/>
          <w:szCs w:val="24"/>
          <w:lang w:val="sr-Cyrl-CS"/>
        </w:rPr>
        <w:t>који</w:t>
      </w:r>
      <w:r w:rsidRPr="00C86215">
        <w:rPr>
          <w:rFonts w:ascii="Times New Roman" w:hAnsi="Times New Roman"/>
          <w:sz w:val="24"/>
          <w:szCs w:val="24"/>
          <w:lang w:val="sr-Cyrl-CS"/>
        </w:rPr>
        <w:t xml:space="preserve"> је </w:t>
      </w:r>
      <w:r w:rsidRPr="00C86215">
        <w:rPr>
          <w:rFonts w:ascii="Times New Roman" w:eastAsia="Times New Roman" w:hAnsi="Times New Roman"/>
          <w:sz w:val="24"/>
          <w:szCs w:val="24"/>
          <w:lang w:val="sr-Cyrl-CS"/>
        </w:rPr>
        <w:t>био издвојен</w:t>
      </w:r>
      <w:r w:rsidRPr="00C86215">
        <w:rPr>
          <w:rFonts w:ascii="Times New Roman" w:hAnsi="Times New Roman"/>
          <w:sz w:val="24"/>
          <w:szCs w:val="24"/>
          <w:lang w:val="sr-Cyrl-CS"/>
        </w:rPr>
        <w:t xml:space="preserve"> од 1. октобра претходне године до 30. септембра текуће године (у даљем тексту: период октобар-октобар).</w:t>
      </w:r>
    </w:p>
    <w:p w:rsidR="001D7605" w:rsidRPr="00C86215" w:rsidRDefault="001D7605" w:rsidP="00C81B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Дозволе из ст. 1. и 2. овог члана не могу се користити у друге сврхе.</w:t>
      </w:r>
    </w:p>
    <w:p w:rsidR="001D7605" w:rsidRPr="00C86215" w:rsidRDefault="001D7605" w:rsidP="00C81B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број дозвола из става 2. овог члана не задовољава потребе за превозом може се од дозвола из става 1. овог члана издвојити додатни број дозвола.</w:t>
      </w:r>
    </w:p>
    <w:p w:rsidR="001D7605" w:rsidRPr="00C86215" w:rsidRDefault="001D7605" w:rsidP="00907DFB">
      <w:pPr>
        <w:shd w:val="clear" w:color="auto" w:fill="FFFFFF"/>
        <w:jc w:val="center"/>
        <w:rPr>
          <w:rFonts w:ascii="Times New Roman" w:hAnsi="Times New Roman"/>
          <w:sz w:val="24"/>
          <w:szCs w:val="24"/>
          <w:lang w:val="sr-Cyrl-CS"/>
        </w:rPr>
      </w:pPr>
      <w:bookmarkStart w:id="6" w:name="clan_5"/>
      <w:bookmarkEnd w:id="6"/>
      <w:r w:rsidRPr="00C86215">
        <w:rPr>
          <w:rFonts w:ascii="Times New Roman" w:hAnsi="Times New Roman"/>
          <w:sz w:val="24"/>
          <w:szCs w:val="24"/>
          <w:lang w:val="sr-Cyrl-CS"/>
        </w:rPr>
        <w:t>Члан 5</w:t>
      </w:r>
      <w:r w:rsidR="00FA05BB" w:rsidRPr="00C86215">
        <w:rPr>
          <w:rFonts w:ascii="Times New Roman" w:hAnsi="Times New Roman"/>
          <w:sz w:val="24"/>
          <w:szCs w:val="24"/>
          <w:lang w:val="sr-Cyrl-CS"/>
        </w:rPr>
        <w:t>.</w:t>
      </w:r>
    </w:p>
    <w:p w:rsidR="001D7605" w:rsidRPr="00C86215" w:rsidRDefault="001D7605" w:rsidP="00670919">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Дозволе из члана 4. ове уредбе додељују се превознику на основу захтева.</w:t>
      </w:r>
    </w:p>
    <w:p w:rsidR="001D7605" w:rsidRPr="00C86215" w:rsidRDefault="001D7605" w:rsidP="00670919">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Захтев из става 1. овог члана мора да садржи податке о превозу за који се дозвола тражи, број и врсту потребних дозвола, а за међународни превоз за сопствене потребе и регистарске ознаке теретних и прикључних возила.</w:t>
      </w:r>
    </w:p>
    <w:p w:rsidR="001D7605" w:rsidRPr="00C86215" w:rsidRDefault="001D7605" w:rsidP="00670919">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Након</w:t>
      </w:r>
      <w:r w:rsidRPr="00C86215">
        <w:rPr>
          <w:rFonts w:ascii="Times New Roman" w:hAnsi="Times New Roman"/>
          <w:sz w:val="24"/>
          <w:szCs w:val="24"/>
          <w:lang w:val="sr-Cyrl-CS"/>
        </w:rPr>
        <w:t xml:space="preserve"> доделе дозвола</w:t>
      </w:r>
      <w:r w:rsidRPr="00C86215">
        <w:rPr>
          <w:rFonts w:ascii="Times New Roman" w:eastAsia="Times New Roman" w:hAnsi="Times New Roman"/>
          <w:sz w:val="24"/>
          <w:szCs w:val="24"/>
          <w:lang w:val="sr-Cyrl-CS"/>
        </w:rPr>
        <w:t xml:space="preserve"> из члана 4. ове уредбе, а пре отпочињања превоза</w:t>
      </w:r>
      <w:r w:rsidRPr="00C86215">
        <w:rPr>
          <w:rFonts w:ascii="Times New Roman" w:hAnsi="Times New Roman"/>
          <w:sz w:val="24"/>
          <w:szCs w:val="24"/>
          <w:lang w:val="sr-Cyrl-CS"/>
        </w:rPr>
        <w:t xml:space="preserve"> превозник подноси фотокопију међународног товарног листа и Јединствене царинске исправе (у даљем тексту: CMR и JCI),</w:t>
      </w:r>
      <w:r w:rsidR="00E533DE" w:rsidRPr="00C86215">
        <w:rPr>
          <w:rFonts w:ascii="Times New Roman" w:hAnsi="Times New Roman"/>
          <w:sz w:val="24"/>
          <w:szCs w:val="24"/>
          <w:lang w:val="sr-Cyrl-CS"/>
        </w:rPr>
        <w:t xml:space="preserve"> као и транзитни пратећи докуменат ТАД,</w:t>
      </w:r>
      <w:r w:rsidRPr="00C86215">
        <w:rPr>
          <w:rFonts w:ascii="Times New Roman" w:hAnsi="Times New Roman"/>
          <w:sz w:val="24"/>
          <w:szCs w:val="24"/>
          <w:lang w:val="sr-Cyrl-CS"/>
        </w:rPr>
        <w:t xml:space="preserve"> односно посебну дозволу. </w:t>
      </w:r>
    </w:p>
    <w:p w:rsidR="001D7605" w:rsidRPr="00C86215" w:rsidRDefault="001D7605" w:rsidP="00670919">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Ако се подноси захтев за доделу појединачне дозволе за обављање међународног превоза за сопствене потребе, </w:t>
      </w:r>
      <w:r w:rsidRPr="00C86215">
        <w:rPr>
          <w:rFonts w:ascii="Times New Roman" w:eastAsia="Times New Roman" w:hAnsi="Times New Roman"/>
          <w:sz w:val="24"/>
          <w:szCs w:val="24"/>
          <w:lang w:val="sr-Cyrl-CS"/>
        </w:rPr>
        <w:t xml:space="preserve">приликом подношења захтева превозник </w:t>
      </w:r>
      <w:r w:rsidRPr="00C86215">
        <w:rPr>
          <w:rFonts w:ascii="Times New Roman" w:hAnsi="Times New Roman"/>
          <w:sz w:val="24"/>
          <w:szCs w:val="24"/>
          <w:lang w:val="sr-Cyrl-CS"/>
        </w:rPr>
        <w:t xml:space="preserve">подноси </w:t>
      </w:r>
      <w:r w:rsidRPr="00C86215">
        <w:rPr>
          <w:rFonts w:ascii="Times New Roman" w:eastAsia="Times New Roman" w:hAnsi="Times New Roman"/>
          <w:sz w:val="24"/>
          <w:szCs w:val="24"/>
          <w:lang w:val="sr-Cyrl-CS"/>
        </w:rPr>
        <w:t>CMR</w:t>
      </w:r>
      <w:r w:rsidRPr="00C86215">
        <w:rPr>
          <w:rFonts w:ascii="Times New Roman" w:hAnsi="Times New Roman"/>
          <w:sz w:val="24"/>
          <w:szCs w:val="24"/>
          <w:lang w:val="sr-Cyrl-CS"/>
        </w:rPr>
        <w:t xml:space="preserve"> и </w:t>
      </w:r>
      <w:r w:rsidRPr="00C86215">
        <w:rPr>
          <w:rFonts w:ascii="Times New Roman" w:eastAsia="Times New Roman" w:hAnsi="Times New Roman"/>
          <w:sz w:val="24"/>
          <w:szCs w:val="24"/>
          <w:lang w:val="sr-Cyrl-CS"/>
        </w:rPr>
        <w:t>JCI, фотокопију</w:t>
      </w:r>
      <w:r w:rsidRPr="00C86215">
        <w:rPr>
          <w:rFonts w:ascii="Times New Roman" w:hAnsi="Times New Roman"/>
          <w:sz w:val="24"/>
          <w:szCs w:val="24"/>
          <w:lang w:val="sr-Cyrl-CS"/>
        </w:rPr>
        <w:t xml:space="preserve"> фактуре, односно доказ да се ради о међународном превозу за сопствене потребе и доказ о власништву за теретно и прикључно возило или уговор о финансијском лизингу за теретно и прикључно возило којим се врши тај превоз. Ако се ради о увозу робе, документација се доставља приликом враћања додељене појединачне дозволе. Оригинали свих ових докумената дају се на увид.</w:t>
      </w:r>
    </w:p>
    <w:p w:rsidR="001D7605" w:rsidRPr="00C86215" w:rsidRDefault="001D7605" w:rsidP="00670919">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xml:space="preserve">Надлежни орган може захтевати да се приликом подношења захтева доставља и друга документација осим оне наведене у ставу 4. овог члана. </w:t>
      </w:r>
    </w:p>
    <w:p w:rsidR="001D7605" w:rsidRPr="00C86215" w:rsidRDefault="001D7605" w:rsidP="00670919">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Захтев за доделу појединачне дозволе за превоз теретним возилима чија носивост укључујући и приколице не прелази 3,5 тона, потхлађе</w:t>
      </w:r>
      <w:r w:rsidR="00F1521D" w:rsidRPr="00C86215">
        <w:rPr>
          <w:rFonts w:ascii="Times New Roman" w:hAnsi="Times New Roman"/>
          <w:sz w:val="24"/>
          <w:szCs w:val="24"/>
          <w:lang w:val="sr-Cyrl-CS"/>
        </w:rPr>
        <w:t>ног воћа и свеже печурке садржи</w:t>
      </w:r>
      <w:r w:rsidRPr="00C86215">
        <w:rPr>
          <w:rFonts w:ascii="Times New Roman" w:hAnsi="Times New Roman"/>
          <w:sz w:val="24"/>
          <w:szCs w:val="24"/>
          <w:lang w:val="sr-Cyrl-CS"/>
        </w:rPr>
        <w:t xml:space="preserve"> регистарске ознаке теретних и прикључних возила којима се обавља превоз, број и врсту потребних појединачних дозвола. Оригинали JCI и CMR дају се на увид приликом враћања додељених дозвола.</w:t>
      </w:r>
    </w:p>
    <w:p w:rsidR="001D7605" w:rsidRPr="00C86215" w:rsidRDefault="001D7605" w:rsidP="00670919">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Приликом одлучивања о захтеву </w:t>
      </w:r>
      <w:r w:rsidRPr="00C86215">
        <w:rPr>
          <w:rFonts w:ascii="Times New Roman" w:eastAsia="Times New Roman" w:hAnsi="Times New Roman"/>
          <w:sz w:val="24"/>
          <w:szCs w:val="24"/>
          <w:lang w:val="sr-Cyrl-CS"/>
        </w:rPr>
        <w:t>из став</w:t>
      </w:r>
      <w:r w:rsidR="003F59C6" w:rsidRPr="00C86215">
        <w:rPr>
          <w:rFonts w:ascii="Times New Roman" w:eastAsia="Times New Roman" w:hAnsi="Times New Roman"/>
          <w:sz w:val="24"/>
          <w:szCs w:val="24"/>
          <w:lang w:val="sr-Cyrl-CS"/>
        </w:rPr>
        <w:t>а</w:t>
      </w:r>
      <w:r w:rsidRPr="00C86215">
        <w:rPr>
          <w:rFonts w:ascii="Times New Roman" w:eastAsia="Times New Roman" w:hAnsi="Times New Roman"/>
          <w:sz w:val="24"/>
          <w:szCs w:val="24"/>
          <w:lang w:val="sr-Cyrl-CS"/>
        </w:rPr>
        <w:t xml:space="preserve"> 1. овог члана, </w:t>
      </w:r>
      <w:r w:rsidRPr="00C86215">
        <w:rPr>
          <w:rFonts w:ascii="Times New Roman" w:hAnsi="Times New Roman"/>
          <w:sz w:val="24"/>
          <w:szCs w:val="24"/>
          <w:lang w:val="sr-Cyrl-CS"/>
        </w:rPr>
        <w:t xml:space="preserve">надлежни орган узима у обзир број дозвола које подносилац захтева </w:t>
      </w:r>
      <w:r w:rsidRPr="00C86215">
        <w:rPr>
          <w:rFonts w:ascii="Times New Roman" w:eastAsia="Times New Roman" w:hAnsi="Times New Roman"/>
          <w:sz w:val="24"/>
          <w:szCs w:val="24"/>
          <w:lang w:val="sr-Cyrl-CS"/>
        </w:rPr>
        <w:t xml:space="preserve">у претходној и текућој години </w:t>
      </w:r>
      <w:r w:rsidRPr="00C86215">
        <w:rPr>
          <w:rFonts w:ascii="Times New Roman" w:hAnsi="Times New Roman"/>
          <w:sz w:val="24"/>
          <w:szCs w:val="24"/>
          <w:lang w:val="sr-Cyrl-CS"/>
        </w:rPr>
        <w:t>није правилно користио и вратио, врсту робе за чији се превоз подноси захтев за доделу дозвола, да ли се ради о увозу или извозу и о преосталом броју дозвола из издвојеног контингента, односно води рачуна да теретно возило којим се врши међународни превоз за сопствене потребе није уписано у уверење о оспособљености за обављање међународног јавног превоза.</w:t>
      </w:r>
    </w:p>
    <w:p w:rsidR="001D7605" w:rsidRPr="00C86215" w:rsidRDefault="001D7605" w:rsidP="00670919">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О захтеву из ст. 2</w:t>
      </w:r>
      <w:r w:rsidRPr="00C86215">
        <w:rPr>
          <w:rFonts w:ascii="Times New Roman" w:eastAsia="Times New Roman" w:hAnsi="Times New Roman"/>
          <w:sz w:val="24"/>
          <w:szCs w:val="24"/>
          <w:lang w:val="sr-Cyrl-CS"/>
        </w:rPr>
        <w:t>, 4.</w:t>
      </w:r>
      <w:r w:rsidRPr="00C86215">
        <w:rPr>
          <w:rFonts w:ascii="Times New Roman" w:hAnsi="Times New Roman"/>
          <w:sz w:val="24"/>
          <w:szCs w:val="24"/>
          <w:lang w:val="sr-Cyrl-CS"/>
        </w:rPr>
        <w:t xml:space="preserve"> и </w:t>
      </w:r>
      <w:r w:rsidRPr="00C86215">
        <w:rPr>
          <w:rFonts w:ascii="Times New Roman" w:eastAsia="Times New Roman" w:hAnsi="Times New Roman"/>
          <w:sz w:val="24"/>
          <w:szCs w:val="24"/>
          <w:lang w:val="sr-Cyrl-CS"/>
        </w:rPr>
        <w:t>6</w:t>
      </w:r>
      <w:r w:rsidRPr="00C86215">
        <w:rPr>
          <w:rFonts w:ascii="Times New Roman" w:hAnsi="Times New Roman"/>
          <w:sz w:val="24"/>
          <w:szCs w:val="24"/>
          <w:lang w:val="sr-Cyrl-CS"/>
        </w:rPr>
        <w:t>. овог члана одлучује се решењем.</w:t>
      </w:r>
    </w:p>
    <w:p w:rsidR="001D7605" w:rsidRPr="00C86215" w:rsidRDefault="001D7605" w:rsidP="00670919">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Решење из става </w:t>
      </w:r>
      <w:r w:rsidRPr="00C86215">
        <w:rPr>
          <w:rFonts w:ascii="Times New Roman" w:eastAsia="Times New Roman" w:hAnsi="Times New Roman"/>
          <w:sz w:val="24"/>
          <w:szCs w:val="24"/>
          <w:lang w:val="sr-Cyrl-CS"/>
        </w:rPr>
        <w:t>8</w:t>
      </w:r>
      <w:r w:rsidRPr="00C86215">
        <w:rPr>
          <w:rFonts w:ascii="Times New Roman" w:hAnsi="Times New Roman"/>
          <w:sz w:val="24"/>
          <w:szCs w:val="24"/>
          <w:lang w:val="sr-Cyrl-CS"/>
        </w:rPr>
        <w:t>. овог члана је коначно.</w:t>
      </w:r>
    </w:p>
    <w:p w:rsidR="001D7605" w:rsidRPr="00C86215" w:rsidRDefault="001D7605" w:rsidP="00907DFB">
      <w:pPr>
        <w:shd w:val="clear" w:color="auto" w:fill="FFFFFF"/>
        <w:jc w:val="center"/>
        <w:rPr>
          <w:rFonts w:ascii="Times New Roman" w:hAnsi="Times New Roman"/>
          <w:sz w:val="24"/>
          <w:szCs w:val="24"/>
          <w:lang w:val="sr-Cyrl-CS"/>
        </w:rPr>
      </w:pPr>
      <w:bookmarkStart w:id="7" w:name="clan_6"/>
      <w:bookmarkEnd w:id="7"/>
      <w:r w:rsidRPr="00C86215">
        <w:rPr>
          <w:rFonts w:ascii="Times New Roman" w:hAnsi="Times New Roman"/>
          <w:sz w:val="24"/>
          <w:szCs w:val="24"/>
          <w:lang w:val="sr-Cyrl-CS"/>
        </w:rPr>
        <w:t>Члан 6</w:t>
      </w:r>
      <w:r w:rsidR="00FA05BB" w:rsidRPr="00C86215">
        <w:rPr>
          <w:rFonts w:ascii="Times New Roman" w:hAnsi="Times New Roman"/>
          <w:sz w:val="24"/>
          <w:szCs w:val="24"/>
          <w:lang w:val="sr-Cyrl-CS"/>
        </w:rPr>
        <w:t>.</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Годишњи контингенти дозвола које су остале после издвајања одређеног броја дозвола из члана </w:t>
      </w:r>
      <w:r w:rsidRPr="00C86215">
        <w:rPr>
          <w:rFonts w:ascii="Times New Roman" w:eastAsia="Times New Roman" w:hAnsi="Times New Roman"/>
          <w:sz w:val="24"/>
          <w:szCs w:val="24"/>
          <w:lang w:val="sr-Cyrl-CS"/>
        </w:rPr>
        <w:t>4</w:t>
      </w:r>
      <w:r w:rsidRPr="00C86215">
        <w:rPr>
          <w:rFonts w:ascii="Times New Roman" w:hAnsi="Times New Roman"/>
          <w:sz w:val="24"/>
          <w:szCs w:val="24"/>
          <w:lang w:val="sr-Cyrl-CS"/>
        </w:rPr>
        <w:t>. ове уредбе деле се на два дела: фиксни и променљиви.</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lastRenderedPageBreak/>
        <w:t>Фиксни део годишњих контингената појединачних дозвола чини одређени број појединачних дозвола који се одређују на основу укупног броја дозвола које су превозници правилно искористили у периоду октобар-октобар и општег дела плана расподеле, а у које се не урачунавају дозволе додељене на основу коришћења комбинованог превоза</w:t>
      </w:r>
      <w:r w:rsidRPr="00C86215">
        <w:rPr>
          <w:rFonts w:ascii="Times New Roman" w:eastAsia="Times New Roman" w:hAnsi="Times New Roman"/>
          <w:sz w:val="24"/>
          <w:szCs w:val="24"/>
          <w:lang w:val="sr-Cyrl-CS"/>
        </w:rPr>
        <w:t>, дозволе додељене из размењених али не и уговорених контингената дозвола</w:t>
      </w:r>
      <w:r w:rsidRPr="00C86215">
        <w:rPr>
          <w:rFonts w:ascii="Times New Roman" w:hAnsi="Times New Roman"/>
          <w:sz w:val="24"/>
          <w:szCs w:val="24"/>
          <w:lang w:val="sr-Cyrl-CS"/>
        </w:rPr>
        <w:t xml:space="preserve"> и дозволе из члана 4.</w:t>
      </w:r>
      <w:r w:rsidRPr="00C86215">
        <w:rPr>
          <w:rFonts w:ascii="Times New Roman" w:eastAsia="Times New Roman" w:hAnsi="Times New Roman"/>
          <w:sz w:val="24"/>
          <w:szCs w:val="24"/>
          <w:lang w:val="sr-Cyrl-CS"/>
        </w:rPr>
        <w:t xml:space="preserve"> и члана 30. став 11.</w:t>
      </w:r>
      <w:r w:rsidRPr="00C86215">
        <w:rPr>
          <w:rFonts w:ascii="Times New Roman" w:hAnsi="Times New Roman"/>
          <w:sz w:val="24"/>
          <w:szCs w:val="24"/>
          <w:lang w:val="sr-Cyrl-CS"/>
        </w:rPr>
        <w:t xml:space="preserve"> ове уредбе.</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Фиксни део годишњих контингента временских дозвола чини одређени број дозвола са листе ефикасности коришћења временских дозвола које су превозници ефикасно искористили у периоду од 1. јануара до 30. </w:t>
      </w:r>
      <w:r w:rsidRPr="00C86215">
        <w:rPr>
          <w:rFonts w:ascii="Times New Roman" w:eastAsia="Times New Roman" w:hAnsi="Times New Roman"/>
          <w:sz w:val="24"/>
          <w:szCs w:val="24"/>
          <w:lang w:val="sr-Cyrl-CS"/>
        </w:rPr>
        <w:t>септембра</w:t>
      </w:r>
      <w:r w:rsidRPr="00C86215">
        <w:rPr>
          <w:rFonts w:ascii="Times New Roman" w:hAnsi="Times New Roman"/>
          <w:sz w:val="24"/>
          <w:szCs w:val="24"/>
          <w:lang w:val="sr-Cyrl-CS"/>
        </w:rPr>
        <w:t xml:space="preserve"> текуће године (у даљем тексту: период јануар-октобар).</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Фиксни део годишњих контингената ЦЕМТ дозвола чини одређени број дозвола са листе ефикасности коришћења ЦЕМТ дозвола које су превозници ефикасно искористили у периоду јануар-октобар.</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Променљиви део годишњих контингената појединачних дозвола чине појединачне дозволе добијене повећањем контингента или разменом </w:t>
      </w:r>
      <w:r w:rsidRPr="00C86215">
        <w:rPr>
          <w:rFonts w:ascii="Times New Roman" w:eastAsia="Times New Roman" w:hAnsi="Times New Roman"/>
          <w:sz w:val="24"/>
          <w:szCs w:val="24"/>
          <w:lang w:val="sr-Cyrl-CS"/>
        </w:rPr>
        <w:t xml:space="preserve">додатног или </w:t>
      </w:r>
      <w:r w:rsidRPr="00C86215">
        <w:rPr>
          <w:rFonts w:ascii="Times New Roman" w:hAnsi="Times New Roman"/>
          <w:sz w:val="24"/>
          <w:szCs w:val="24"/>
          <w:lang w:val="sr-Cyrl-CS"/>
        </w:rPr>
        <w:t xml:space="preserve">новоутврђеног контингента, као и дозволе које превозници нису </w:t>
      </w:r>
      <w:r w:rsidRPr="00C86215">
        <w:rPr>
          <w:rFonts w:ascii="Times New Roman" w:eastAsia="Times New Roman" w:hAnsi="Times New Roman"/>
          <w:sz w:val="24"/>
          <w:szCs w:val="24"/>
          <w:lang w:val="sr-Cyrl-CS"/>
        </w:rPr>
        <w:t xml:space="preserve">преузели или </w:t>
      </w:r>
      <w:r w:rsidRPr="00C86215">
        <w:rPr>
          <w:rFonts w:ascii="Times New Roman" w:hAnsi="Times New Roman"/>
          <w:sz w:val="24"/>
          <w:szCs w:val="24"/>
          <w:lang w:val="sr-Cyrl-CS"/>
        </w:rPr>
        <w:t>искористили</w:t>
      </w:r>
      <w:r w:rsidRPr="00C86215">
        <w:rPr>
          <w:rFonts w:ascii="Times New Roman" w:eastAsia="Times New Roman" w:hAnsi="Times New Roman"/>
          <w:sz w:val="24"/>
          <w:szCs w:val="24"/>
          <w:lang w:val="sr-Cyrl-CS"/>
        </w:rPr>
        <w:t>,</w:t>
      </w:r>
      <w:r w:rsidRPr="00C86215">
        <w:rPr>
          <w:rFonts w:ascii="Times New Roman" w:hAnsi="Times New Roman"/>
          <w:sz w:val="24"/>
          <w:szCs w:val="24"/>
          <w:lang w:val="sr-Cyrl-CS"/>
        </w:rPr>
        <w:t xml:space="preserve"> односно нису правилно </w:t>
      </w:r>
      <w:r w:rsidRPr="00C86215">
        <w:rPr>
          <w:rFonts w:ascii="Times New Roman" w:eastAsia="Times New Roman" w:hAnsi="Times New Roman"/>
          <w:sz w:val="24"/>
          <w:szCs w:val="24"/>
          <w:lang w:val="sr-Cyrl-CS"/>
        </w:rPr>
        <w:t>искористили</w:t>
      </w:r>
      <w:r w:rsidRPr="00C86215">
        <w:rPr>
          <w:rFonts w:ascii="Times New Roman" w:hAnsi="Times New Roman"/>
          <w:sz w:val="24"/>
          <w:szCs w:val="24"/>
          <w:lang w:val="sr-Cyrl-CS"/>
        </w:rPr>
        <w:t xml:space="preserve"> и дозволе добијене умањењем фиксног дела утврђеним у складу са овом уредбом.</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Променљиви део годишњих контингената временских дозвола чине временске дозволе добијене повећањем контингента или разменом новоутврђеног контингента, као и преостали број временских дозвола са листе ефикасности коришћења временских дозвола које превозници нису ефикасно искористили у периоду јануар-октобар.</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Променљиви део годишњих контингената ЦЕМТ дозвола чине ЦЕМТ дозволе добијене повећањем контингента или разменом новоутврђеног контингента, као и преостали број ЦЕМТ дозвола са листе ефикасности коришћења ЦЕМТ дозвола које превозници нису ефикасно искористили у периоду јануар-октобар.</w:t>
      </w:r>
    </w:p>
    <w:p w:rsidR="001D7605" w:rsidRPr="00C86215" w:rsidRDefault="001D7605" w:rsidP="001D7605">
      <w:pPr>
        <w:shd w:val="clear" w:color="auto" w:fill="FFFFFF"/>
        <w:rPr>
          <w:rFonts w:ascii="Times New Roman" w:eastAsia="Times New Roman" w:hAnsi="Times New Roman"/>
          <w:sz w:val="24"/>
          <w:szCs w:val="24"/>
          <w:lang w:val="sr-Cyrl-CS"/>
        </w:rPr>
      </w:pPr>
    </w:p>
    <w:p w:rsidR="001D7605" w:rsidRPr="00C86215" w:rsidRDefault="001D7605" w:rsidP="00907DFB">
      <w:pPr>
        <w:shd w:val="clear" w:color="auto" w:fill="FFFFFF"/>
        <w:jc w:val="center"/>
        <w:rPr>
          <w:rFonts w:ascii="Times New Roman" w:hAnsi="Times New Roman"/>
          <w:sz w:val="24"/>
          <w:szCs w:val="24"/>
          <w:lang w:val="sr-Cyrl-CS"/>
        </w:rPr>
      </w:pPr>
      <w:bookmarkStart w:id="8" w:name="str_3"/>
      <w:bookmarkEnd w:id="8"/>
      <w:r w:rsidRPr="00C86215">
        <w:rPr>
          <w:rFonts w:ascii="Times New Roman" w:hAnsi="Times New Roman"/>
          <w:sz w:val="24"/>
          <w:szCs w:val="24"/>
          <w:lang w:val="sr-Cyrl-CS"/>
        </w:rPr>
        <w:t>III</w:t>
      </w:r>
      <w:r w:rsidR="00FA05BB" w:rsidRPr="00C86215">
        <w:rPr>
          <w:rFonts w:ascii="Times New Roman" w:hAnsi="Times New Roman"/>
          <w:sz w:val="24"/>
          <w:szCs w:val="24"/>
          <w:lang w:val="sr-Cyrl-CS"/>
        </w:rPr>
        <w:t>.</w:t>
      </w:r>
      <w:r w:rsidRPr="00C86215">
        <w:rPr>
          <w:rFonts w:ascii="Times New Roman" w:hAnsi="Times New Roman"/>
          <w:sz w:val="24"/>
          <w:szCs w:val="24"/>
          <w:lang w:val="sr-Cyrl-CS"/>
        </w:rPr>
        <w:t xml:space="preserve"> УТВРЂИВАЊЕ ГОДИШЊЕГ ПЛАНА РАСПОДЕЛЕ СТРАНИХ ДОЗВОЛА</w:t>
      </w:r>
    </w:p>
    <w:p w:rsidR="001D7605" w:rsidRPr="00C86215" w:rsidRDefault="001D7605" w:rsidP="00907DFB">
      <w:pPr>
        <w:shd w:val="clear" w:color="auto" w:fill="FFFFFF"/>
        <w:jc w:val="center"/>
        <w:rPr>
          <w:rFonts w:ascii="Times New Roman" w:hAnsi="Times New Roman"/>
          <w:sz w:val="24"/>
          <w:szCs w:val="24"/>
          <w:lang w:val="sr-Cyrl-CS"/>
        </w:rPr>
      </w:pPr>
      <w:bookmarkStart w:id="9" w:name="clan_7"/>
      <w:bookmarkEnd w:id="9"/>
      <w:r w:rsidRPr="00C86215">
        <w:rPr>
          <w:rFonts w:ascii="Times New Roman" w:hAnsi="Times New Roman"/>
          <w:sz w:val="24"/>
          <w:szCs w:val="24"/>
          <w:lang w:val="sr-Cyrl-CS"/>
        </w:rPr>
        <w:t>Члан 7</w:t>
      </w:r>
      <w:r w:rsidR="00FA05BB" w:rsidRPr="00C86215">
        <w:rPr>
          <w:rFonts w:ascii="Times New Roman" w:hAnsi="Times New Roman"/>
          <w:sz w:val="24"/>
          <w:szCs w:val="24"/>
          <w:lang w:val="sr-Cyrl-CS"/>
        </w:rPr>
        <w:t>.</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Расподела годишњих контингената страних дозвола врши се на основу годишњег плана расподеле дозвола (у даљем тексту: план расподеле).</w:t>
      </w:r>
    </w:p>
    <w:p w:rsidR="001D7605" w:rsidRPr="00C86215" w:rsidRDefault="001D7605" w:rsidP="00907DFB">
      <w:pPr>
        <w:shd w:val="clear" w:color="auto" w:fill="FFFFFF"/>
        <w:jc w:val="center"/>
        <w:rPr>
          <w:rFonts w:ascii="Times New Roman" w:hAnsi="Times New Roman"/>
          <w:sz w:val="24"/>
          <w:szCs w:val="24"/>
          <w:lang w:val="sr-Cyrl-CS"/>
        </w:rPr>
      </w:pPr>
      <w:bookmarkStart w:id="10" w:name="clan_8"/>
      <w:bookmarkEnd w:id="10"/>
      <w:r w:rsidRPr="00C86215">
        <w:rPr>
          <w:rFonts w:ascii="Times New Roman" w:hAnsi="Times New Roman"/>
          <w:sz w:val="24"/>
          <w:szCs w:val="24"/>
          <w:lang w:val="sr-Cyrl-CS"/>
        </w:rPr>
        <w:t>Члан 8</w:t>
      </w:r>
      <w:r w:rsidR="00FA05BB" w:rsidRPr="00C86215">
        <w:rPr>
          <w:rFonts w:ascii="Times New Roman" w:hAnsi="Times New Roman"/>
          <w:sz w:val="24"/>
          <w:szCs w:val="24"/>
          <w:lang w:val="sr-Cyrl-CS"/>
        </w:rPr>
        <w:t>.</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План расподеле утврђује се на основу критеријума из члана 11. ове уредбе и састоји се од општег и посебног дела.</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Општи део плана расподеле садржи податке о:</w:t>
      </w:r>
    </w:p>
    <w:p w:rsidR="001D7605" w:rsidRPr="00C86215" w:rsidRDefault="001D7605" w:rsidP="003D13B9">
      <w:pPr>
        <w:pStyle w:val="ColorfulList-Accent11"/>
        <w:numPr>
          <w:ilvl w:val="0"/>
          <w:numId w:val="3"/>
        </w:numPr>
        <w:shd w:val="clear" w:color="auto" w:fill="FFFFFF"/>
        <w:ind w:left="0" w:firstLine="567"/>
        <w:rPr>
          <w:rFonts w:ascii="Times New Roman" w:hAnsi="Times New Roman"/>
          <w:sz w:val="24"/>
          <w:szCs w:val="24"/>
          <w:lang w:val="sr-Cyrl-CS"/>
        </w:rPr>
      </w:pPr>
      <w:r w:rsidRPr="00C86215">
        <w:rPr>
          <w:rFonts w:ascii="Times New Roman" w:hAnsi="Times New Roman"/>
          <w:sz w:val="24"/>
          <w:szCs w:val="24"/>
          <w:lang w:val="sr-Cyrl-CS"/>
        </w:rPr>
        <w:t>броју појединачних дозвола по контингентима са назнаком контингента критичних дозвола;</w:t>
      </w:r>
    </w:p>
    <w:p w:rsidR="001D7605" w:rsidRPr="00C86215" w:rsidRDefault="001D7605" w:rsidP="00F016AF">
      <w:pPr>
        <w:pStyle w:val="ColorfulList-Accent11"/>
        <w:numPr>
          <w:ilvl w:val="0"/>
          <w:numId w:val="3"/>
        </w:numPr>
        <w:shd w:val="clear" w:color="auto" w:fill="FFFFFF"/>
        <w:ind w:hanging="153"/>
        <w:rPr>
          <w:rFonts w:ascii="Times New Roman" w:hAnsi="Times New Roman"/>
          <w:sz w:val="24"/>
          <w:szCs w:val="24"/>
          <w:lang w:val="sr-Cyrl-CS"/>
        </w:rPr>
      </w:pPr>
      <w:r w:rsidRPr="00C86215">
        <w:rPr>
          <w:rFonts w:ascii="Times New Roman" w:hAnsi="Times New Roman"/>
          <w:sz w:val="24"/>
          <w:szCs w:val="24"/>
          <w:lang w:val="sr-Cyrl-CS"/>
        </w:rPr>
        <w:t>броју дозвола из члана 4. ст. 1. и 2. ове уредбе;</w:t>
      </w:r>
    </w:p>
    <w:p w:rsidR="001D7605" w:rsidRPr="00C86215" w:rsidRDefault="001D7605" w:rsidP="003D13B9">
      <w:pPr>
        <w:pStyle w:val="ColorfulList-Accent11"/>
        <w:numPr>
          <w:ilvl w:val="0"/>
          <w:numId w:val="3"/>
        </w:numPr>
        <w:shd w:val="clear" w:color="auto" w:fill="FFFFFF"/>
        <w:ind w:left="0" w:firstLine="567"/>
        <w:rPr>
          <w:rFonts w:ascii="Times New Roman" w:hAnsi="Times New Roman"/>
          <w:sz w:val="24"/>
          <w:szCs w:val="24"/>
          <w:lang w:val="sr-Cyrl-CS"/>
        </w:rPr>
      </w:pPr>
      <w:r w:rsidRPr="00C86215">
        <w:rPr>
          <w:rFonts w:ascii="Times New Roman" w:hAnsi="Times New Roman"/>
          <w:sz w:val="24"/>
          <w:szCs w:val="24"/>
          <w:lang w:val="sr-Cyrl-CS"/>
        </w:rPr>
        <w:t>обавезном броју комбинованих превоза у складу са одредбама члана 16. ове уредбе;</w:t>
      </w:r>
    </w:p>
    <w:p w:rsidR="001D7605" w:rsidRPr="00C86215" w:rsidRDefault="001D7605" w:rsidP="003D13B9">
      <w:pPr>
        <w:pStyle w:val="ColorfulList-Accent11"/>
        <w:numPr>
          <w:ilvl w:val="0"/>
          <w:numId w:val="3"/>
        </w:numPr>
        <w:shd w:val="clear" w:color="auto" w:fill="FFFFFF"/>
        <w:ind w:left="0" w:firstLine="567"/>
        <w:rPr>
          <w:rFonts w:ascii="Times New Roman" w:hAnsi="Times New Roman"/>
          <w:sz w:val="24"/>
          <w:szCs w:val="24"/>
          <w:lang w:val="sr-Cyrl-CS"/>
        </w:rPr>
      </w:pPr>
      <w:r w:rsidRPr="00C86215">
        <w:rPr>
          <w:rFonts w:ascii="Times New Roman" w:hAnsi="Times New Roman"/>
          <w:sz w:val="24"/>
          <w:szCs w:val="24"/>
          <w:lang w:val="sr-Cyrl-CS"/>
        </w:rPr>
        <w:t>роковима за коришћење појединачних дозвола додељених превознику, након којих је превозник у обавези да врати додељене дозволе надлежном органу;</w:t>
      </w:r>
    </w:p>
    <w:p w:rsidR="001D7605" w:rsidRPr="00C86215" w:rsidRDefault="001D7605" w:rsidP="00F016AF">
      <w:pPr>
        <w:pStyle w:val="ColorfulList-Accent11"/>
        <w:numPr>
          <w:ilvl w:val="0"/>
          <w:numId w:val="3"/>
        </w:numPr>
        <w:shd w:val="clear" w:color="auto" w:fill="FFFFFF"/>
        <w:ind w:hanging="153"/>
        <w:rPr>
          <w:rFonts w:ascii="Times New Roman" w:hAnsi="Times New Roman"/>
          <w:sz w:val="24"/>
          <w:szCs w:val="24"/>
          <w:lang w:val="sr-Cyrl-CS"/>
        </w:rPr>
      </w:pPr>
      <w:r w:rsidRPr="00C86215">
        <w:rPr>
          <w:rFonts w:ascii="Times New Roman" w:hAnsi="Times New Roman"/>
          <w:sz w:val="24"/>
          <w:szCs w:val="24"/>
          <w:lang w:val="sr-Cyrl-CS"/>
        </w:rPr>
        <w:t>броју ЦЕМТ и временских дозвола по контингентима;</w:t>
      </w:r>
    </w:p>
    <w:p w:rsidR="001D7605" w:rsidRPr="00C86215" w:rsidRDefault="001D7605" w:rsidP="003D13B9">
      <w:pPr>
        <w:pStyle w:val="ColorfulList-Accent11"/>
        <w:numPr>
          <w:ilvl w:val="0"/>
          <w:numId w:val="3"/>
        </w:numPr>
        <w:shd w:val="clear" w:color="auto" w:fill="FFFFFF"/>
        <w:ind w:left="0" w:firstLine="567"/>
        <w:rPr>
          <w:rFonts w:ascii="Times New Roman" w:hAnsi="Times New Roman"/>
          <w:sz w:val="24"/>
          <w:szCs w:val="24"/>
          <w:lang w:val="sr-Cyrl-CS"/>
        </w:rPr>
      </w:pPr>
      <w:r w:rsidRPr="00C86215">
        <w:rPr>
          <w:rFonts w:ascii="Times New Roman" w:hAnsi="Times New Roman"/>
          <w:sz w:val="24"/>
          <w:szCs w:val="24"/>
          <w:lang w:val="sr-Cyrl-CS"/>
        </w:rPr>
        <w:t>броју за који се умањује број појединачних дозвола у појединачном плану расподеле по расподељивању ЦЕМТ и временских дозвола;</w:t>
      </w:r>
    </w:p>
    <w:p w:rsidR="001D7605" w:rsidRPr="00C86215" w:rsidRDefault="001D7605" w:rsidP="003D13B9">
      <w:pPr>
        <w:pStyle w:val="ColorfulList-Accent11"/>
        <w:numPr>
          <w:ilvl w:val="0"/>
          <w:numId w:val="3"/>
        </w:numPr>
        <w:shd w:val="clear" w:color="auto" w:fill="FFFFFF"/>
        <w:ind w:left="0" w:firstLine="567"/>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lastRenderedPageBreak/>
        <w:t>односу броја уговорених дозвола за наредну годину и збира дозвола из члана 4. ове уредбе и броја дозвола у фиксном делу посебног плана расподеле свих превозника по контингентима;</w:t>
      </w:r>
    </w:p>
    <w:p w:rsidR="001D7605" w:rsidRPr="00C86215" w:rsidRDefault="001D7605" w:rsidP="00F016AF">
      <w:pPr>
        <w:pStyle w:val="ColorfulList-Accent11"/>
        <w:numPr>
          <w:ilvl w:val="0"/>
          <w:numId w:val="3"/>
        </w:numPr>
        <w:shd w:val="clear" w:color="auto" w:fill="FFFFFF"/>
        <w:ind w:hanging="153"/>
        <w:rPr>
          <w:rFonts w:ascii="Times New Roman" w:hAnsi="Times New Roman"/>
          <w:sz w:val="24"/>
          <w:szCs w:val="24"/>
          <w:lang w:val="sr-Cyrl-CS"/>
        </w:rPr>
      </w:pPr>
      <w:r w:rsidRPr="00C86215">
        <w:rPr>
          <w:rFonts w:ascii="Times New Roman" w:hAnsi="Times New Roman"/>
          <w:sz w:val="24"/>
          <w:szCs w:val="24"/>
          <w:lang w:val="sr-Cyrl-CS"/>
        </w:rPr>
        <w:t>листама ефикасности коришћења ЦЕМТ и временских дозвола;</w:t>
      </w:r>
    </w:p>
    <w:p w:rsidR="001D7605" w:rsidRPr="00C86215" w:rsidRDefault="001D7605" w:rsidP="003D13B9">
      <w:pPr>
        <w:pStyle w:val="ColorfulList-Accent11"/>
        <w:numPr>
          <w:ilvl w:val="0"/>
          <w:numId w:val="3"/>
        </w:numPr>
        <w:shd w:val="clear" w:color="auto" w:fill="FFFFFF"/>
        <w:ind w:left="0" w:firstLine="567"/>
        <w:rPr>
          <w:rFonts w:ascii="Times New Roman" w:hAnsi="Times New Roman"/>
          <w:sz w:val="24"/>
          <w:szCs w:val="24"/>
          <w:lang w:val="sr-Cyrl-CS"/>
        </w:rPr>
      </w:pPr>
      <w:r w:rsidRPr="00C86215">
        <w:rPr>
          <w:rFonts w:ascii="Times New Roman" w:hAnsi="Times New Roman"/>
          <w:sz w:val="24"/>
          <w:szCs w:val="24"/>
          <w:lang w:val="sr-Cyrl-CS"/>
        </w:rPr>
        <w:t>листама превозника за доделу ЦЕМТ и временских дозвола одређеног контингента (у даљем тексту: листе превозника);</w:t>
      </w:r>
    </w:p>
    <w:p w:rsidR="001D7605" w:rsidRPr="00C86215" w:rsidRDefault="001D7605" w:rsidP="003D13B9">
      <w:pPr>
        <w:pStyle w:val="ColorfulList-Accent11"/>
        <w:numPr>
          <w:ilvl w:val="0"/>
          <w:numId w:val="3"/>
        </w:numPr>
        <w:shd w:val="clear" w:color="auto" w:fill="FFFFFF"/>
        <w:ind w:left="0" w:firstLine="567"/>
        <w:rPr>
          <w:rFonts w:ascii="Times New Roman" w:hAnsi="Times New Roman"/>
          <w:sz w:val="24"/>
          <w:szCs w:val="24"/>
          <w:lang w:val="sr-Cyrl-CS"/>
        </w:rPr>
      </w:pPr>
      <w:r w:rsidRPr="00C86215">
        <w:rPr>
          <w:rFonts w:ascii="Times New Roman" w:hAnsi="Times New Roman"/>
          <w:sz w:val="24"/>
          <w:szCs w:val="24"/>
          <w:lang w:val="sr-Cyrl-CS"/>
        </w:rPr>
        <w:t>листама превозника за доделу непреузетих и одузетих ЦЕМТ и временских дозвола;</w:t>
      </w:r>
    </w:p>
    <w:p w:rsidR="001D7605" w:rsidRPr="00C86215" w:rsidRDefault="001D7605" w:rsidP="003D13B9">
      <w:pPr>
        <w:pStyle w:val="ColorfulList-Accent11"/>
        <w:numPr>
          <w:ilvl w:val="0"/>
          <w:numId w:val="3"/>
        </w:numPr>
        <w:shd w:val="clear" w:color="auto" w:fill="FFFFFF"/>
        <w:ind w:left="0" w:firstLine="567"/>
        <w:rPr>
          <w:rFonts w:ascii="Times New Roman" w:hAnsi="Times New Roman"/>
          <w:sz w:val="24"/>
          <w:szCs w:val="24"/>
          <w:lang w:val="sr-Cyrl-CS"/>
        </w:rPr>
      </w:pPr>
      <w:r w:rsidRPr="00C86215">
        <w:rPr>
          <w:rFonts w:ascii="Times New Roman" w:hAnsi="Times New Roman"/>
          <w:sz w:val="24"/>
          <w:szCs w:val="24"/>
          <w:lang w:val="sr-Cyrl-CS"/>
        </w:rPr>
        <w:t>броју за који се умањује број теретних возила за утврђивање појединачног плана расподеле појединачних дозвола након расподеле ЦЕМТ и временских дозвола;</w:t>
      </w:r>
    </w:p>
    <w:p w:rsidR="001D7605" w:rsidRPr="00C86215" w:rsidRDefault="001D7605" w:rsidP="003D13B9">
      <w:pPr>
        <w:pStyle w:val="ColorfulList-Accent11"/>
        <w:numPr>
          <w:ilvl w:val="0"/>
          <w:numId w:val="3"/>
        </w:numPr>
        <w:shd w:val="clear" w:color="auto" w:fill="FFFFFF"/>
        <w:ind w:left="0" w:firstLine="567"/>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броју и категорији теретн</w:t>
      </w:r>
      <w:r w:rsidR="00886C06" w:rsidRPr="00C86215">
        <w:rPr>
          <w:rFonts w:ascii="Times New Roman" w:eastAsia="Times New Roman" w:hAnsi="Times New Roman"/>
          <w:sz w:val="24"/>
          <w:szCs w:val="24"/>
          <w:lang w:val="sr-Cyrl-CS"/>
        </w:rPr>
        <w:t>их</w:t>
      </w:r>
      <w:r w:rsidRPr="00C86215">
        <w:rPr>
          <w:rFonts w:ascii="Times New Roman" w:eastAsia="Times New Roman" w:hAnsi="Times New Roman"/>
          <w:sz w:val="24"/>
          <w:szCs w:val="24"/>
          <w:lang w:val="sr-Cyrl-CS"/>
        </w:rPr>
        <w:t xml:space="preserve"> возила за који се умањује број теретних возила за утврђивање појединачног плана ЦЕМТ и временских дозвола;</w:t>
      </w:r>
    </w:p>
    <w:p w:rsidR="001D7605" w:rsidRPr="00C86215" w:rsidRDefault="001D7605" w:rsidP="00F016AF">
      <w:pPr>
        <w:pStyle w:val="ColorfulList-Accent11"/>
        <w:numPr>
          <w:ilvl w:val="0"/>
          <w:numId w:val="3"/>
        </w:numPr>
        <w:shd w:val="clear" w:color="auto" w:fill="FFFFFF"/>
        <w:ind w:hanging="153"/>
        <w:rPr>
          <w:rFonts w:ascii="Times New Roman" w:eastAsia="Times New Roman" w:hAnsi="Times New Roman"/>
          <w:sz w:val="24"/>
          <w:szCs w:val="24"/>
          <w:lang w:val="sr-Cyrl-CS"/>
        </w:rPr>
      </w:pPr>
      <w:r w:rsidRPr="00C86215">
        <w:rPr>
          <w:rFonts w:ascii="Times New Roman" w:hAnsi="Times New Roman"/>
          <w:sz w:val="24"/>
          <w:szCs w:val="24"/>
          <w:lang w:val="sr-Cyrl-CS"/>
        </w:rPr>
        <w:t>посебним условима коришћења</w:t>
      </w:r>
      <w:r w:rsidR="003D13B9" w:rsidRPr="00C86215">
        <w:rPr>
          <w:rFonts w:ascii="Times New Roman" w:hAnsi="Times New Roman"/>
          <w:sz w:val="24"/>
          <w:szCs w:val="24"/>
          <w:lang w:val="sr-Cyrl-CS"/>
        </w:rPr>
        <w:t xml:space="preserve"> дозвола</w:t>
      </w:r>
      <w:r w:rsidRPr="00C86215">
        <w:rPr>
          <w:rFonts w:ascii="Times New Roman" w:eastAsia="Times New Roman" w:hAnsi="Times New Roman"/>
          <w:sz w:val="24"/>
          <w:szCs w:val="24"/>
          <w:lang w:val="sr-Cyrl-CS"/>
        </w:rPr>
        <w:t>;</w:t>
      </w:r>
    </w:p>
    <w:p w:rsidR="001D7605" w:rsidRPr="00C86215" w:rsidRDefault="001D7605" w:rsidP="003D13B9">
      <w:pPr>
        <w:pStyle w:val="ColorfulList-Accent11"/>
        <w:numPr>
          <w:ilvl w:val="0"/>
          <w:numId w:val="3"/>
        </w:numPr>
        <w:shd w:val="clear" w:color="auto" w:fill="FFFFFF"/>
        <w:ind w:left="0" w:firstLine="567"/>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потребном броју вожњи ефикасном временском дозволом у вези са државом за коју важи временска дозвола;</w:t>
      </w:r>
    </w:p>
    <w:p w:rsidR="001D7605" w:rsidRPr="00C86215" w:rsidRDefault="001D7605" w:rsidP="003D13B9">
      <w:pPr>
        <w:pStyle w:val="ColorfulList-Accent11"/>
        <w:numPr>
          <w:ilvl w:val="0"/>
          <w:numId w:val="3"/>
        </w:numPr>
        <w:shd w:val="clear" w:color="auto" w:fill="FFFFFF"/>
        <w:ind w:left="0" w:firstLine="567"/>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потребном броју вожњи ефикасном ЦЕМТ дозволом за коју не постоји територијално ограничење од стране једне или више држава у вези са државом за коју не постоји територијално ограничење;</w:t>
      </w:r>
    </w:p>
    <w:p w:rsidR="001D7605" w:rsidRPr="00C86215" w:rsidRDefault="001D7605" w:rsidP="003D13B9">
      <w:pPr>
        <w:pStyle w:val="ColorfulList-Accent11"/>
        <w:numPr>
          <w:ilvl w:val="0"/>
          <w:numId w:val="3"/>
        </w:numPr>
        <w:shd w:val="clear" w:color="auto" w:fill="FFFFFF"/>
        <w:ind w:left="0" w:firstLine="567"/>
        <w:rPr>
          <w:rFonts w:ascii="Times New Roman" w:hAnsi="Times New Roman"/>
          <w:sz w:val="24"/>
          <w:szCs w:val="24"/>
          <w:lang w:val="sr-Cyrl-CS"/>
        </w:rPr>
      </w:pPr>
      <w:r w:rsidRPr="00C86215">
        <w:rPr>
          <w:rFonts w:ascii="Times New Roman" w:eastAsia="Times New Roman" w:hAnsi="Times New Roman"/>
          <w:sz w:val="24"/>
          <w:szCs w:val="24"/>
          <w:lang w:val="sr-Cyrl-CS"/>
        </w:rPr>
        <w:t xml:space="preserve">највећем броју </w:t>
      </w:r>
      <w:r w:rsidR="007D5354" w:rsidRPr="00C86215">
        <w:rPr>
          <w:rFonts w:ascii="Times New Roman" w:eastAsia="Times New Roman" w:hAnsi="Times New Roman"/>
          <w:sz w:val="24"/>
          <w:szCs w:val="24"/>
          <w:lang w:val="sr-Cyrl-CS"/>
        </w:rPr>
        <w:t xml:space="preserve">критичних </w:t>
      </w:r>
      <w:r w:rsidRPr="00C86215">
        <w:rPr>
          <w:rFonts w:ascii="Times New Roman" w:eastAsia="Times New Roman" w:hAnsi="Times New Roman"/>
          <w:sz w:val="24"/>
          <w:szCs w:val="24"/>
          <w:lang w:val="sr-Cyrl-CS"/>
        </w:rPr>
        <w:t>дозвола који може бити додељен превознику на основу члана 30. став 5. ове уредбе</w:t>
      </w:r>
      <w:r w:rsidRPr="00C86215">
        <w:rPr>
          <w:rFonts w:ascii="Times New Roman" w:hAnsi="Times New Roman"/>
          <w:sz w:val="24"/>
          <w:szCs w:val="24"/>
          <w:lang w:val="sr-Cyrl-CS"/>
        </w:rPr>
        <w:t>.</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Општи део плана расподеле, осим листа ефикасности коришћења ЦЕМТ и временских дозвола и листа превозника за доделу ЦЕМТ и временских дозвола и листа превозника за доделу непреузетих и одузетих ЦЕМТ и временских дозвола, објављује се на огласној табли </w:t>
      </w:r>
      <w:r w:rsidRPr="00C86215">
        <w:rPr>
          <w:rFonts w:ascii="Times New Roman" w:eastAsia="Times New Roman" w:hAnsi="Times New Roman"/>
          <w:sz w:val="24"/>
          <w:szCs w:val="24"/>
          <w:lang w:val="sr-Cyrl-CS"/>
        </w:rPr>
        <w:t>и</w:t>
      </w:r>
      <w:r w:rsidRPr="00C86215">
        <w:rPr>
          <w:rFonts w:ascii="Times New Roman" w:hAnsi="Times New Roman"/>
          <w:sz w:val="24"/>
          <w:szCs w:val="24"/>
          <w:lang w:val="sr-Cyrl-CS"/>
        </w:rPr>
        <w:t xml:space="preserve"> званичној интернет презентацији надлежног органа до 25. децембра текуће године за наредну годину.</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у периоду важења Општег дела плана расподеле дође до промене података из става 2. овог члана надлежни орган унеће промене у Општи део плана и исти објавити на начин из става 3. овог члана. Овако објављен Општи део плана примењује се наредног дана од дана објављивања.</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Посебни део плана расподеле састоји се од фиксног и променљивог дела и утврђује се за сваког превозника (у даљем тексту: појединачни план).</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Појединачни план садржи податке о:</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eastAsia="Times New Roman" w:hAnsi="Times New Roman"/>
          <w:sz w:val="24"/>
          <w:szCs w:val="24"/>
          <w:lang w:val="sr-Cyrl-CS"/>
        </w:rPr>
        <w:t>1) теретним и прикључним возилима у возном парку превозника,</w:t>
      </w:r>
      <w:r w:rsidRPr="00C86215">
        <w:rPr>
          <w:rFonts w:ascii="Times New Roman" w:hAnsi="Times New Roman"/>
          <w:sz w:val="24"/>
          <w:szCs w:val="24"/>
          <w:lang w:val="sr-Cyrl-CS"/>
        </w:rPr>
        <w:t xml:space="preserve"> броју возача</w:t>
      </w:r>
      <w:r w:rsidR="003F2FB8" w:rsidRPr="00C86215">
        <w:rPr>
          <w:rFonts w:ascii="Times New Roman" w:hAnsi="Times New Roman"/>
          <w:sz w:val="24"/>
          <w:szCs w:val="24"/>
          <w:lang w:val="sr-Cyrl-CS"/>
        </w:rPr>
        <w:t xml:space="preserve"> у радном односу</w:t>
      </w:r>
      <w:r w:rsidRPr="00C86215">
        <w:rPr>
          <w:rFonts w:ascii="Times New Roman" w:hAnsi="Times New Roman"/>
          <w:sz w:val="24"/>
          <w:szCs w:val="24"/>
          <w:lang w:val="sr-Cyrl-CS"/>
        </w:rPr>
        <w:t xml:space="preserve">, оствареном </w:t>
      </w:r>
      <w:r w:rsidRPr="00C86215">
        <w:rPr>
          <w:rFonts w:ascii="Times New Roman" w:eastAsia="Times New Roman" w:hAnsi="Times New Roman"/>
          <w:sz w:val="24"/>
          <w:szCs w:val="24"/>
          <w:lang w:val="sr-Cyrl-CS"/>
        </w:rPr>
        <w:t>приходу</w:t>
      </w:r>
      <w:r w:rsidRPr="00C86215">
        <w:rPr>
          <w:rFonts w:ascii="Times New Roman" w:hAnsi="Times New Roman"/>
          <w:sz w:val="24"/>
          <w:szCs w:val="24"/>
          <w:lang w:val="sr-Cyrl-CS"/>
        </w:rPr>
        <w:t xml:space="preserve"> по основу пружања услуга у међународном превозу ствари</w:t>
      </w:r>
      <w:r w:rsidRPr="00C86215">
        <w:rPr>
          <w:rFonts w:ascii="Times New Roman" w:eastAsia="Times New Roman" w:hAnsi="Times New Roman"/>
          <w:sz w:val="24"/>
          <w:szCs w:val="24"/>
          <w:lang w:val="sr-Cyrl-CS"/>
        </w:rPr>
        <w:t xml:space="preserve"> теретним возилима из возног парка превозника</w:t>
      </w:r>
      <w:r w:rsidRPr="00C86215">
        <w:rPr>
          <w:rFonts w:ascii="Times New Roman" w:hAnsi="Times New Roman"/>
          <w:sz w:val="24"/>
          <w:szCs w:val="24"/>
          <w:lang w:val="sr-Cyrl-CS"/>
        </w:rPr>
        <w:t>, броју бодова за квалитет возног парка, броју теретних возила по категоријама из правилника којим се уређују технички и техничко-експлоатациони услови које морају испуњавати теретна возила и аутобуси којима се обавља међународни јавни превоз у друмском саобраћају (у даљем тексту: Правилник) и коефицијенту коришћења возног парка;</w:t>
      </w:r>
    </w:p>
    <w:p w:rsidR="001D7605" w:rsidRPr="00C86215" w:rsidRDefault="001D7605" w:rsidP="007F4E6A">
      <w:pPr>
        <w:shd w:val="clear" w:color="auto" w:fill="FFFFFF"/>
        <w:ind w:firstLine="709"/>
        <w:rPr>
          <w:rFonts w:ascii="Times New Roman" w:eastAsia="Times New Roman" w:hAnsi="Times New Roman"/>
          <w:sz w:val="24"/>
          <w:szCs w:val="24"/>
          <w:lang w:val="sr-Cyrl-CS"/>
        </w:rPr>
      </w:pPr>
      <w:r w:rsidRPr="00C86215">
        <w:rPr>
          <w:rFonts w:ascii="Times New Roman" w:hAnsi="Times New Roman"/>
          <w:sz w:val="24"/>
          <w:szCs w:val="24"/>
          <w:lang w:val="sr-Cyrl-CS"/>
        </w:rPr>
        <w:t xml:space="preserve">2) броју </w:t>
      </w:r>
      <w:r w:rsidRPr="00C86215">
        <w:rPr>
          <w:rFonts w:ascii="Times New Roman" w:eastAsia="Times New Roman" w:hAnsi="Times New Roman"/>
          <w:sz w:val="24"/>
          <w:szCs w:val="24"/>
          <w:lang w:val="sr-Cyrl-CS"/>
        </w:rPr>
        <w:t>захтеваних дозвола по контингентима;</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eastAsia="Times New Roman" w:hAnsi="Times New Roman"/>
          <w:sz w:val="24"/>
          <w:szCs w:val="24"/>
          <w:lang w:val="sr-Cyrl-CS"/>
        </w:rPr>
        <w:t xml:space="preserve">3) броју </w:t>
      </w:r>
      <w:r w:rsidRPr="00C86215">
        <w:rPr>
          <w:rFonts w:ascii="Times New Roman" w:hAnsi="Times New Roman"/>
          <w:sz w:val="24"/>
          <w:szCs w:val="24"/>
          <w:lang w:val="sr-Cyrl-CS"/>
        </w:rPr>
        <w:t>искоришћених појединачних дозвола по контингентима за период октобар-октобар;</w:t>
      </w:r>
    </w:p>
    <w:p w:rsidR="001D7605" w:rsidRPr="00C86215" w:rsidRDefault="001D7605" w:rsidP="007F4E6A">
      <w:pPr>
        <w:shd w:val="clear" w:color="auto" w:fill="FFFFFF"/>
        <w:ind w:firstLine="709"/>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4) умањењима фиксног дела појединачног плана утврђеним у складу са овом уредбом;</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eastAsia="Times New Roman" w:hAnsi="Times New Roman"/>
          <w:sz w:val="24"/>
          <w:szCs w:val="24"/>
          <w:lang w:val="sr-Cyrl-CS"/>
        </w:rPr>
        <w:t>5</w:t>
      </w:r>
      <w:r w:rsidRPr="00C86215">
        <w:rPr>
          <w:rFonts w:ascii="Times New Roman" w:hAnsi="Times New Roman"/>
          <w:sz w:val="24"/>
          <w:szCs w:val="24"/>
          <w:lang w:val="sr-Cyrl-CS"/>
        </w:rPr>
        <w:t>) обављеним превозима ЦЕМТ дозволом;</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eastAsia="Times New Roman" w:hAnsi="Times New Roman"/>
          <w:sz w:val="24"/>
          <w:szCs w:val="24"/>
          <w:lang w:val="sr-Cyrl-CS"/>
        </w:rPr>
        <w:t>6</w:t>
      </w:r>
      <w:r w:rsidRPr="00C86215">
        <w:rPr>
          <w:rFonts w:ascii="Times New Roman" w:hAnsi="Times New Roman"/>
          <w:sz w:val="24"/>
          <w:szCs w:val="24"/>
          <w:lang w:val="sr-Cyrl-CS"/>
        </w:rPr>
        <w:t>) обављеним превозима временском дозволом;</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eastAsia="Times New Roman" w:hAnsi="Times New Roman"/>
          <w:sz w:val="24"/>
          <w:szCs w:val="24"/>
          <w:lang w:val="sr-Cyrl-CS"/>
        </w:rPr>
        <w:lastRenderedPageBreak/>
        <w:t>7</w:t>
      </w:r>
      <w:r w:rsidRPr="00C86215">
        <w:rPr>
          <w:rFonts w:ascii="Times New Roman" w:hAnsi="Times New Roman"/>
          <w:sz w:val="24"/>
          <w:szCs w:val="24"/>
          <w:lang w:val="sr-Cyrl-CS"/>
        </w:rPr>
        <w:t>) броју дозвола које му припадају у фиксном и променљивом делу и укупном броју дозвола по контингентима.</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Предлог појединачног плана, листе ефикасности коришћења ЦЕМТ и временских дозвола и предлог листе превозника за доделу ЦЕМТ и временских дозвола по контингентима јавни су и надлежни орган их објављује на начин из става 3. овог члана.</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Превозник у року од седам дана од дана објављивања предлога појединачног плана може да даје примедбе на податке из става 6. тач. 1), 2), 3</w:t>
      </w:r>
      <w:r w:rsidRPr="00C86215">
        <w:rPr>
          <w:rFonts w:ascii="Times New Roman" w:eastAsia="Times New Roman" w:hAnsi="Times New Roman"/>
          <w:sz w:val="24"/>
          <w:szCs w:val="24"/>
          <w:lang w:val="sr-Cyrl-CS"/>
        </w:rPr>
        <w:t>), 5</w:t>
      </w:r>
      <w:r w:rsidRPr="00C86215">
        <w:rPr>
          <w:rFonts w:ascii="Times New Roman" w:hAnsi="Times New Roman"/>
          <w:sz w:val="24"/>
          <w:szCs w:val="24"/>
          <w:lang w:val="sr-Cyrl-CS"/>
        </w:rPr>
        <w:t xml:space="preserve">) и </w:t>
      </w:r>
      <w:r w:rsidRPr="00C86215">
        <w:rPr>
          <w:rFonts w:ascii="Times New Roman" w:eastAsia="Times New Roman" w:hAnsi="Times New Roman"/>
          <w:sz w:val="24"/>
          <w:szCs w:val="24"/>
          <w:lang w:val="sr-Cyrl-CS"/>
        </w:rPr>
        <w:t>6</w:t>
      </w:r>
      <w:r w:rsidRPr="00C86215">
        <w:rPr>
          <w:rFonts w:ascii="Times New Roman" w:hAnsi="Times New Roman"/>
          <w:sz w:val="24"/>
          <w:szCs w:val="24"/>
          <w:lang w:val="sr-Cyrl-CS"/>
        </w:rPr>
        <w:t>) овог члана, односно може да поднесе изјаву о одустајању од одређеног броја дозвола по контингентима.</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У року од седам дана од дана истека рока из става 8. овог члана, надлежни орган разматра примедбе и утврђује план расподеле најкасније до 25. децембра текуће године.</w:t>
      </w:r>
    </w:p>
    <w:p w:rsidR="001D7605" w:rsidRPr="00C86215" w:rsidRDefault="001D7605" w:rsidP="007F4E6A">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Утврђени појединачни план превозника и листе превозника за доделу непреузетих и одузетих ЦЕМТ и временских дозвола надлежни орган објављује на начин из става 3. овог члана.</w:t>
      </w:r>
    </w:p>
    <w:p w:rsidR="001D7605" w:rsidRPr="00C86215" w:rsidRDefault="001D7605" w:rsidP="00907DFB">
      <w:pPr>
        <w:shd w:val="clear" w:color="auto" w:fill="FFFFFF"/>
        <w:jc w:val="center"/>
        <w:rPr>
          <w:rFonts w:ascii="Times New Roman" w:hAnsi="Times New Roman"/>
          <w:sz w:val="24"/>
          <w:szCs w:val="24"/>
          <w:lang w:val="sr-Cyrl-CS"/>
        </w:rPr>
      </w:pPr>
      <w:bookmarkStart w:id="11" w:name="clan_9"/>
      <w:bookmarkEnd w:id="11"/>
      <w:r w:rsidRPr="00C86215">
        <w:rPr>
          <w:rFonts w:ascii="Times New Roman" w:hAnsi="Times New Roman"/>
          <w:sz w:val="24"/>
          <w:szCs w:val="24"/>
          <w:lang w:val="sr-Cyrl-CS"/>
        </w:rPr>
        <w:t>Члан 9</w:t>
      </w:r>
      <w:r w:rsidR="00FA05BB" w:rsidRPr="00C86215">
        <w:rPr>
          <w:rFonts w:ascii="Times New Roman" w:hAnsi="Times New Roman"/>
          <w:sz w:val="24"/>
          <w:szCs w:val="24"/>
          <w:lang w:val="sr-Cyrl-CS"/>
        </w:rPr>
        <w:t>.</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од 15. октобра до 1. новембра текуће године подноси надлежном органу захтев за утврђивање појединачног плана расподеле за наредну годину.</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превозник у року из става 1. овог члана не поднесе захтев за утврђивање појединачног плана расподеле надлежни орган му неће утврдити појединачан план расподеле.</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У случају из става 2. овог члана превозник може поднети захтев за утврђивање појединачног плана расподеле приликом ревизије или приликом утврђивања плана расподеле наредне године.</w:t>
      </w:r>
    </w:p>
    <w:p w:rsidR="001D7605" w:rsidRPr="00C86215" w:rsidRDefault="001D7605" w:rsidP="007F4E6A">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Захтев за утврђивање појединачног плана расподеле садржи изјаву о</w:t>
      </w:r>
      <w:r w:rsidR="007D5354" w:rsidRPr="00C86215">
        <w:rPr>
          <w:rFonts w:ascii="Times New Roman" w:hAnsi="Times New Roman"/>
          <w:sz w:val="24"/>
          <w:szCs w:val="24"/>
          <w:lang w:val="sr-Cyrl-CS"/>
        </w:rPr>
        <w:t xml:space="preserve"> </w:t>
      </w:r>
      <w:r w:rsidRPr="00C86215">
        <w:rPr>
          <w:rFonts w:ascii="Times New Roman" w:hAnsi="Times New Roman"/>
          <w:sz w:val="24"/>
          <w:szCs w:val="24"/>
          <w:lang w:val="sr-Cyrl-CS"/>
        </w:rPr>
        <w:t>возачима</w:t>
      </w:r>
      <w:r w:rsidR="00B139A0" w:rsidRPr="00C86215">
        <w:rPr>
          <w:rFonts w:ascii="Times New Roman" w:hAnsi="Times New Roman"/>
          <w:sz w:val="24"/>
          <w:szCs w:val="24"/>
          <w:lang w:val="sr-Cyrl-CS"/>
        </w:rPr>
        <w:t xml:space="preserve"> у радном односу</w:t>
      </w:r>
      <w:r w:rsidRPr="00C86215">
        <w:rPr>
          <w:rFonts w:ascii="Times New Roman" w:hAnsi="Times New Roman"/>
          <w:sz w:val="24"/>
          <w:szCs w:val="24"/>
          <w:lang w:val="sr-Cyrl-CS"/>
        </w:rPr>
        <w:t xml:space="preserve"> (име, презиме и јединствени матични број грађана) и изјаву о теретним и прикључним возилима у власништву, закупу или финансијском лизингу са навођењем регистарских ознака, са временом трајања закупа или финансијског лизинга, облик и намену каросерије, изјаву о оствареном </w:t>
      </w:r>
      <w:r w:rsidRPr="00C86215">
        <w:rPr>
          <w:rFonts w:ascii="Times New Roman" w:eastAsia="Times New Roman" w:hAnsi="Times New Roman"/>
          <w:sz w:val="24"/>
          <w:szCs w:val="24"/>
          <w:lang w:val="sr-Cyrl-CS"/>
        </w:rPr>
        <w:t>приходу</w:t>
      </w:r>
      <w:r w:rsidRPr="00C86215">
        <w:rPr>
          <w:rFonts w:ascii="Times New Roman" w:hAnsi="Times New Roman"/>
          <w:sz w:val="24"/>
          <w:szCs w:val="24"/>
          <w:lang w:val="sr-Cyrl-CS"/>
        </w:rPr>
        <w:t xml:space="preserve"> по основу пружања услуга у међународном превозу ствари</w:t>
      </w:r>
      <w:r w:rsidRPr="00C86215">
        <w:rPr>
          <w:rFonts w:ascii="Times New Roman" w:eastAsia="Times New Roman" w:hAnsi="Times New Roman"/>
          <w:sz w:val="24"/>
          <w:szCs w:val="24"/>
          <w:lang w:val="sr-Cyrl-CS"/>
        </w:rPr>
        <w:t xml:space="preserve"> теретним возилима из возног парка</w:t>
      </w:r>
      <w:r w:rsidRPr="00C86215">
        <w:rPr>
          <w:rFonts w:ascii="Times New Roman" w:hAnsi="Times New Roman"/>
          <w:sz w:val="24"/>
          <w:szCs w:val="24"/>
          <w:lang w:val="sr-Cyrl-CS"/>
        </w:rPr>
        <w:t>, као и врсту и број потребних појединачних, временских и ЦЕМТ дозвола за годину за коју се прави план расподеле.</w:t>
      </w:r>
    </w:p>
    <w:p w:rsidR="001D7605" w:rsidRPr="00C86215" w:rsidRDefault="001D7605" w:rsidP="00907DFB">
      <w:pPr>
        <w:shd w:val="clear" w:color="auto" w:fill="FFFFFF"/>
        <w:jc w:val="center"/>
        <w:rPr>
          <w:rFonts w:ascii="Times New Roman" w:hAnsi="Times New Roman"/>
          <w:sz w:val="24"/>
          <w:szCs w:val="24"/>
          <w:lang w:val="sr-Cyrl-CS"/>
        </w:rPr>
      </w:pPr>
      <w:bookmarkStart w:id="12" w:name="clan_10"/>
      <w:bookmarkEnd w:id="12"/>
      <w:r w:rsidRPr="00C86215">
        <w:rPr>
          <w:rFonts w:ascii="Times New Roman" w:hAnsi="Times New Roman"/>
          <w:sz w:val="24"/>
          <w:szCs w:val="24"/>
          <w:lang w:val="sr-Cyrl-CS"/>
        </w:rPr>
        <w:t>Члан 10</w:t>
      </w:r>
      <w:r w:rsidR="00FA05BB" w:rsidRPr="00C86215">
        <w:rPr>
          <w:rFonts w:ascii="Times New Roman" w:hAnsi="Times New Roman"/>
          <w:sz w:val="24"/>
          <w:szCs w:val="24"/>
          <w:lang w:val="sr-Cyrl-CS"/>
        </w:rPr>
        <w:t>.</w:t>
      </w:r>
    </w:p>
    <w:p w:rsidR="001D7605" w:rsidRPr="00C86215" w:rsidRDefault="001D7605" w:rsidP="00622BEE">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је дужан да обавести надлежни орган о свим променама података који се узимају у обзир приликом утврђивања односно ревизије плана расподеле дозвола у року од 10 дана од дана настале промене.</w:t>
      </w:r>
    </w:p>
    <w:p w:rsidR="001D7605" w:rsidRPr="00C86215" w:rsidRDefault="001D7605" w:rsidP="00622BEE">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Ако се утврди да је превозник пријавио нетачне податке или ако превозник у прописаном року није пријавио промене у возном парку, умањује му се фиксни део </w:t>
      </w:r>
      <w:r w:rsidRPr="00C86215">
        <w:rPr>
          <w:rFonts w:ascii="Times New Roman" w:eastAsia="Times New Roman" w:hAnsi="Times New Roman"/>
          <w:sz w:val="24"/>
          <w:szCs w:val="24"/>
          <w:lang w:val="sr-Cyrl-CS"/>
        </w:rPr>
        <w:t>појединачног плана</w:t>
      </w:r>
      <w:r w:rsidRPr="00C86215">
        <w:rPr>
          <w:rFonts w:ascii="Times New Roman" w:hAnsi="Times New Roman"/>
          <w:sz w:val="24"/>
          <w:szCs w:val="24"/>
          <w:lang w:val="sr-Cyrl-CS"/>
        </w:rPr>
        <w:t xml:space="preserve"> расподеле дозвола за текућу годину за 30%.</w:t>
      </w:r>
    </w:p>
    <w:p w:rsidR="001D7605" w:rsidRPr="00C86215" w:rsidRDefault="001D7605" w:rsidP="00622BEE">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Ако се утврди да је превозник пријавио нетачне податке приликом подношења захтева за утврђивање, односно ревизију плана расподеле, као и приликом враћања дозвола, губи право на фиксни део </w:t>
      </w:r>
      <w:r w:rsidRPr="00C86215">
        <w:rPr>
          <w:rFonts w:ascii="Times New Roman" w:eastAsia="Times New Roman" w:hAnsi="Times New Roman"/>
          <w:sz w:val="24"/>
          <w:szCs w:val="24"/>
          <w:lang w:val="sr-Cyrl-CS"/>
        </w:rPr>
        <w:t xml:space="preserve"> појединачног плана</w:t>
      </w:r>
      <w:r w:rsidRPr="00C86215">
        <w:rPr>
          <w:rFonts w:ascii="Times New Roman" w:hAnsi="Times New Roman"/>
          <w:sz w:val="24"/>
          <w:szCs w:val="24"/>
          <w:lang w:val="sr-Cyrl-CS"/>
        </w:rPr>
        <w:t xml:space="preserve"> расподеле појединачних дозвола за текућу годину и додатно му се умањује фиксни део </w:t>
      </w:r>
      <w:r w:rsidRPr="00C86215">
        <w:rPr>
          <w:rFonts w:ascii="Times New Roman" w:eastAsia="Times New Roman" w:hAnsi="Times New Roman"/>
          <w:sz w:val="24"/>
          <w:szCs w:val="24"/>
          <w:lang w:val="sr-Cyrl-CS"/>
        </w:rPr>
        <w:t xml:space="preserve"> појединачног плана</w:t>
      </w:r>
      <w:r w:rsidRPr="00C86215">
        <w:rPr>
          <w:rFonts w:ascii="Times New Roman" w:hAnsi="Times New Roman"/>
          <w:sz w:val="24"/>
          <w:szCs w:val="24"/>
          <w:lang w:val="sr-Cyrl-CS"/>
        </w:rPr>
        <w:t xml:space="preserve"> расподеле појединачних дозвола за наредну годину за 30%.</w:t>
      </w:r>
    </w:p>
    <w:p w:rsidR="001D7605" w:rsidRPr="00C86215" w:rsidRDefault="001D7605" w:rsidP="00622BEE">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се утврди да је превозник пријавио нетачне податке приликом враћања листова из дневника путовања ЦЕМТ дозволе, односно извештаја или листова из дневника путовања временске дозволе, ЦЕМТ, односно временска дозвола одузима му се и не утврђује се ефикасност коришћења те ЦЕМТ, односно временске дозволе за наредну годину.</w:t>
      </w:r>
    </w:p>
    <w:p w:rsidR="001D7605" w:rsidRPr="00C86215" w:rsidRDefault="001D7605" w:rsidP="00622BEE">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lastRenderedPageBreak/>
        <w:t>Тачност података проверава се на основу службених евиденција које води надлежни орган, а од превозника се може затражити да у року од пет дана од дана пријема позива достави оригинална документа на основу којих може да се утврди тачност података које је превозник пријавио.</w:t>
      </w:r>
    </w:p>
    <w:p w:rsidR="001D7605" w:rsidRPr="00C86215" w:rsidRDefault="001D7605" w:rsidP="00622BEE">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Ако превозник врати неискоришћену али оверену </w:t>
      </w:r>
      <w:r w:rsidRPr="00C86215">
        <w:rPr>
          <w:rFonts w:ascii="Times New Roman" w:eastAsia="Times New Roman" w:hAnsi="Times New Roman"/>
          <w:sz w:val="24"/>
          <w:szCs w:val="24"/>
          <w:lang w:val="sr-Cyrl-CS"/>
        </w:rPr>
        <w:t xml:space="preserve">или оштећену али неискоришћену </w:t>
      </w:r>
      <w:r w:rsidRPr="00C86215">
        <w:rPr>
          <w:rFonts w:ascii="Times New Roman" w:hAnsi="Times New Roman"/>
          <w:sz w:val="24"/>
          <w:szCs w:val="24"/>
          <w:lang w:val="sr-Cyrl-CS"/>
        </w:rPr>
        <w:t xml:space="preserve">појединачну дозволу </w:t>
      </w:r>
      <w:r w:rsidRPr="00C86215">
        <w:rPr>
          <w:rFonts w:ascii="Times New Roman" w:eastAsia="Times New Roman" w:hAnsi="Times New Roman"/>
          <w:sz w:val="24"/>
          <w:szCs w:val="24"/>
          <w:lang w:val="sr-Cyrl-CS"/>
        </w:rPr>
        <w:t>или обавести надлежни орган о губитку појединачне дозволе (</w:t>
      </w:r>
      <w:r w:rsidR="00A66F46" w:rsidRPr="00C86215">
        <w:rPr>
          <w:rFonts w:ascii="Times New Roman" w:eastAsia="Times New Roman" w:hAnsi="Times New Roman"/>
          <w:sz w:val="24"/>
          <w:szCs w:val="24"/>
          <w:lang w:val="sr-Cyrl-CS"/>
        </w:rPr>
        <w:t xml:space="preserve">достављањем </w:t>
      </w:r>
      <w:r w:rsidRPr="00C86215">
        <w:rPr>
          <w:rFonts w:ascii="Times New Roman" w:eastAsia="Times New Roman" w:hAnsi="Times New Roman"/>
          <w:sz w:val="24"/>
          <w:szCs w:val="24"/>
          <w:lang w:val="sr-Cyrl-CS"/>
        </w:rPr>
        <w:t>потврд</w:t>
      </w:r>
      <w:r w:rsidR="00A66F46" w:rsidRPr="00C86215">
        <w:rPr>
          <w:rFonts w:ascii="Times New Roman" w:eastAsia="Times New Roman" w:hAnsi="Times New Roman"/>
          <w:sz w:val="24"/>
          <w:szCs w:val="24"/>
          <w:lang w:val="sr-Cyrl-CS"/>
        </w:rPr>
        <w:t>е</w:t>
      </w:r>
      <w:r w:rsidRPr="00C86215">
        <w:rPr>
          <w:rFonts w:ascii="Times New Roman" w:eastAsia="Times New Roman" w:hAnsi="Times New Roman"/>
          <w:sz w:val="24"/>
          <w:szCs w:val="24"/>
          <w:lang w:val="sr-Cyrl-CS"/>
        </w:rPr>
        <w:t xml:space="preserve"> о објављивању документа неважећим </w:t>
      </w:r>
      <w:r w:rsidR="00A66F46" w:rsidRPr="00C86215">
        <w:rPr>
          <w:rFonts w:ascii="Times New Roman" w:eastAsia="Times New Roman" w:hAnsi="Times New Roman"/>
          <w:sz w:val="24"/>
          <w:szCs w:val="24"/>
          <w:lang w:val="sr-Cyrl-CS"/>
        </w:rPr>
        <w:t>у</w:t>
      </w:r>
      <w:r w:rsidR="000A1E3D" w:rsidRPr="00C86215">
        <w:rPr>
          <w:rFonts w:ascii="Times New Roman" w:eastAsia="Times New Roman" w:hAnsi="Times New Roman"/>
          <w:sz w:val="24"/>
          <w:szCs w:val="24"/>
          <w:lang w:val="sr-Cyrl-CS"/>
        </w:rPr>
        <w:t xml:space="preserve"> </w:t>
      </w:r>
      <w:r w:rsidR="00F1521D" w:rsidRPr="00C86215">
        <w:rPr>
          <w:rFonts w:ascii="Times New Roman" w:eastAsia="Times New Roman" w:hAnsi="Times New Roman"/>
          <w:sz w:val="24"/>
          <w:szCs w:val="24"/>
          <w:lang w:val="sr-Cyrl-CS"/>
        </w:rPr>
        <w:t>„</w:t>
      </w:r>
      <w:r w:rsidRPr="00C86215">
        <w:rPr>
          <w:rFonts w:ascii="Times New Roman" w:eastAsia="Times New Roman" w:hAnsi="Times New Roman"/>
          <w:sz w:val="24"/>
          <w:szCs w:val="24"/>
          <w:lang w:val="sr-Cyrl-CS"/>
        </w:rPr>
        <w:t>Службено</w:t>
      </w:r>
      <w:r w:rsidR="00A66F46" w:rsidRPr="00C86215">
        <w:rPr>
          <w:rFonts w:ascii="Times New Roman" w:eastAsia="Times New Roman" w:hAnsi="Times New Roman"/>
          <w:sz w:val="24"/>
          <w:szCs w:val="24"/>
          <w:lang w:val="sr-Cyrl-CS"/>
        </w:rPr>
        <w:t>м</w:t>
      </w:r>
      <w:r w:rsidRPr="00C86215">
        <w:rPr>
          <w:rFonts w:ascii="Times New Roman" w:eastAsia="Times New Roman" w:hAnsi="Times New Roman"/>
          <w:sz w:val="24"/>
          <w:szCs w:val="24"/>
          <w:lang w:val="sr-Cyrl-CS"/>
        </w:rPr>
        <w:t xml:space="preserve"> гласник</w:t>
      </w:r>
      <w:r w:rsidR="00A66F46" w:rsidRPr="00C86215">
        <w:rPr>
          <w:rFonts w:ascii="Times New Roman" w:eastAsia="Times New Roman" w:hAnsi="Times New Roman"/>
          <w:sz w:val="24"/>
          <w:szCs w:val="24"/>
          <w:lang w:val="sr-Cyrl-CS"/>
        </w:rPr>
        <w:t>у</w:t>
      </w:r>
      <w:r w:rsidR="00F1521D" w:rsidRPr="00C86215">
        <w:rPr>
          <w:rFonts w:ascii="Times New Roman" w:eastAsia="Times New Roman" w:hAnsi="Times New Roman"/>
          <w:sz w:val="24"/>
          <w:szCs w:val="24"/>
          <w:lang w:val="sr-Cyrl-CS"/>
        </w:rPr>
        <w:t xml:space="preserve"> Републике Србијеˮ</w:t>
      </w:r>
      <w:r w:rsidRPr="00C86215">
        <w:rPr>
          <w:rFonts w:ascii="Times New Roman" w:eastAsia="Times New Roman" w:hAnsi="Times New Roman"/>
          <w:sz w:val="24"/>
          <w:szCs w:val="24"/>
          <w:lang w:val="sr-Cyrl-CS"/>
        </w:rPr>
        <w:t xml:space="preserve">), </w:t>
      </w:r>
      <w:r w:rsidRPr="00C86215">
        <w:rPr>
          <w:rFonts w:ascii="Times New Roman" w:hAnsi="Times New Roman"/>
          <w:sz w:val="24"/>
          <w:szCs w:val="24"/>
          <w:lang w:val="sr-Cyrl-CS"/>
        </w:rPr>
        <w:t xml:space="preserve">фиксни део </w:t>
      </w:r>
      <w:r w:rsidRPr="00C86215">
        <w:rPr>
          <w:rFonts w:ascii="Times New Roman" w:eastAsia="Times New Roman" w:hAnsi="Times New Roman"/>
          <w:sz w:val="24"/>
          <w:szCs w:val="24"/>
          <w:lang w:val="sr-Cyrl-CS"/>
        </w:rPr>
        <w:t xml:space="preserve"> појединачног плана</w:t>
      </w:r>
      <w:r w:rsidRPr="00C86215">
        <w:rPr>
          <w:rFonts w:ascii="Times New Roman" w:hAnsi="Times New Roman"/>
          <w:sz w:val="24"/>
          <w:szCs w:val="24"/>
          <w:lang w:val="sr-Cyrl-CS"/>
        </w:rPr>
        <w:t xml:space="preserve"> расподеле појединачних дозвола за наредну годину додатно му се умањује за </w:t>
      </w:r>
      <w:r w:rsidRPr="00C86215">
        <w:rPr>
          <w:rFonts w:ascii="Times New Roman" w:eastAsia="Times New Roman" w:hAnsi="Times New Roman"/>
          <w:sz w:val="24"/>
          <w:szCs w:val="24"/>
          <w:lang w:val="sr-Cyrl-CS"/>
        </w:rPr>
        <w:t xml:space="preserve">две дозволе </w:t>
      </w:r>
      <w:r w:rsidRPr="00C86215">
        <w:rPr>
          <w:rFonts w:ascii="Times New Roman" w:hAnsi="Times New Roman"/>
          <w:sz w:val="24"/>
          <w:szCs w:val="24"/>
          <w:lang w:val="sr-Cyrl-CS"/>
        </w:rPr>
        <w:t>из тог контингента.</w:t>
      </w:r>
      <w:bookmarkStart w:id="13" w:name="str_4"/>
      <w:bookmarkEnd w:id="13"/>
    </w:p>
    <w:p w:rsidR="001D7605" w:rsidRPr="00C86215" w:rsidRDefault="001D7605" w:rsidP="00622BEE">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Ако превозник врати временску или ЦЕМТ дозволу за коју се утврди да је фалсификат или надлежни орган друге државе достави временску или ЦЕМТ дозволу за коју се утврди да је фалсификована, превознику се укида појединачни</w:t>
      </w:r>
      <w:r w:rsidR="00A66F46" w:rsidRPr="00C86215">
        <w:rPr>
          <w:rFonts w:ascii="Times New Roman" w:eastAsia="Times New Roman" w:hAnsi="Times New Roman"/>
          <w:sz w:val="24"/>
          <w:szCs w:val="24"/>
          <w:lang w:val="sr-Cyrl-CS"/>
        </w:rPr>
        <w:t xml:space="preserve"> </w:t>
      </w:r>
      <w:r w:rsidRPr="00C86215">
        <w:rPr>
          <w:rFonts w:ascii="Times New Roman" w:eastAsia="Times New Roman" w:hAnsi="Times New Roman"/>
          <w:sz w:val="24"/>
          <w:szCs w:val="24"/>
          <w:lang w:val="sr-Cyrl-CS"/>
        </w:rPr>
        <w:t xml:space="preserve">план за текућу </w:t>
      </w:r>
      <w:r w:rsidR="00B139A0" w:rsidRPr="00C86215">
        <w:rPr>
          <w:rFonts w:ascii="Times New Roman" w:eastAsia="Times New Roman" w:hAnsi="Times New Roman"/>
          <w:sz w:val="24"/>
          <w:szCs w:val="24"/>
          <w:lang w:val="sr-Cyrl-CS"/>
        </w:rPr>
        <w:t xml:space="preserve">и наредну </w:t>
      </w:r>
      <w:r w:rsidR="00995812" w:rsidRPr="00C86215">
        <w:rPr>
          <w:rFonts w:ascii="Times New Roman" w:eastAsia="Times New Roman" w:hAnsi="Times New Roman"/>
          <w:sz w:val="24"/>
          <w:szCs w:val="24"/>
          <w:lang w:val="sr-Cyrl-CS"/>
        </w:rPr>
        <w:t xml:space="preserve">годину </w:t>
      </w:r>
      <w:r w:rsidRPr="00C86215">
        <w:rPr>
          <w:rFonts w:ascii="Times New Roman" w:eastAsia="Times New Roman" w:hAnsi="Times New Roman"/>
          <w:sz w:val="24"/>
          <w:szCs w:val="24"/>
          <w:lang w:val="sr-Cyrl-CS"/>
        </w:rPr>
        <w:t xml:space="preserve">и </w:t>
      </w:r>
      <w:r w:rsidR="00995812" w:rsidRPr="00C86215">
        <w:rPr>
          <w:rFonts w:ascii="Times New Roman" w:eastAsia="Times New Roman" w:hAnsi="Times New Roman"/>
          <w:sz w:val="24"/>
          <w:szCs w:val="24"/>
          <w:lang w:val="sr-Cyrl-CS"/>
        </w:rPr>
        <w:t xml:space="preserve">губи право да учествује у расподели ЦЕМТ дозвола у </w:t>
      </w:r>
      <w:r w:rsidRPr="00C86215">
        <w:rPr>
          <w:rFonts w:ascii="Times New Roman" w:eastAsia="Times New Roman" w:hAnsi="Times New Roman"/>
          <w:sz w:val="24"/>
          <w:szCs w:val="24"/>
          <w:lang w:val="sr-Cyrl-CS"/>
        </w:rPr>
        <w:t>наредн</w:t>
      </w:r>
      <w:r w:rsidR="00B139A0" w:rsidRPr="00C86215">
        <w:rPr>
          <w:rFonts w:ascii="Times New Roman" w:eastAsia="Times New Roman" w:hAnsi="Times New Roman"/>
          <w:sz w:val="24"/>
          <w:szCs w:val="24"/>
          <w:lang w:val="sr-Cyrl-CS"/>
        </w:rPr>
        <w:t>е две</w:t>
      </w:r>
      <w:r w:rsidRPr="00C86215">
        <w:rPr>
          <w:rFonts w:ascii="Times New Roman" w:eastAsia="Times New Roman" w:hAnsi="Times New Roman"/>
          <w:sz w:val="24"/>
          <w:szCs w:val="24"/>
          <w:lang w:val="sr-Cyrl-CS"/>
        </w:rPr>
        <w:t xml:space="preserve"> годин</w:t>
      </w:r>
      <w:r w:rsidR="00933A85" w:rsidRPr="00C86215">
        <w:rPr>
          <w:rFonts w:ascii="Times New Roman" w:eastAsia="Times New Roman" w:hAnsi="Times New Roman"/>
          <w:sz w:val="24"/>
          <w:szCs w:val="24"/>
          <w:lang w:val="sr-Cyrl-CS"/>
        </w:rPr>
        <w:t>е</w:t>
      </w:r>
      <w:r w:rsidR="00995812" w:rsidRPr="00C86215">
        <w:rPr>
          <w:rFonts w:ascii="Times New Roman" w:eastAsia="Times New Roman" w:hAnsi="Times New Roman"/>
          <w:sz w:val="24"/>
          <w:szCs w:val="24"/>
          <w:lang w:val="sr-Cyrl-CS"/>
        </w:rPr>
        <w:t>.</w:t>
      </w:r>
    </w:p>
    <w:p w:rsidR="001D7605" w:rsidRPr="00C86215" w:rsidRDefault="001D7605" w:rsidP="00622BEE">
      <w:pPr>
        <w:ind w:firstLine="720"/>
        <w:rPr>
          <w:rFonts w:ascii="Times New Roman" w:hAnsi="Times New Roman"/>
          <w:sz w:val="24"/>
          <w:szCs w:val="24"/>
          <w:lang w:val="sr-Cyrl-CS"/>
        </w:rPr>
      </w:pPr>
      <w:r w:rsidRPr="00C86215">
        <w:rPr>
          <w:rFonts w:ascii="Times New Roman" w:eastAsia="Times New Roman" w:hAnsi="Times New Roman"/>
          <w:sz w:val="24"/>
          <w:szCs w:val="24"/>
          <w:lang w:val="sr-Cyrl-CS"/>
        </w:rPr>
        <w:t>Ако превозник врати појединачну дозволу за коју се утврди да је фалсификат или надлежни орган друге државе достави појединачну дозволу за коју се утврди да је фалсификована, превознику се укида појединачни план за текућу годину.</w:t>
      </w:r>
    </w:p>
    <w:p w:rsidR="001D7605" w:rsidRPr="00C86215" w:rsidRDefault="001D7605" w:rsidP="00622BEE">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Ако превозник врати појединачну дозволу из члана 4. и члана 30. ст. 11. и 13. ове уредбе као неправилн</w:t>
      </w:r>
      <w:r w:rsidR="00450E16" w:rsidRPr="00C86215">
        <w:rPr>
          <w:rFonts w:ascii="Times New Roman" w:eastAsia="Times New Roman" w:hAnsi="Times New Roman"/>
          <w:sz w:val="24"/>
          <w:szCs w:val="24"/>
          <w:lang w:val="sr-Cyrl-CS"/>
        </w:rPr>
        <w:t>o  коришћену</w:t>
      </w:r>
      <w:r w:rsidRPr="00C86215">
        <w:rPr>
          <w:rFonts w:ascii="Times New Roman" w:eastAsia="Times New Roman" w:hAnsi="Times New Roman"/>
          <w:sz w:val="24"/>
          <w:szCs w:val="24"/>
          <w:lang w:val="sr-Cyrl-CS"/>
        </w:rPr>
        <w:t>, губи право на доделу дозвола из члана 4. и члана 30. ст. 11. и 13. ове уредбе у текућој години.</w:t>
      </w:r>
    </w:p>
    <w:p w:rsidR="001D7605" w:rsidRPr="00C86215" w:rsidRDefault="001D7605" w:rsidP="001D7605">
      <w:pPr>
        <w:shd w:val="clear" w:color="auto" w:fill="FFFFFF"/>
        <w:rPr>
          <w:rFonts w:ascii="Times New Roman" w:eastAsia="Times New Roman" w:hAnsi="Times New Roman"/>
          <w:sz w:val="24"/>
          <w:szCs w:val="24"/>
          <w:lang w:val="sr-Cyrl-CS"/>
        </w:rPr>
      </w:pPr>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IV</w:t>
      </w:r>
      <w:r w:rsidR="00FA05BB" w:rsidRPr="00C86215">
        <w:rPr>
          <w:rFonts w:ascii="Times New Roman" w:hAnsi="Times New Roman"/>
          <w:sz w:val="24"/>
          <w:szCs w:val="24"/>
          <w:lang w:val="sr-Cyrl-CS"/>
        </w:rPr>
        <w:t>.</w:t>
      </w:r>
      <w:r w:rsidRPr="00C86215">
        <w:rPr>
          <w:rFonts w:ascii="Times New Roman" w:hAnsi="Times New Roman"/>
          <w:sz w:val="24"/>
          <w:szCs w:val="24"/>
          <w:lang w:val="sr-Cyrl-CS"/>
        </w:rPr>
        <w:t xml:space="preserve"> КРИТЕРИЈУМИ ЗА РАСПОДЕЛУ ДОЗВОЛА</w:t>
      </w:r>
    </w:p>
    <w:p w:rsidR="001D7605" w:rsidRPr="00C86215" w:rsidRDefault="001D7605" w:rsidP="00907DFB">
      <w:pPr>
        <w:shd w:val="clear" w:color="auto" w:fill="FFFFFF"/>
        <w:jc w:val="center"/>
        <w:rPr>
          <w:rFonts w:ascii="Times New Roman" w:hAnsi="Times New Roman"/>
          <w:sz w:val="24"/>
          <w:szCs w:val="24"/>
          <w:lang w:val="sr-Cyrl-CS"/>
        </w:rPr>
      </w:pPr>
      <w:bookmarkStart w:id="14" w:name="clan_11"/>
      <w:bookmarkEnd w:id="14"/>
      <w:r w:rsidRPr="00C86215">
        <w:rPr>
          <w:rFonts w:ascii="Times New Roman" w:hAnsi="Times New Roman"/>
          <w:sz w:val="24"/>
          <w:szCs w:val="24"/>
          <w:lang w:val="sr-Cyrl-CS"/>
        </w:rPr>
        <w:t>Члан 11</w:t>
      </w:r>
      <w:r w:rsidR="00FA05BB" w:rsidRPr="00C86215">
        <w:rPr>
          <w:rFonts w:ascii="Times New Roman" w:hAnsi="Times New Roman"/>
          <w:sz w:val="24"/>
          <w:szCs w:val="24"/>
          <w:lang w:val="sr-Cyrl-CS"/>
        </w:rPr>
        <w:t>.</w:t>
      </w:r>
    </w:p>
    <w:p w:rsidR="001D7605" w:rsidRPr="00C86215" w:rsidRDefault="001D7605" w:rsidP="00FA1ED4">
      <w:pPr>
        <w:shd w:val="clear" w:color="auto" w:fill="FFFFFF"/>
        <w:ind w:firstLine="720"/>
        <w:rPr>
          <w:rFonts w:ascii="Times New Roman" w:hAnsi="Times New Roman"/>
          <w:sz w:val="24"/>
          <w:szCs w:val="24"/>
          <w:lang w:val="sr-Cyrl-CS"/>
        </w:rPr>
      </w:pPr>
      <w:r w:rsidRPr="00C86215">
        <w:rPr>
          <w:rFonts w:ascii="Times New Roman" w:eastAsia="Times New Roman" w:hAnsi="Times New Roman"/>
          <w:sz w:val="24"/>
          <w:szCs w:val="24"/>
          <w:lang w:val="sr-Cyrl-CS"/>
        </w:rPr>
        <w:t>Расподела</w:t>
      </w:r>
      <w:r w:rsidRPr="00C86215">
        <w:rPr>
          <w:rFonts w:ascii="Times New Roman" w:hAnsi="Times New Roman"/>
          <w:sz w:val="24"/>
          <w:szCs w:val="24"/>
          <w:lang w:val="sr-Cyrl-CS"/>
        </w:rPr>
        <w:t xml:space="preserve"> дозвола врши се према следећим критеријумима:</w:t>
      </w:r>
    </w:p>
    <w:p w:rsidR="001D7605" w:rsidRPr="00C86215" w:rsidRDefault="001D7605" w:rsidP="00FA1ED4">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1) правилно коришћење појединачних дозвола односно ефикасно коришћење ЦЕМТ и временских дозвола;</w:t>
      </w:r>
    </w:p>
    <w:p w:rsidR="001D7605" w:rsidRPr="00C86215" w:rsidRDefault="001D7605" w:rsidP="00FA1ED4">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2) квалитет возног парка;</w:t>
      </w:r>
    </w:p>
    <w:p w:rsidR="001D7605" w:rsidRPr="00C86215" w:rsidRDefault="001D7605" w:rsidP="00FA1ED4">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3) број возача;</w:t>
      </w:r>
    </w:p>
    <w:p w:rsidR="001D7605" w:rsidRPr="00C86215" w:rsidRDefault="001D7605" w:rsidP="00FA1ED4">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4) коришћење возног парка за одређени контингент;</w:t>
      </w:r>
    </w:p>
    <w:p w:rsidR="001D7605" w:rsidRPr="00C86215" w:rsidRDefault="001D7605" w:rsidP="00FA1ED4">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5) коришћење комбинованог превоза;</w:t>
      </w:r>
    </w:p>
    <w:p w:rsidR="001D7605" w:rsidRPr="00C86215" w:rsidRDefault="001D7605" w:rsidP="00FA1ED4">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6) остварени </w:t>
      </w:r>
      <w:r w:rsidRPr="00C86215">
        <w:rPr>
          <w:rFonts w:ascii="Times New Roman" w:eastAsia="Times New Roman" w:hAnsi="Times New Roman"/>
          <w:sz w:val="24"/>
          <w:szCs w:val="24"/>
          <w:lang w:val="sr-Cyrl-CS"/>
        </w:rPr>
        <w:t>приход</w:t>
      </w:r>
      <w:r w:rsidRPr="00C86215">
        <w:rPr>
          <w:rFonts w:ascii="Times New Roman" w:hAnsi="Times New Roman"/>
          <w:sz w:val="24"/>
          <w:szCs w:val="24"/>
          <w:lang w:val="sr-Cyrl-CS"/>
        </w:rPr>
        <w:t xml:space="preserve"> по основу пружања услуга у међународном превозу ствари теретним</w:t>
      </w:r>
      <w:r w:rsidRPr="00C86215">
        <w:rPr>
          <w:rFonts w:ascii="Times New Roman" w:eastAsia="Times New Roman" w:hAnsi="Times New Roman"/>
          <w:sz w:val="24"/>
          <w:szCs w:val="24"/>
          <w:lang w:val="sr-Cyrl-CS"/>
        </w:rPr>
        <w:t xml:space="preserve"> возилима из возног парка превозника</w:t>
      </w:r>
      <w:r w:rsidRPr="00C86215">
        <w:rPr>
          <w:rFonts w:ascii="Times New Roman" w:hAnsi="Times New Roman"/>
          <w:sz w:val="24"/>
          <w:szCs w:val="24"/>
          <w:lang w:val="sr-Cyrl-CS"/>
        </w:rPr>
        <w:t>.</w:t>
      </w:r>
    </w:p>
    <w:p w:rsidR="001D7605" w:rsidRPr="00C86215" w:rsidRDefault="001D7605" w:rsidP="00907DFB">
      <w:pPr>
        <w:shd w:val="clear" w:color="auto" w:fill="FFFFFF"/>
        <w:jc w:val="center"/>
        <w:rPr>
          <w:rFonts w:ascii="Times New Roman" w:hAnsi="Times New Roman"/>
          <w:sz w:val="24"/>
          <w:szCs w:val="24"/>
          <w:lang w:val="sr-Cyrl-CS"/>
        </w:rPr>
      </w:pPr>
      <w:bookmarkStart w:id="15" w:name="clan_12"/>
      <w:bookmarkEnd w:id="15"/>
      <w:r w:rsidRPr="00C86215">
        <w:rPr>
          <w:rFonts w:ascii="Times New Roman" w:hAnsi="Times New Roman"/>
          <w:sz w:val="24"/>
          <w:szCs w:val="24"/>
          <w:lang w:val="sr-Cyrl-CS"/>
        </w:rPr>
        <w:t>Члан 12</w:t>
      </w:r>
      <w:r w:rsidR="00FA05BB" w:rsidRPr="00C86215">
        <w:rPr>
          <w:rFonts w:ascii="Times New Roman" w:hAnsi="Times New Roman"/>
          <w:sz w:val="24"/>
          <w:szCs w:val="24"/>
          <w:lang w:val="sr-Cyrl-CS"/>
        </w:rPr>
        <w:t>.</w:t>
      </w:r>
    </w:p>
    <w:p w:rsidR="001D7605" w:rsidRPr="00C86215" w:rsidRDefault="001D7605" w:rsidP="00FA1ED4">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Правилно искоришћена појединачна дозвола је дозвола у којој су унети тачни подаци који нису брисани ни мењани, која је коришћена теретним возилом из возног парка превозника коме је дозвола додељена, на прописан начин према намени, која није коришћена за превозе који су либерализовани у складу са међународним уговорима, која није уступљена другом превознику</w:t>
      </w:r>
      <w:r w:rsidRPr="00C86215">
        <w:rPr>
          <w:rFonts w:ascii="Times New Roman" w:eastAsia="Times New Roman" w:hAnsi="Times New Roman"/>
          <w:sz w:val="24"/>
          <w:szCs w:val="24"/>
          <w:lang w:val="sr-Cyrl-CS"/>
        </w:rPr>
        <w:t xml:space="preserve">, која је коришћена у складу са посебним условима из члана 8. став 2. тачка 13) ове уредбе и која је враћена заједно са одговарајућим CMR, а у случају да је дозвола коришћена теретним возилом у закупу, доставља се и изјава о броју и датуму фактуре </w:t>
      </w:r>
      <w:r w:rsidR="003D13B9" w:rsidRPr="00C86215">
        <w:rPr>
          <w:rFonts w:ascii="Times New Roman" w:eastAsia="Times New Roman" w:hAnsi="Times New Roman"/>
          <w:sz w:val="24"/>
          <w:szCs w:val="24"/>
          <w:lang w:val="sr-Cyrl-CS"/>
        </w:rPr>
        <w:t xml:space="preserve">којом је такав превоз возилом у закупу остварен и упућен на плаћање, </w:t>
      </w:r>
      <w:r w:rsidRPr="00C86215">
        <w:rPr>
          <w:rFonts w:ascii="Times New Roman" w:eastAsia="Times New Roman" w:hAnsi="Times New Roman"/>
          <w:sz w:val="24"/>
          <w:szCs w:val="24"/>
          <w:lang w:val="sr-Cyrl-CS"/>
        </w:rPr>
        <w:t>као и доказ да је теретним возилом управљао возач који је радно ангажован</w:t>
      </w:r>
      <w:r w:rsidR="003D13B9" w:rsidRPr="00C86215">
        <w:rPr>
          <w:rFonts w:ascii="Times New Roman" w:eastAsia="Times New Roman" w:hAnsi="Times New Roman"/>
          <w:sz w:val="24"/>
          <w:szCs w:val="24"/>
          <w:lang w:val="sr-Cyrl-CS"/>
        </w:rPr>
        <w:t xml:space="preserve"> код </w:t>
      </w:r>
      <w:r w:rsidR="00E026DF" w:rsidRPr="00C86215">
        <w:rPr>
          <w:rFonts w:ascii="Times New Roman" w:eastAsia="Times New Roman" w:hAnsi="Times New Roman"/>
          <w:sz w:val="24"/>
          <w:szCs w:val="24"/>
          <w:lang w:val="sr-Cyrl-CS"/>
        </w:rPr>
        <w:t>закупца</w:t>
      </w:r>
      <w:r w:rsidRPr="00C86215">
        <w:rPr>
          <w:rFonts w:ascii="Times New Roman" w:hAnsi="Times New Roman"/>
          <w:sz w:val="24"/>
          <w:szCs w:val="24"/>
          <w:lang w:val="sr-Cyrl-CS"/>
        </w:rPr>
        <w:t>.</w:t>
      </w:r>
    </w:p>
    <w:p w:rsidR="001D7605" w:rsidRPr="00C86215" w:rsidRDefault="001D7605" w:rsidP="00FA1ED4">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lastRenderedPageBreak/>
        <w:t>Критеријум из члана 11. тачка 1) ове уредбе примењује се утврђивањем броја правилно коришћених појединачних дозвола односно утврђивањем ефикасности коришћења ЦЕМТ и временских дозвола.</w:t>
      </w:r>
    </w:p>
    <w:p w:rsidR="001D7605" w:rsidRPr="00C86215" w:rsidRDefault="001D7605" w:rsidP="00FA1ED4">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Критеријум правилног коришћења појединачних дозвола примењује се тако што се за сваког превозника утврди број правилно коришћених појединачних дозвола посебно за сваки контингент у периоду октобар-октобар.</w:t>
      </w:r>
    </w:p>
    <w:p w:rsidR="001D7605" w:rsidRPr="00C86215" w:rsidRDefault="001D7605" w:rsidP="00FA1ED4">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Критеријум ефикасности коришћења временских дозвола примењује се тако што се за сваку временску дозволу утврђује број обављених вожњи, не рачунајући вожње обављене теретним возилима у закупу, у периоду јануар-октобар.</w:t>
      </w:r>
    </w:p>
    <w:p w:rsidR="001D7605" w:rsidRPr="00C86215" w:rsidRDefault="001D7605" w:rsidP="00FA1ED4">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Критеријум ефикасности коришћења ЦЕМТ дозвола примењује се тако што се за сваку ЦЕМТ дозволу утврђује укупан број бодова и то сабирањем броја бодова за сваку обављену вожњу, не рачунајући вожње обављене теретним возилима у закупу, у периоду јануар-октобар.</w:t>
      </w:r>
    </w:p>
    <w:p w:rsidR="001D7605" w:rsidRPr="00C86215" w:rsidRDefault="001D7605" w:rsidP="00FA1ED4">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Број бодова за обављену вожњу ЦЕМТ дозволом зависи од удаљености државе утовара и истовара, критичности одговарајућих контингената појединачних дозвола потребних да би се обавила та вожња и врсте вожње (билатерална, трећа земља, вожња ненатовареног теретног возила која је у вези са вожњом натовареног теретног возила).</w:t>
      </w:r>
    </w:p>
    <w:p w:rsidR="001D7605" w:rsidRPr="00C86215" w:rsidRDefault="001D7605" w:rsidP="00FA1ED4">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Надлежни орган најкасније до краја октобра месеца текуће године утврђује број бодова за обављене вожње који ће бити примењен приликом утврђивања ефикасности коришћења ЦЕМТ дозвола за наредну годину, као и за проверу месечне ефикасности коришћења ЦЕМТ дозвола у наредној години и </w:t>
      </w:r>
      <w:r w:rsidRPr="00C86215">
        <w:rPr>
          <w:rFonts w:ascii="Times New Roman" w:eastAsia="Times New Roman" w:hAnsi="Times New Roman"/>
          <w:sz w:val="24"/>
          <w:szCs w:val="24"/>
          <w:lang w:val="sr-Cyrl-CS"/>
        </w:rPr>
        <w:t>исти објављује</w:t>
      </w:r>
      <w:r w:rsidRPr="00C86215">
        <w:rPr>
          <w:rFonts w:ascii="Times New Roman" w:hAnsi="Times New Roman"/>
          <w:sz w:val="24"/>
          <w:szCs w:val="24"/>
          <w:lang w:val="sr-Cyrl-CS"/>
        </w:rPr>
        <w:t xml:space="preserve"> на начин</w:t>
      </w:r>
      <w:r w:rsidRPr="00C86215">
        <w:rPr>
          <w:rFonts w:ascii="Times New Roman" w:eastAsia="Times New Roman" w:hAnsi="Times New Roman"/>
          <w:sz w:val="24"/>
          <w:szCs w:val="24"/>
          <w:lang w:val="sr-Cyrl-CS"/>
        </w:rPr>
        <w:t xml:space="preserve"> из члана 8. став 3. ове уредбе</w:t>
      </w:r>
      <w:r w:rsidRPr="00C86215">
        <w:rPr>
          <w:rFonts w:ascii="Times New Roman" w:hAnsi="Times New Roman"/>
          <w:sz w:val="24"/>
          <w:szCs w:val="24"/>
          <w:lang w:val="sr-Cyrl-CS"/>
        </w:rPr>
        <w:t>.</w:t>
      </w:r>
    </w:p>
    <w:p w:rsidR="001D7605" w:rsidRPr="00C86215" w:rsidRDefault="001D7605" w:rsidP="00FA1ED4">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Надлежни орган у току године врши измене броја бодова за обављене вожње утврђен</w:t>
      </w:r>
      <w:r w:rsidR="00A06F61" w:rsidRPr="00C86215">
        <w:rPr>
          <w:rFonts w:ascii="Times New Roman" w:eastAsia="Times New Roman" w:hAnsi="Times New Roman"/>
          <w:sz w:val="24"/>
          <w:szCs w:val="24"/>
          <w:lang w:val="sr-Cyrl-CS"/>
        </w:rPr>
        <w:t>ог</w:t>
      </w:r>
      <w:r w:rsidRPr="00C86215">
        <w:rPr>
          <w:rFonts w:ascii="Times New Roman" w:eastAsia="Times New Roman" w:hAnsi="Times New Roman"/>
          <w:sz w:val="24"/>
          <w:szCs w:val="24"/>
          <w:lang w:val="sr-Cyrl-CS"/>
        </w:rPr>
        <w:t xml:space="preserve"> у складу са ставом 7. овог члана у случају да се превоз за и из неке државе може обавити без дозвола, укључујући и транзит кроз друге државе. Измењен број бодова за обављене вожње примењиваће се наредног дана од дана објављивања.</w:t>
      </w:r>
    </w:p>
    <w:p w:rsidR="001D7605" w:rsidRPr="00C86215" w:rsidRDefault="001D7605" w:rsidP="00FA1ED4">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Приликом примене критеријума из става 2. овог члана врши се упоредна провера коришћења свих врста дозвола на основу података из евиденције надлежног органа.</w:t>
      </w:r>
    </w:p>
    <w:p w:rsidR="001D7605" w:rsidRPr="00C86215" w:rsidRDefault="001D7605" w:rsidP="00907DFB">
      <w:pPr>
        <w:shd w:val="clear" w:color="auto" w:fill="FFFFFF"/>
        <w:jc w:val="center"/>
        <w:rPr>
          <w:rFonts w:ascii="Times New Roman" w:hAnsi="Times New Roman"/>
          <w:sz w:val="24"/>
          <w:szCs w:val="24"/>
          <w:lang w:val="sr-Cyrl-CS"/>
        </w:rPr>
      </w:pPr>
      <w:bookmarkStart w:id="16" w:name="clan_13"/>
      <w:bookmarkEnd w:id="16"/>
      <w:r w:rsidRPr="00C86215">
        <w:rPr>
          <w:rFonts w:ascii="Times New Roman" w:hAnsi="Times New Roman"/>
          <w:sz w:val="24"/>
          <w:szCs w:val="24"/>
          <w:lang w:val="sr-Cyrl-CS"/>
        </w:rPr>
        <w:t>Члан 13</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Критеријум из члана 11. тачка 2) ове уредбе примењује се тако што се за свако теретно возило из возног парка одређује следећи број бодова:</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1</w:t>
      </w:r>
      <w:r w:rsidR="00F1521D" w:rsidRPr="00C86215">
        <w:rPr>
          <w:rFonts w:ascii="Times New Roman" w:hAnsi="Times New Roman"/>
          <w:sz w:val="24"/>
          <w:szCs w:val="24"/>
          <w:lang w:val="sr-Cyrl-CS"/>
        </w:rPr>
        <w:t>) „</w:t>
      </w:r>
      <w:r w:rsidRPr="00C86215">
        <w:rPr>
          <w:rFonts w:ascii="Times New Roman" w:hAnsi="Times New Roman"/>
          <w:sz w:val="24"/>
          <w:szCs w:val="24"/>
          <w:lang w:val="sr-Cyrl-CS"/>
        </w:rPr>
        <w:t xml:space="preserve">ЕВРО </w:t>
      </w:r>
      <w:r w:rsidR="00A66F46" w:rsidRPr="00C86215">
        <w:rPr>
          <w:rFonts w:ascii="Times New Roman" w:hAnsi="Times New Roman"/>
          <w:sz w:val="24"/>
          <w:szCs w:val="24"/>
          <w:lang w:val="sr-Cyrl-CS"/>
        </w:rPr>
        <w:t>V</w:t>
      </w:r>
      <w:r w:rsidR="006E5830" w:rsidRPr="00C86215">
        <w:rPr>
          <w:rFonts w:ascii="Times New Roman" w:hAnsi="Times New Roman"/>
          <w:sz w:val="24"/>
          <w:szCs w:val="24"/>
          <w:lang w:val="sr-Cyrl-CS"/>
        </w:rPr>
        <w:t>I</w:t>
      </w:r>
      <w:r w:rsidR="00F1521D" w:rsidRPr="00C86215">
        <w:rPr>
          <w:rFonts w:ascii="Times New Roman" w:hAnsi="Times New Roman"/>
          <w:sz w:val="24"/>
          <w:szCs w:val="24"/>
          <w:lang w:val="sr-Cyrl-CS"/>
        </w:rPr>
        <w:t xml:space="preserve"> безбедно</w:t>
      </w:r>
      <w:r w:rsidR="00F1521D" w:rsidRPr="00C86215">
        <w:rPr>
          <w:rFonts w:ascii="Times New Roman" w:eastAsia="Times New Roman" w:hAnsi="Times New Roman"/>
          <w:sz w:val="24"/>
          <w:szCs w:val="24"/>
          <w:lang w:val="sr-Cyrl-CS"/>
        </w:rPr>
        <w:t>ˮ</w:t>
      </w:r>
      <w:r w:rsidRPr="00C86215">
        <w:rPr>
          <w:rFonts w:ascii="Times New Roman" w:hAnsi="Times New Roman"/>
          <w:sz w:val="24"/>
          <w:szCs w:val="24"/>
          <w:lang w:val="sr-Cyrl-CS"/>
        </w:rPr>
        <w:t xml:space="preserve"> возило и више категорије - 10 бодова;</w:t>
      </w:r>
    </w:p>
    <w:p w:rsidR="001D7605" w:rsidRPr="00C86215" w:rsidRDefault="00F1521D"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2) „</w:t>
      </w:r>
      <w:r w:rsidR="001D7605" w:rsidRPr="00C86215">
        <w:rPr>
          <w:rFonts w:ascii="Times New Roman" w:hAnsi="Times New Roman"/>
          <w:sz w:val="24"/>
          <w:szCs w:val="24"/>
          <w:lang w:val="sr-Cyrl-CS"/>
        </w:rPr>
        <w:t xml:space="preserve">ЕВРО </w:t>
      </w:r>
      <w:r w:rsidR="00A66F46" w:rsidRPr="00C86215">
        <w:rPr>
          <w:rFonts w:ascii="Times New Roman" w:hAnsi="Times New Roman"/>
          <w:sz w:val="24"/>
          <w:szCs w:val="24"/>
          <w:lang w:val="sr-Cyrl-CS"/>
        </w:rPr>
        <w:t>V</w:t>
      </w:r>
      <w:r w:rsidRPr="00C86215">
        <w:rPr>
          <w:rFonts w:ascii="Times New Roman" w:hAnsi="Times New Roman"/>
          <w:sz w:val="24"/>
          <w:szCs w:val="24"/>
          <w:lang w:val="sr-Cyrl-CS"/>
        </w:rPr>
        <w:t xml:space="preserve"> безбедно</w:t>
      </w:r>
      <w:r w:rsidRPr="00C86215">
        <w:rPr>
          <w:rFonts w:ascii="Times New Roman" w:eastAsia="Times New Roman" w:hAnsi="Times New Roman"/>
          <w:sz w:val="24"/>
          <w:szCs w:val="24"/>
          <w:lang w:val="sr-Cyrl-CS"/>
        </w:rPr>
        <w:t>ˮ</w:t>
      </w:r>
      <w:r w:rsidR="001D7605" w:rsidRPr="00C86215">
        <w:rPr>
          <w:rFonts w:ascii="Times New Roman" w:hAnsi="Times New Roman"/>
          <w:sz w:val="24"/>
          <w:szCs w:val="24"/>
          <w:lang w:val="sr-Cyrl-CS"/>
        </w:rPr>
        <w:t xml:space="preserve"> возило и </w:t>
      </w:r>
      <w:r w:rsidR="00C86215">
        <w:rPr>
          <w:rFonts w:ascii="Times New Roman" w:hAnsi="Times New Roman"/>
          <w:sz w:val="24"/>
          <w:szCs w:val="24"/>
          <w:lang w:val="sr-Cyrl-CS"/>
        </w:rPr>
        <w:t>”</w:t>
      </w:r>
      <w:r w:rsidR="001D7605" w:rsidRPr="00C86215">
        <w:rPr>
          <w:rFonts w:ascii="Times New Roman" w:hAnsi="Times New Roman"/>
          <w:sz w:val="24"/>
          <w:szCs w:val="24"/>
          <w:lang w:val="sr-Cyrl-CS"/>
        </w:rPr>
        <w:t xml:space="preserve">ЕВРО </w:t>
      </w:r>
      <w:r w:rsidR="006E5830" w:rsidRPr="00C86215">
        <w:rPr>
          <w:rFonts w:ascii="Times New Roman" w:hAnsi="Times New Roman"/>
          <w:sz w:val="24"/>
          <w:szCs w:val="24"/>
          <w:lang w:val="sr-Cyrl-CS"/>
        </w:rPr>
        <w:t>EEV</w:t>
      </w:r>
      <w:r w:rsidR="001D7605" w:rsidRPr="00C86215">
        <w:rPr>
          <w:rFonts w:ascii="Times New Roman" w:hAnsi="Times New Roman"/>
          <w:sz w:val="24"/>
          <w:szCs w:val="24"/>
          <w:lang w:val="sr-Cyrl-CS"/>
        </w:rPr>
        <w:t xml:space="preserve"> безбедно</w:t>
      </w:r>
      <w:r w:rsidR="00C86215" w:rsidRPr="00C86215">
        <w:rPr>
          <w:rFonts w:ascii="Times New Roman" w:hAnsi="Times New Roman"/>
          <w:sz w:val="24"/>
          <w:szCs w:val="24"/>
          <w:lang w:val="sr-Cyrl-CS"/>
        </w:rPr>
        <w:t>ˮ</w:t>
      </w:r>
      <w:r w:rsidR="001D7605" w:rsidRPr="00C86215">
        <w:rPr>
          <w:rFonts w:ascii="Times New Roman" w:hAnsi="Times New Roman"/>
          <w:sz w:val="24"/>
          <w:szCs w:val="24"/>
          <w:lang w:val="sr-Cyrl-CS"/>
        </w:rPr>
        <w:t xml:space="preserve"> возило - 8 бодова;</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3) </w:t>
      </w:r>
      <w:r w:rsidR="00F1521D" w:rsidRPr="00C86215">
        <w:rPr>
          <w:rFonts w:ascii="Times New Roman" w:hAnsi="Times New Roman"/>
          <w:sz w:val="24"/>
          <w:szCs w:val="24"/>
          <w:lang w:val="sr-Cyrl-CS"/>
        </w:rPr>
        <w:t>„</w:t>
      </w:r>
      <w:r w:rsidRPr="00C86215">
        <w:rPr>
          <w:rFonts w:ascii="Times New Roman" w:hAnsi="Times New Roman"/>
          <w:sz w:val="24"/>
          <w:szCs w:val="24"/>
          <w:lang w:val="sr-Cyrl-CS"/>
        </w:rPr>
        <w:t xml:space="preserve">ЕВРО </w:t>
      </w:r>
      <w:r w:rsidR="006E5830" w:rsidRPr="00C86215">
        <w:rPr>
          <w:rFonts w:ascii="Times New Roman" w:hAnsi="Times New Roman"/>
          <w:sz w:val="24"/>
          <w:szCs w:val="24"/>
          <w:lang w:val="sr-Cyrl-CS"/>
        </w:rPr>
        <w:t>IV</w:t>
      </w:r>
      <w:r w:rsidR="00F1521D" w:rsidRPr="00C86215">
        <w:rPr>
          <w:rFonts w:ascii="Times New Roman" w:hAnsi="Times New Roman"/>
          <w:sz w:val="24"/>
          <w:szCs w:val="24"/>
          <w:lang w:val="sr-Cyrl-CS"/>
        </w:rPr>
        <w:t xml:space="preserve"> безбедно</w:t>
      </w:r>
      <w:r w:rsidR="00F1521D" w:rsidRPr="00C86215">
        <w:rPr>
          <w:rFonts w:ascii="Times New Roman" w:eastAsia="Times New Roman" w:hAnsi="Times New Roman"/>
          <w:sz w:val="24"/>
          <w:szCs w:val="24"/>
          <w:lang w:val="sr-Cyrl-CS"/>
        </w:rPr>
        <w:t>ˮ</w:t>
      </w:r>
      <w:r w:rsidRPr="00C86215">
        <w:rPr>
          <w:rFonts w:ascii="Times New Roman" w:hAnsi="Times New Roman"/>
          <w:sz w:val="24"/>
          <w:szCs w:val="24"/>
          <w:lang w:val="sr-Cyrl-CS"/>
        </w:rPr>
        <w:t xml:space="preserve"> возило - 7 бодова;</w:t>
      </w:r>
    </w:p>
    <w:p w:rsidR="001D7605" w:rsidRPr="00C86215" w:rsidRDefault="00F1521D"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4) „</w:t>
      </w:r>
      <w:r w:rsidR="001D7605" w:rsidRPr="00C86215">
        <w:rPr>
          <w:rFonts w:ascii="Times New Roman" w:hAnsi="Times New Roman"/>
          <w:sz w:val="24"/>
          <w:szCs w:val="24"/>
          <w:lang w:val="sr-Cyrl-CS"/>
        </w:rPr>
        <w:t xml:space="preserve">ЕВРО </w:t>
      </w:r>
      <w:r w:rsidR="006E5830" w:rsidRPr="00C86215">
        <w:rPr>
          <w:rFonts w:ascii="Times New Roman" w:hAnsi="Times New Roman"/>
          <w:sz w:val="24"/>
          <w:szCs w:val="24"/>
          <w:lang w:val="sr-Cyrl-CS"/>
        </w:rPr>
        <w:t>III</w:t>
      </w:r>
      <w:r w:rsidRPr="00C86215">
        <w:rPr>
          <w:rFonts w:ascii="Times New Roman" w:hAnsi="Times New Roman"/>
          <w:sz w:val="24"/>
          <w:szCs w:val="24"/>
          <w:lang w:val="sr-Cyrl-CS"/>
        </w:rPr>
        <w:t xml:space="preserve"> безбедно</w:t>
      </w:r>
      <w:r w:rsidRPr="00C86215">
        <w:rPr>
          <w:rFonts w:ascii="Times New Roman" w:eastAsia="Times New Roman" w:hAnsi="Times New Roman"/>
          <w:sz w:val="24"/>
          <w:szCs w:val="24"/>
          <w:lang w:val="sr-Cyrl-CS"/>
        </w:rPr>
        <w:t>ˮ</w:t>
      </w:r>
      <w:r w:rsidR="001D7605" w:rsidRPr="00C86215">
        <w:rPr>
          <w:rFonts w:ascii="Times New Roman" w:hAnsi="Times New Roman"/>
          <w:sz w:val="24"/>
          <w:szCs w:val="24"/>
          <w:lang w:val="sr-Cyrl-CS"/>
        </w:rPr>
        <w:t xml:space="preserve"> возило - 6 бодова;</w:t>
      </w:r>
    </w:p>
    <w:p w:rsidR="001D7605" w:rsidRPr="00C86215" w:rsidRDefault="00F1521D"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5) „зеленије и безбедно</w:t>
      </w:r>
      <w:r w:rsidRPr="00C86215">
        <w:rPr>
          <w:rFonts w:ascii="Times New Roman" w:eastAsia="Times New Roman" w:hAnsi="Times New Roman"/>
          <w:sz w:val="24"/>
          <w:szCs w:val="24"/>
          <w:lang w:val="sr-Cyrl-CS"/>
        </w:rPr>
        <w:t>ˮ</w:t>
      </w:r>
      <w:r w:rsidR="001D7605" w:rsidRPr="00C86215">
        <w:rPr>
          <w:rFonts w:ascii="Times New Roman" w:hAnsi="Times New Roman"/>
          <w:sz w:val="24"/>
          <w:szCs w:val="24"/>
          <w:lang w:val="sr-Cyrl-CS"/>
        </w:rPr>
        <w:t xml:space="preserve"> возило - 4 бода;</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6) </w:t>
      </w:r>
      <w:r w:rsidR="00F1521D" w:rsidRPr="00C86215">
        <w:rPr>
          <w:rFonts w:ascii="Times New Roman" w:hAnsi="Times New Roman"/>
          <w:sz w:val="24"/>
          <w:szCs w:val="24"/>
          <w:lang w:val="sr-Cyrl-CS"/>
        </w:rPr>
        <w:t>„зелено</w:t>
      </w:r>
      <w:r w:rsidR="00F1521D" w:rsidRPr="00C86215">
        <w:rPr>
          <w:rFonts w:ascii="Times New Roman" w:eastAsia="Times New Roman" w:hAnsi="Times New Roman"/>
          <w:sz w:val="24"/>
          <w:szCs w:val="24"/>
          <w:lang w:val="sr-Cyrl-CS"/>
        </w:rPr>
        <w:t>ˮ</w:t>
      </w:r>
      <w:r w:rsidRPr="00C86215">
        <w:rPr>
          <w:rFonts w:ascii="Times New Roman" w:hAnsi="Times New Roman"/>
          <w:sz w:val="24"/>
          <w:szCs w:val="24"/>
          <w:lang w:val="sr-Cyrl-CS"/>
        </w:rPr>
        <w:t xml:space="preserve"> возило - 2 бода;</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7) </w:t>
      </w:r>
      <w:r w:rsidR="00C86215">
        <w:rPr>
          <w:rFonts w:ascii="Times New Roman" w:hAnsi="Times New Roman"/>
          <w:sz w:val="24"/>
          <w:szCs w:val="24"/>
          <w:lang w:val="sr-Cyrl-CS"/>
        </w:rPr>
        <w:t>„</w:t>
      </w:r>
      <w:r w:rsidRPr="00C86215">
        <w:rPr>
          <w:rFonts w:ascii="Times New Roman" w:hAnsi="Times New Roman"/>
          <w:sz w:val="24"/>
          <w:szCs w:val="24"/>
          <w:lang w:val="sr-Cyrl-CS"/>
        </w:rPr>
        <w:t>возило</w:t>
      </w:r>
      <w:r w:rsidR="00C86215">
        <w:rPr>
          <w:rFonts w:ascii="Times New Roman" w:hAnsi="Times New Roman"/>
          <w:sz w:val="24"/>
          <w:szCs w:val="24"/>
          <w:lang w:val="sr-Cyrl-CS"/>
        </w:rPr>
        <w:t>”</w:t>
      </w:r>
      <w:r w:rsidRPr="00C86215">
        <w:rPr>
          <w:rFonts w:ascii="Times New Roman" w:hAnsi="Times New Roman"/>
          <w:sz w:val="24"/>
          <w:szCs w:val="24"/>
          <w:lang w:val="sr-Cyrl-CS"/>
        </w:rPr>
        <w:t xml:space="preserve"> које је произведено пре мање од 15 година - 1 бод;</w:t>
      </w:r>
    </w:p>
    <w:p w:rsidR="001D7605" w:rsidRPr="00C86215" w:rsidRDefault="00F1521D"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8) „возило</w:t>
      </w:r>
      <w:r w:rsidRPr="00C86215">
        <w:rPr>
          <w:rFonts w:ascii="Times New Roman" w:eastAsia="Times New Roman" w:hAnsi="Times New Roman"/>
          <w:sz w:val="24"/>
          <w:szCs w:val="24"/>
          <w:lang w:val="sr-Cyrl-CS"/>
        </w:rPr>
        <w:t>ˮ</w:t>
      </w:r>
      <w:r w:rsidR="001D7605" w:rsidRPr="00C86215">
        <w:rPr>
          <w:rFonts w:ascii="Times New Roman" w:hAnsi="Times New Roman"/>
          <w:sz w:val="24"/>
          <w:szCs w:val="24"/>
          <w:lang w:val="sr-Cyrl-CS"/>
        </w:rPr>
        <w:t xml:space="preserve"> које је произведено пре више од 15 година - 0,5 бодова.</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Ако уз теретно возило </w:t>
      </w:r>
      <w:r w:rsidR="00C86215">
        <w:rPr>
          <w:rFonts w:ascii="Times New Roman" w:hAnsi="Times New Roman"/>
          <w:sz w:val="24"/>
          <w:szCs w:val="24"/>
          <w:lang w:val="sr-Cyrl-CS"/>
        </w:rPr>
        <w:t>„</w:t>
      </w:r>
      <w:r w:rsidRPr="00C86215">
        <w:rPr>
          <w:rFonts w:ascii="Times New Roman" w:hAnsi="Times New Roman"/>
          <w:sz w:val="24"/>
          <w:szCs w:val="24"/>
          <w:lang w:val="sr-Cyrl-CS"/>
        </w:rPr>
        <w:t>зеленије и безбедно</w:t>
      </w:r>
      <w:r w:rsidR="00C86215">
        <w:rPr>
          <w:rFonts w:ascii="Times New Roman" w:hAnsi="Times New Roman"/>
          <w:sz w:val="24"/>
          <w:szCs w:val="24"/>
          <w:lang w:val="sr-Cyrl-CS"/>
        </w:rPr>
        <w:t>”</w:t>
      </w:r>
      <w:r w:rsidRPr="00C86215">
        <w:rPr>
          <w:rFonts w:ascii="Times New Roman" w:hAnsi="Times New Roman"/>
          <w:sz w:val="24"/>
          <w:szCs w:val="24"/>
          <w:lang w:val="sr-Cyrl-CS"/>
        </w:rPr>
        <w:t xml:space="preserve"> или теретно возило више категорије превозник има прикључно возило са одговарајућом потврдом из Правилника додаје се још један бод.</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lastRenderedPageBreak/>
        <w:t>Бодови утврђени на начин из ст. 1. и 2. овог члана примењују се за теретна возила носивости веће од 20 тона, теретна возила за превоз путничких аутомобила и теретна возила за превоз конфекције.</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Бодови утврђени на начин из ст. 1. и 2. овог члана у зависности од носивости теретног возила, осим за теретна возила за превоз путничких аутомобила и теретна возила за превоз конфекције, умањују се на следећи начин:</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1) за теретна возила носивости веће од 12 тона - 40%;</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2) за теретна возила носивост веће од 3,5 тона - 80%;</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3) за теретна возила носивост мање од 3,5 тона - 100%.</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За теретна возила специјалне намене односно са специјалном надградњом (хладњаче, теретна возила за превоз путничких аутомобила и конфекције, цистерне за превоз хране, хемикалије и прашкасте робе, теретна возила за превоз животиња) бодови </w:t>
      </w:r>
      <w:r w:rsidR="006E5830" w:rsidRPr="00C86215">
        <w:rPr>
          <w:rFonts w:ascii="Times New Roman" w:hAnsi="Times New Roman"/>
          <w:sz w:val="24"/>
          <w:szCs w:val="24"/>
          <w:lang w:val="sr-Cyrl-CS"/>
        </w:rPr>
        <w:t xml:space="preserve">утврђени на начин </w:t>
      </w:r>
      <w:r w:rsidRPr="00C86215">
        <w:rPr>
          <w:rFonts w:ascii="Times New Roman" w:hAnsi="Times New Roman"/>
          <w:sz w:val="24"/>
          <w:szCs w:val="24"/>
          <w:lang w:val="sr-Cyrl-CS"/>
        </w:rPr>
        <w:t xml:space="preserve">из ст. </w:t>
      </w:r>
      <w:r w:rsidR="006E5830" w:rsidRPr="00C86215">
        <w:rPr>
          <w:rFonts w:ascii="Times New Roman" w:hAnsi="Times New Roman"/>
          <w:sz w:val="24"/>
          <w:szCs w:val="24"/>
          <w:lang w:val="sr-Cyrl-CS"/>
        </w:rPr>
        <w:t>1 - 4.</w:t>
      </w:r>
      <w:r w:rsidRPr="00C86215">
        <w:rPr>
          <w:rFonts w:ascii="Times New Roman" w:hAnsi="Times New Roman"/>
          <w:sz w:val="24"/>
          <w:szCs w:val="24"/>
          <w:lang w:val="sr-Cyrl-CS"/>
        </w:rPr>
        <w:t xml:space="preserve"> овог члана увећавају се за 10%.</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За теретна возила која се користе на основу уговора о закупу, осим теретних возила која се отплаћују на основу уговора о финансијском лизингу, не утврђује се број бодова.</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Критеријум квалитет возног парка за доделу ЦЕМТ дозвола примењује се тако што се превознику утврђује број теретних и прикључних возила према категоријама из Правилника. У број теретних и прикључних возила не урачунавају се возила која се користе на основу уговора о закупу. Два теретна возила са сопственом носивошћу рачунају се као једно ако уз та теретна возила нема одговарајућих прикључних возила. У број теретних возила не урачунавају се теретна возила са специјалном надградњом кипер.</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Критеријум квалитет возног парка за доделу временских дозвола примењује се тако што се превознику утврђује број теретних и прикључних возила према категоријама из Правилника од којих је одузет број теретних возила, утврђен у члану 8. став 2. тачка 11) ове уредбе, након расподеле ЦЕМТ дозвола. У број теретних и прикључних возила не урачунавају се возила узета у закуп. У број теретних возила урачунавају се теретна возила са специјалном надградњом кипер само за контингенте временских дозвола суседних земаља.</w:t>
      </w:r>
    </w:p>
    <w:p w:rsidR="001D7605" w:rsidRPr="00C86215" w:rsidRDefault="001D7605" w:rsidP="00432D27">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Теретна возила из члана 8. став 2. тачка 11) ове уредбе на основу којих је додељена ЦЕМТ дозвола не учествују у утврђивању броја бодова за расподелу појединачних дозвола. За појединачну дозволу која има исту територијалну важност као временска дозвола, приликом утврђивања броја бодова не учествује број теретних возила утврђених у члану 8. став 2. тачка 11) ове уредбе, на основу којих је додељена временска дозвола.</w:t>
      </w:r>
    </w:p>
    <w:p w:rsidR="001D7605" w:rsidRPr="00C86215" w:rsidRDefault="001D7605" w:rsidP="00907DFB">
      <w:pPr>
        <w:shd w:val="clear" w:color="auto" w:fill="FFFFFF"/>
        <w:jc w:val="center"/>
        <w:rPr>
          <w:rFonts w:ascii="Times New Roman" w:hAnsi="Times New Roman"/>
          <w:sz w:val="24"/>
          <w:szCs w:val="24"/>
          <w:lang w:val="sr-Cyrl-CS"/>
        </w:rPr>
      </w:pPr>
      <w:bookmarkStart w:id="17" w:name="clan_14"/>
      <w:bookmarkEnd w:id="17"/>
      <w:r w:rsidRPr="00C86215">
        <w:rPr>
          <w:rFonts w:ascii="Times New Roman" w:hAnsi="Times New Roman"/>
          <w:sz w:val="24"/>
          <w:szCs w:val="24"/>
          <w:lang w:val="sr-Cyrl-CS"/>
        </w:rPr>
        <w:t>Члан 14</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Критеријум из члана 11. тачка 3) ове уредбе утврђује се израчунавањем коефицијента тако што се превознику израчуна однос броја возача</w:t>
      </w:r>
      <w:r w:rsidR="000E05C1" w:rsidRPr="00C86215">
        <w:rPr>
          <w:rFonts w:ascii="Times New Roman" w:hAnsi="Times New Roman"/>
          <w:sz w:val="24"/>
          <w:szCs w:val="24"/>
          <w:lang w:val="sr-Cyrl-CS"/>
        </w:rPr>
        <w:t xml:space="preserve"> у радном односу</w:t>
      </w:r>
      <w:r w:rsidRPr="00C86215">
        <w:rPr>
          <w:rFonts w:ascii="Times New Roman" w:hAnsi="Times New Roman"/>
          <w:sz w:val="24"/>
          <w:szCs w:val="24"/>
          <w:lang w:val="sr-Cyrl-CS"/>
        </w:rPr>
        <w:t xml:space="preserve">  и броја теретних возила у возном парку.</w:t>
      </w:r>
    </w:p>
    <w:p w:rsidR="001D7605" w:rsidRPr="00C86215" w:rsidRDefault="001D7605" w:rsidP="00907DFB">
      <w:pPr>
        <w:shd w:val="clear" w:color="auto" w:fill="FFFFFF"/>
        <w:jc w:val="center"/>
        <w:rPr>
          <w:rFonts w:ascii="Times New Roman" w:hAnsi="Times New Roman"/>
          <w:sz w:val="24"/>
          <w:szCs w:val="24"/>
          <w:lang w:val="sr-Cyrl-CS"/>
        </w:rPr>
      </w:pPr>
      <w:bookmarkStart w:id="18" w:name="clan_15"/>
      <w:bookmarkEnd w:id="18"/>
      <w:r w:rsidRPr="00C86215">
        <w:rPr>
          <w:rFonts w:ascii="Times New Roman" w:hAnsi="Times New Roman"/>
          <w:sz w:val="24"/>
          <w:szCs w:val="24"/>
          <w:lang w:val="sr-Cyrl-CS"/>
        </w:rPr>
        <w:t>Члан 15</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Критеријум из члана 11. тачка 4) ове уредбе утврђује се тако што се израчунава коефицијент коришћења возног парка као однос броја бодова за квалитет возног парка теретних возила која су обавила превозе на територији државе за коју важи одређени контингент и укупног броја бодова за квалитет возног парка превозника.</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Изузетно од става 1. овог члана, превознику који у претходном периоду октобар-октобар није користио дозволе одређеног контингента, односно превознику </w:t>
      </w:r>
      <w:r w:rsidRPr="00C86215">
        <w:rPr>
          <w:rFonts w:ascii="Times New Roman" w:eastAsia="Times New Roman" w:hAnsi="Times New Roman"/>
          <w:sz w:val="24"/>
          <w:szCs w:val="24"/>
          <w:lang w:val="sr-Cyrl-CS"/>
        </w:rPr>
        <w:t>чији је коефицијент коришћења возног парка мањи од просечног јер</w:t>
      </w:r>
      <w:r w:rsidRPr="00C86215">
        <w:rPr>
          <w:rFonts w:ascii="Times New Roman" w:hAnsi="Times New Roman"/>
          <w:sz w:val="24"/>
          <w:szCs w:val="24"/>
          <w:lang w:val="sr-Cyrl-CS"/>
        </w:rPr>
        <w:t xml:space="preserve"> је у претходном периоду октобар-октобар </w:t>
      </w:r>
      <w:r w:rsidRPr="00C86215">
        <w:rPr>
          <w:rFonts w:ascii="Times New Roman" w:hAnsi="Times New Roman"/>
          <w:sz w:val="24"/>
          <w:szCs w:val="24"/>
          <w:lang w:val="sr-Cyrl-CS"/>
        </w:rPr>
        <w:lastRenderedPageBreak/>
        <w:t>искористио мањи број дозвола одређеног контингента од броја теретних возила у возном парку, додељује се просечни коефицијент коришћења возног парка свих превозника.</w:t>
      </w:r>
    </w:p>
    <w:p w:rsidR="001D7605" w:rsidRPr="00C86215" w:rsidRDefault="001D7605" w:rsidP="00907DFB">
      <w:pPr>
        <w:shd w:val="clear" w:color="auto" w:fill="FFFFFF"/>
        <w:jc w:val="center"/>
        <w:rPr>
          <w:rFonts w:ascii="Times New Roman" w:hAnsi="Times New Roman"/>
          <w:sz w:val="24"/>
          <w:szCs w:val="24"/>
          <w:lang w:val="sr-Cyrl-CS"/>
        </w:rPr>
      </w:pPr>
      <w:bookmarkStart w:id="19" w:name="clan_16"/>
      <w:bookmarkEnd w:id="19"/>
      <w:r w:rsidRPr="00C86215">
        <w:rPr>
          <w:rFonts w:ascii="Times New Roman" w:hAnsi="Times New Roman"/>
          <w:sz w:val="24"/>
          <w:szCs w:val="24"/>
          <w:lang w:val="sr-Cyrl-CS"/>
        </w:rPr>
        <w:t>Члан 16</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Критеријум из члана 11. тачка 5) ове уредбе утврђује се тако што се приликом утврђивања плана расподеле односно ревизије одреди број комбинованих превоза које ће домаћи превозник морати да обави да би остварио право на коришћење броја дозвола из одређеног контингента утврђеног планом расподеле. Ако превозник оствари мањи број комбинованих превоза, за толико процената му се умањује појединачни план расподеле, а највише за 50% од броја дозвола утврђених у појединачном плану расподеле.</w:t>
      </w:r>
    </w:p>
    <w:p w:rsidR="001D7605" w:rsidRPr="00C86215" w:rsidRDefault="001D7605" w:rsidP="00907DFB">
      <w:pPr>
        <w:shd w:val="clear" w:color="auto" w:fill="FFFFFF"/>
        <w:jc w:val="center"/>
        <w:rPr>
          <w:rFonts w:ascii="Times New Roman" w:hAnsi="Times New Roman"/>
          <w:sz w:val="24"/>
          <w:szCs w:val="24"/>
          <w:lang w:val="sr-Cyrl-CS"/>
        </w:rPr>
      </w:pPr>
      <w:bookmarkStart w:id="20" w:name="clan_17"/>
      <w:bookmarkEnd w:id="20"/>
      <w:r w:rsidRPr="00C86215">
        <w:rPr>
          <w:rFonts w:ascii="Times New Roman" w:hAnsi="Times New Roman"/>
          <w:sz w:val="24"/>
          <w:szCs w:val="24"/>
          <w:lang w:val="sr-Cyrl-CS"/>
        </w:rPr>
        <w:t>Члан 17</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Критеријум из члана 11. тачка 6) ове уредбе утврђује се тако што се превознику </w:t>
      </w:r>
      <w:r w:rsidRPr="00C86215">
        <w:rPr>
          <w:rFonts w:ascii="Times New Roman" w:eastAsia="Times New Roman" w:hAnsi="Times New Roman"/>
          <w:sz w:val="24"/>
          <w:szCs w:val="24"/>
          <w:lang w:val="sr-Cyrl-CS"/>
        </w:rPr>
        <w:t>израчунава</w:t>
      </w:r>
      <w:r w:rsidRPr="00C86215">
        <w:rPr>
          <w:rFonts w:ascii="Times New Roman" w:hAnsi="Times New Roman"/>
          <w:sz w:val="24"/>
          <w:szCs w:val="24"/>
          <w:lang w:val="sr-Cyrl-CS"/>
        </w:rPr>
        <w:t xml:space="preserve"> однос оствареног </w:t>
      </w:r>
      <w:r w:rsidRPr="00C86215">
        <w:rPr>
          <w:rFonts w:ascii="Times New Roman" w:eastAsia="Times New Roman" w:hAnsi="Times New Roman"/>
          <w:sz w:val="24"/>
          <w:szCs w:val="24"/>
          <w:lang w:val="sr-Cyrl-CS"/>
        </w:rPr>
        <w:t>прихода</w:t>
      </w:r>
      <w:r w:rsidRPr="00C86215">
        <w:rPr>
          <w:rFonts w:ascii="Times New Roman" w:hAnsi="Times New Roman"/>
          <w:sz w:val="24"/>
          <w:szCs w:val="24"/>
          <w:lang w:val="sr-Cyrl-CS"/>
        </w:rPr>
        <w:t xml:space="preserve"> по основу пружања услуга у међународном превозу ствари  теретним </w:t>
      </w:r>
      <w:r w:rsidRPr="00C86215">
        <w:rPr>
          <w:rFonts w:ascii="Times New Roman" w:eastAsia="Times New Roman" w:hAnsi="Times New Roman"/>
          <w:sz w:val="24"/>
          <w:szCs w:val="24"/>
          <w:lang w:val="sr-Cyrl-CS"/>
        </w:rPr>
        <w:t>возилима из возног парка превозника и његовог</w:t>
      </w:r>
      <w:r w:rsidRPr="00C86215">
        <w:rPr>
          <w:rFonts w:ascii="Times New Roman" w:hAnsi="Times New Roman"/>
          <w:sz w:val="24"/>
          <w:szCs w:val="24"/>
          <w:lang w:val="sr-Cyrl-CS"/>
        </w:rPr>
        <w:t xml:space="preserve"> броја теретних возила и тако добијени коефицијент ставља се у однос са просечним коефицијентом оствареног </w:t>
      </w:r>
      <w:r w:rsidRPr="00C86215">
        <w:rPr>
          <w:rFonts w:ascii="Times New Roman" w:eastAsia="Times New Roman" w:hAnsi="Times New Roman"/>
          <w:sz w:val="24"/>
          <w:szCs w:val="24"/>
          <w:lang w:val="sr-Cyrl-CS"/>
        </w:rPr>
        <w:t>прихода</w:t>
      </w:r>
      <w:r w:rsidRPr="00C86215">
        <w:rPr>
          <w:rFonts w:ascii="Times New Roman" w:hAnsi="Times New Roman"/>
          <w:sz w:val="24"/>
          <w:szCs w:val="24"/>
          <w:lang w:val="sr-Cyrl-CS"/>
        </w:rPr>
        <w:t xml:space="preserve"> по основу пружања услуга у међународном превозу ствари </w:t>
      </w:r>
      <w:r w:rsidRPr="00C86215">
        <w:rPr>
          <w:rFonts w:ascii="Times New Roman" w:eastAsia="Times New Roman" w:hAnsi="Times New Roman"/>
          <w:sz w:val="24"/>
          <w:szCs w:val="24"/>
          <w:lang w:val="sr-Cyrl-CS"/>
        </w:rPr>
        <w:t>по теретном возилу који се добија дељењем укупно оствареног прихода по основу пружања услуга у међународном превозу ствари теретним возилима свих превозника и укупног</w:t>
      </w:r>
      <w:r w:rsidRPr="00C86215">
        <w:rPr>
          <w:rFonts w:ascii="Times New Roman" w:hAnsi="Times New Roman"/>
          <w:sz w:val="24"/>
          <w:szCs w:val="24"/>
          <w:lang w:val="sr-Cyrl-CS"/>
        </w:rPr>
        <w:t xml:space="preserve"> броја теретних возила свих превозника.</w:t>
      </w:r>
    </w:p>
    <w:p w:rsidR="001D7605" w:rsidRPr="00C86215" w:rsidRDefault="001D7605" w:rsidP="00907DFB">
      <w:pPr>
        <w:shd w:val="clear" w:color="auto" w:fill="FFFFFF"/>
        <w:jc w:val="center"/>
        <w:rPr>
          <w:rFonts w:ascii="Times New Roman" w:hAnsi="Times New Roman"/>
          <w:sz w:val="24"/>
          <w:szCs w:val="24"/>
          <w:lang w:val="sr-Cyrl-CS"/>
        </w:rPr>
      </w:pPr>
      <w:bookmarkStart w:id="21" w:name="clan_18"/>
      <w:bookmarkEnd w:id="21"/>
      <w:r w:rsidRPr="00C86215">
        <w:rPr>
          <w:rFonts w:ascii="Times New Roman" w:hAnsi="Times New Roman"/>
          <w:sz w:val="24"/>
          <w:szCs w:val="24"/>
          <w:lang w:val="sr-Cyrl-CS"/>
        </w:rPr>
        <w:t>Члан 18</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На основу</w:t>
      </w:r>
      <w:r w:rsidRPr="00C86215">
        <w:rPr>
          <w:rFonts w:ascii="Times New Roman" w:eastAsia="Times New Roman" w:hAnsi="Times New Roman"/>
          <w:sz w:val="24"/>
          <w:szCs w:val="24"/>
          <w:lang w:val="sr-Cyrl-CS"/>
        </w:rPr>
        <w:t xml:space="preserve"> укупног</w:t>
      </w:r>
      <w:r w:rsidRPr="00C86215">
        <w:rPr>
          <w:rFonts w:ascii="Times New Roman" w:hAnsi="Times New Roman"/>
          <w:sz w:val="24"/>
          <w:szCs w:val="24"/>
          <w:lang w:val="sr-Cyrl-CS"/>
        </w:rPr>
        <w:t xml:space="preserve"> броја појединачних дозвола утврђених у складу са чланом 6. став 2. ове уредбе надлежни орган одређује који контингенти појединачних дозвола задовољавају или не задовољавају потребе превозника. Уколико</w:t>
      </w:r>
      <w:r w:rsidRPr="00C86215">
        <w:rPr>
          <w:rFonts w:ascii="Times New Roman" w:eastAsia="Times New Roman" w:hAnsi="Times New Roman"/>
          <w:sz w:val="24"/>
          <w:szCs w:val="24"/>
          <w:lang w:val="sr-Cyrl-CS"/>
        </w:rPr>
        <w:t xml:space="preserve"> укупан</w:t>
      </w:r>
      <w:r w:rsidRPr="00C86215">
        <w:rPr>
          <w:rFonts w:ascii="Times New Roman" w:hAnsi="Times New Roman"/>
          <w:sz w:val="24"/>
          <w:szCs w:val="24"/>
          <w:lang w:val="sr-Cyrl-CS"/>
        </w:rPr>
        <w:t xml:space="preserve"> број дозвола утврђен у складу са чланом 6. став 2. ове уредбе износи више од 80% од годишњег контингента дозвола за претходну годину, такав контингент појединачних дозвола не задовољава потребе превозника.</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Појединачна дозвола из контингената који задовољавају потребе превозника назива се некритична дозвола, а дозвола из контингената који не задовољавају потребе превозника - критична.</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Ревизијама плана расподеле надлежни орган врши проверу динамике коришћења дозвола</w:t>
      </w:r>
      <w:r w:rsidRPr="00C86215">
        <w:rPr>
          <w:rFonts w:ascii="Times New Roman" w:eastAsia="Times New Roman" w:hAnsi="Times New Roman"/>
          <w:sz w:val="24"/>
          <w:szCs w:val="24"/>
          <w:lang w:val="sr-Cyrl-CS"/>
        </w:rPr>
        <w:t xml:space="preserve"> и расподелу појединачних дозвола.</w:t>
      </w:r>
      <w:r w:rsidRPr="00C86215">
        <w:rPr>
          <w:rFonts w:ascii="Times New Roman" w:hAnsi="Times New Roman"/>
          <w:sz w:val="24"/>
          <w:szCs w:val="24"/>
          <w:lang w:val="sr-Cyrl-CS"/>
        </w:rPr>
        <w:t xml:space="preserve"> У току календарске године </w:t>
      </w:r>
      <w:r w:rsidRPr="00C86215">
        <w:rPr>
          <w:rFonts w:ascii="Times New Roman" w:eastAsia="Times New Roman" w:hAnsi="Times New Roman"/>
          <w:sz w:val="24"/>
          <w:szCs w:val="24"/>
          <w:lang w:val="sr-Cyrl-CS"/>
        </w:rPr>
        <w:t>надлежни орган врши три</w:t>
      </w:r>
      <w:r w:rsidRPr="00C86215">
        <w:rPr>
          <w:rFonts w:ascii="Times New Roman" w:hAnsi="Times New Roman"/>
          <w:sz w:val="24"/>
          <w:szCs w:val="24"/>
          <w:lang w:val="sr-Cyrl-CS"/>
        </w:rPr>
        <w:t xml:space="preserve"> ревизије плана расподеле.</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Ако приликом </w:t>
      </w:r>
      <w:r w:rsidRPr="00C86215">
        <w:rPr>
          <w:rFonts w:ascii="Times New Roman" w:eastAsia="Times New Roman" w:hAnsi="Times New Roman"/>
          <w:sz w:val="24"/>
          <w:szCs w:val="24"/>
          <w:lang w:val="sr-Cyrl-CS"/>
        </w:rPr>
        <w:t>априлске</w:t>
      </w:r>
      <w:r w:rsidRPr="00C86215">
        <w:rPr>
          <w:rFonts w:ascii="Times New Roman" w:hAnsi="Times New Roman"/>
          <w:sz w:val="24"/>
          <w:szCs w:val="24"/>
          <w:lang w:val="sr-Cyrl-CS"/>
        </w:rPr>
        <w:t xml:space="preserve"> ревизије плана расподеле надлежни орган утврди да преостали број дозвола износи мање од </w:t>
      </w:r>
      <w:r w:rsidRPr="00C86215">
        <w:rPr>
          <w:rFonts w:ascii="Times New Roman" w:eastAsia="Times New Roman" w:hAnsi="Times New Roman"/>
          <w:sz w:val="24"/>
          <w:szCs w:val="24"/>
          <w:lang w:val="sr-Cyrl-CS"/>
        </w:rPr>
        <w:t>60</w:t>
      </w:r>
      <w:r w:rsidRPr="00C86215">
        <w:rPr>
          <w:rFonts w:ascii="Times New Roman" w:hAnsi="Times New Roman"/>
          <w:sz w:val="24"/>
          <w:szCs w:val="24"/>
          <w:lang w:val="sr-Cyrl-CS"/>
        </w:rPr>
        <w:t xml:space="preserve">% од броја дозвола годишњег контингента односно приликом </w:t>
      </w:r>
      <w:r w:rsidRPr="00C86215">
        <w:rPr>
          <w:rFonts w:ascii="Times New Roman" w:eastAsia="Times New Roman" w:hAnsi="Times New Roman"/>
          <w:sz w:val="24"/>
          <w:szCs w:val="24"/>
          <w:lang w:val="sr-Cyrl-CS"/>
        </w:rPr>
        <w:t xml:space="preserve">јунске ревизије мање од 40% односно </w:t>
      </w:r>
      <w:r w:rsidRPr="00C86215">
        <w:rPr>
          <w:rFonts w:ascii="Times New Roman" w:hAnsi="Times New Roman"/>
          <w:sz w:val="24"/>
          <w:szCs w:val="24"/>
          <w:lang w:val="sr-Cyrl-CS"/>
        </w:rPr>
        <w:t xml:space="preserve">септембарске ревизије мање од 20%, такав контингент дозвола се сврстава у критичне и </w:t>
      </w:r>
      <w:r w:rsidRPr="00C86215">
        <w:rPr>
          <w:rFonts w:ascii="Times New Roman" w:eastAsia="Times New Roman" w:hAnsi="Times New Roman"/>
          <w:sz w:val="24"/>
          <w:szCs w:val="24"/>
          <w:lang w:val="sr-Cyrl-CS"/>
        </w:rPr>
        <w:t>његова</w:t>
      </w:r>
      <w:r w:rsidRPr="00C86215">
        <w:rPr>
          <w:rFonts w:ascii="Times New Roman" w:hAnsi="Times New Roman"/>
          <w:sz w:val="24"/>
          <w:szCs w:val="24"/>
          <w:lang w:val="sr-Cyrl-CS"/>
        </w:rPr>
        <w:t xml:space="preserve"> даља расподела врши се у складу са чланом 21. ове уредбе.</w:t>
      </w:r>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Члан 19</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Број дозвола који је превозник применом критеријума из члана 11. тачка 1) ове уредбе искористио у периоду октобар-октобар надлежни орган расподељује превознику у фиксни део појединачног плана расподеле у складу са чланом 8. став 2. </w:t>
      </w:r>
      <w:r w:rsidRPr="00C86215">
        <w:rPr>
          <w:rFonts w:ascii="Times New Roman" w:eastAsia="Times New Roman" w:hAnsi="Times New Roman"/>
          <w:sz w:val="24"/>
          <w:szCs w:val="24"/>
          <w:lang w:val="sr-Cyrl-CS"/>
        </w:rPr>
        <w:t>тачка</w:t>
      </w:r>
      <w:r w:rsidRPr="00C86215">
        <w:rPr>
          <w:rFonts w:ascii="Times New Roman" w:hAnsi="Times New Roman"/>
          <w:sz w:val="24"/>
          <w:szCs w:val="24"/>
          <w:lang w:val="sr-Cyrl-CS"/>
        </w:rPr>
        <w:t xml:space="preserve"> 6) ове уредбе.</w:t>
      </w:r>
    </w:p>
    <w:p w:rsidR="001D7605" w:rsidRPr="00C86215" w:rsidRDefault="001D7605" w:rsidP="00432D27">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Број дозвола утврђених у ставу 1. овог члана умањује се за онај број дозвола које је превозник искористио теретним возилима у закупу</w:t>
      </w:r>
      <w:r w:rsidR="002C0A24" w:rsidRPr="00C86215">
        <w:rPr>
          <w:rFonts w:ascii="Times New Roman" w:eastAsia="Times New Roman" w:hAnsi="Times New Roman"/>
          <w:sz w:val="24"/>
          <w:szCs w:val="24"/>
          <w:lang w:val="sr-Cyrl-CS"/>
        </w:rPr>
        <w:t>,</w:t>
      </w:r>
      <w:r w:rsidRPr="00C86215">
        <w:rPr>
          <w:rFonts w:ascii="Times New Roman" w:eastAsia="Times New Roman" w:hAnsi="Times New Roman"/>
          <w:sz w:val="24"/>
          <w:szCs w:val="24"/>
          <w:lang w:val="sr-Cyrl-CS"/>
        </w:rPr>
        <w:t xml:space="preserve"> односно супротно међународним уговорима и другим међународноправним актима који се закључују ради извршавања међународних уговора.</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lastRenderedPageBreak/>
        <w:t>Број дозвола утврђених у ставу 1. овог члана умањује се сразмерно умањењу броја бодова за квалитет возног парка, у односу на број бодова утврђен приликом утврђивања претходног плана расподеле односно ревизије плана расподеле.</w:t>
      </w:r>
    </w:p>
    <w:p w:rsidR="00014FF8" w:rsidRPr="00C86215" w:rsidRDefault="00014FF8"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је коефицијент из члана 17. ове уредбе мањи од просечног</w:t>
      </w:r>
      <w:r w:rsidR="00A0327A" w:rsidRPr="00C86215">
        <w:rPr>
          <w:rFonts w:ascii="Times New Roman" w:hAnsi="Times New Roman"/>
          <w:sz w:val="24"/>
          <w:szCs w:val="24"/>
          <w:lang w:val="sr-Cyrl-CS"/>
        </w:rPr>
        <w:t xml:space="preserve"> </w:t>
      </w:r>
      <w:r w:rsidRPr="00C86215">
        <w:rPr>
          <w:rFonts w:ascii="Times New Roman" w:hAnsi="Times New Roman"/>
          <w:sz w:val="24"/>
          <w:szCs w:val="24"/>
          <w:lang w:val="sr-Cyrl-CS"/>
        </w:rPr>
        <w:t xml:space="preserve">превознику се </w:t>
      </w:r>
      <w:r w:rsidRPr="00C86215">
        <w:rPr>
          <w:rFonts w:ascii="Times New Roman" w:eastAsia="Times New Roman" w:hAnsi="Times New Roman"/>
          <w:sz w:val="24"/>
          <w:szCs w:val="24"/>
          <w:lang w:val="sr-Cyrl-CS"/>
        </w:rPr>
        <w:t>за сваки такав проценат</w:t>
      </w:r>
      <w:r w:rsidRPr="00C86215">
        <w:rPr>
          <w:rFonts w:ascii="Times New Roman" w:hAnsi="Times New Roman"/>
          <w:sz w:val="24"/>
          <w:szCs w:val="24"/>
          <w:lang w:val="sr-Cyrl-CS"/>
        </w:rPr>
        <w:t xml:space="preserve"> умањује број дозвола из фиксног дела појединачног плана расподеле, а највише до 50</w:t>
      </w:r>
      <w:r w:rsidRPr="00C86215">
        <w:rPr>
          <w:rFonts w:ascii="Times New Roman" w:eastAsia="Times New Roman" w:hAnsi="Times New Roman"/>
          <w:sz w:val="24"/>
          <w:szCs w:val="24"/>
          <w:lang w:val="sr-Cyrl-CS"/>
        </w:rPr>
        <w:t>% фиксног дела појединачног плана расподеле.</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Променљиви део за некритичне дозволе </w:t>
      </w:r>
      <w:r w:rsidRPr="00C86215">
        <w:rPr>
          <w:rFonts w:ascii="Times New Roman" w:eastAsia="Times New Roman" w:hAnsi="Times New Roman"/>
          <w:sz w:val="24"/>
          <w:szCs w:val="24"/>
          <w:lang w:val="sr-Cyrl-CS"/>
        </w:rPr>
        <w:t xml:space="preserve">и 50% променљивог дела за критичне дозволе </w:t>
      </w:r>
      <w:r w:rsidRPr="00C86215">
        <w:rPr>
          <w:rFonts w:ascii="Times New Roman" w:hAnsi="Times New Roman"/>
          <w:sz w:val="24"/>
          <w:szCs w:val="24"/>
          <w:lang w:val="sr-Cyrl-CS"/>
        </w:rPr>
        <w:t xml:space="preserve">не улази у план расподеле и надлежни орган их додељује превозницима </w:t>
      </w:r>
      <w:r w:rsidRPr="00C86215">
        <w:rPr>
          <w:rFonts w:ascii="Times New Roman" w:eastAsia="Times New Roman" w:hAnsi="Times New Roman"/>
          <w:sz w:val="24"/>
          <w:szCs w:val="24"/>
          <w:lang w:val="sr-Cyrl-CS"/>
        </w:rPr>
        <w:t>у складу са чланом 30. ове уредбе</w:t>
      </w:r>
      <w:r w:rsidRPr="00C86215">
        <w:rPr>
          <w:rFonts w:ascii="Times New Roman" w:hAnsi="Times New Roman"/>
          <w:sz w:val="24"/>
          <w:szCs w:val="24"/>
          <w:lang w:val="sr-Cyrl-CS"/>
        </w:rPr>
        <w:t>.</w:t>
      </w:r>
    </w:p>
    <w:p w:rsidR="001D7605" w:rsidRPr="00C86215" w:rsidRDefault="001D7605" w:rsidP="00907DFB">
      <w:pPr>
        <w:shd w:val="clear" w:color="auto" w:fill="FFFFFF"/>
        <w:jc w:val="center"/>
        <w:rPr>
          <w:rFonts w:ascii="Times New Roman" w:hAnsi="Times New Roman"/>
          <w:sz w:val="24"/>
          <w:szCs w:val="24"/>
          <w:lang w:val="sr-Cyrl-CS"/>
        </w:rPr>
      </w:pPr>
      <w:bookmarkStart w:id="22" w:name="str_1"/>
      <w:bookmarkStart w:id="23" w:name="clan_19"/>
      <w:bookmarkStart w:id="24" w:name="clan_20"/>
      <w:bookmarkEnd w:id="22"/>
      <w:bookmarkEnd w:id="23"/>
      <w:bookmarkEnd w:id="24"/>
      <w:r w:rsidRPr="00C86215">
        <w:rPr>
          <w:rFonts w:ascii="Times New Roman" w:hAnsi="Times New Roman"/>
          <w:sz w:val="24"/>
          <w:szCs w:val="24"/>
          <w:lang w:val="sr-Cyrl-CS"/>
        </w:rPr>
        <w:t>Члан 20</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Уколико је број уговорених дозвола за наредну годину на неком контингенту мањи од збира дозвола из члана 4. ове уредбе и броја дозвола у фиксном делу појединачног плана расподеле свих превозника, број дозвола на том контингенту се умањује сразмерно односу утврђеном у члану 8. став 2. тачка 7) ове уредбе.</w:t>
      </w:r>
    </w:p>
    <w:p w:rsidR="001D7605" w:rsidRPr="00C86215" w:rsidRDefault="001D7605" w:rsidP="00907DFB">
      <w:pPr>
        <w:shd w:val="clear" w:color="auto" w:fill="FFFFFF"/>
        <w:jc w:val="center"/>
        <w:rPr>
          <w:rFonts w:ascii="Times New Roman" w:hAnsi="Times New Roman"/>
          <w:sz w:val="24"/>
          <w:szCs w:val="24"/>
          <w:lang w:val="sr-Cyrl-CS"/>
        </w:rPr>
      </w:pPr>
      <w:bookmarkStart w:id="25" w:name="clan_21"/>
      <w:bookmarkEnd w:id="25"/>
      <w:r w:rsidRPr="00C86215">
        <w:rPr>
          <w:rFonts w:ascii="Times New Roman" w:hAnsi="Times New Roman"/>
          <w:sz w:val="24"/>
          <w:szCs w:val="24"/>
          <w:lang w:val="sr-Cyrl-CS"/>
        </w:rPr>
        <w:t>Члан 21</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Променљиви део плана расподеле за критичне дозволе утврђује надлежни орган применом критеријума из чл. 13, 14. и 15. ове уредбе.</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Број критичних дозвола одређеног контингента који надлежни орган расподељује превознику у променљиви део израчунава се као количник броја бодова возног парка за тај контингент и броја бодова потребних за доделу једне дозволе из тог контингента.</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Број бодова возног парка за одређени контингент израчунава се као производ броја бодова за квалитет возног парка умањен на начин прописан чланом 13. став 9. ове уредбе и коефицијента коришћења возног парка тог контингента.</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Број бодова потребних за доделу једне дозволе из одређеног контингента израчунава се као количник укупног броја бодова возног парка за одређени контингент и броја дозвола који се расподељује у променљиви део плана расподеле.</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Укупан број бодова возног парка је збир броја бодова возног парка свих превозника који су поднели захтев за утврђивање појединачног плана расподеле за тај контингент.</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Број дозвола који се расподељује у променљиви део плана расподеле приликом утврђивања годишњег плана расподеле је </w:t>
      </w:r>
      <w:r w:rsidRPr="00C86215">
        <w:rPr>
          <w:rFonts w:ascii="Times New Roman" w:eastAsia="Times New Roman" w:hAnsi="Times New Roman"/>
          <w:sz w:val="24"/>
          <w:szCs w:val="24"/>
          <w:lang w:val="sr-Cyrl-CS"/>
        </w:rPr>
        <w:t>50% од броја</w:t>
      </w:r>
      <w:r w:rsidRPr="00C86215">
        <w:rPr>
          <w:rFonts w:ascii="Times New Roman" w:hAnsi="Times New Roman"/>
          <w:sz w:val="24"/>
          <w:szCs w:val="24"/>
          <w:lang w:val="sr-Cyrl-CS"/>
        </w:rPr>
        <w:t xml:space="preserve"> дозвола </w:t>
      </w:r>
      <w:r w:rsidRPr="00C86215">
        <w:rPr>
          <w:rFonts w:ascii="Times New Roman" w:eastAsia="Times New Roman" w:hAnsi="Times New Roman"/>
          <w:sz w:val="24"/>
          <w:szCs w:val="24"/>
          <w:lang w:val="sr-Cyrl-CS"/>
        </w:rPr>
        <w:t>добијеног</w:t>
      </w:r>
      <w:r w:rsidRPr="00C86215">
        <w:rPr>
          <w:rFonts w:ascii="Times New Roman" w:hAnsi="Times New Roman"/>
          <w:sz w:val="24"/>
          <w:szCs w:val="24"/>
          <w:lang w:val="sr-Cyrl-CS"/>
        </w:rPr>
        <w:t xml:space="preserve"> на начин прописан у члану 6. став 5. ове уредбе.</w:t>
      </w:r>
      <w:r w:rsidRPr="00C86215">
        <w:rPr>
          <w:rFonts w:ascii="Times New Roman" w:eastAsia="Times New Roman" w:hAnsi="Times New Roman"/>
          <w:sz w:val="24"/>
          <w:szCs w:val="24"/>
          <w:lang w:val="sr-Cyrl-CS"/>
        </w:rPr>
        <w:t xml:space="preserve"> </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Број дозвола који се расподељује у променљиви део плана расподеле приликом утврђивања ревизија годишњег плана расподеле је </w:t>
      </w:r>
      <w:r w:rsidRPr="00C86215">
        <w:rPr>
          <w:rFonts w:ascii="Times New Roman" w:eastAsia="Times New Roman" w:hAnsi="Times New Roman"/>
          <w:sz w:val="24"/>
          <w:szCs w:val="24"/>
          <w:lang w:val="sr-Cyrl-CS"/>
        </w:rPr>
        <w:t>50% од броја</w:t>
      </w:r>
      <w:r w:rsidRPr="00C86215">
        <w:rPr>
          <w:rFonts w:ascii="Times New Roman" w:hAnsi="Times New Roman"/>
          <w:sz w:val="24"/>
          <w:szCs w:val="24"/>
          <w:lang w:val="sr-Cyrl-CS"/>
        </w:rPr>
        <w:t xml:space="preserve"> дозвола </w:t>
      </w:r>
      <w:r w:rsidRPr="00C86215">
        <w:rPr>
          <w:rFonts w:ascii="Times New Roman" w:eastAsia="Times New Roman" w:hAnsi="Times New Roman"/>
          <w:sz w:val="24"/>
          <w:szCs w:val="24"/>
          <w:lang w:val="sr-Cyrl-CS"/>
        </w:rPr>
        <w:t>добијеног</w:t>
      </w:r>
      <w:r w:rsidRPr="00C86215">
        <w:rPr>
          <w:rFonts w:ascii="Times New Roman" w:hAnsi="Times New Roman"/>
          <w:sz w:val="24"/>
          <w:szCs w:val="24"/>
          <w:lang w:val="sr-Cyrl-CS"/>
        </w:rPr>
        <w:t xml:space="preserve"> на начин прописан у члану 6. став 5. ове уредбе умањен за број враћених дозвола које нису искоришћене и оверене током текуће године.</w:t>
      </w:r>
      <w:r w:rsidRPr="00C86215">
        <w:rPr>
          <w:rFonts w:ascii="Times New Roman" w:eastAsia="Times New Roman" w:hAnsi="Times New Roman"/>
          <w:sz w:val="24"/>
          <w:szCs w:val="24"/>
          <w:lang w:val="sr-Cyrl-CS"/>
        </w:rPr>
        <w:t xml:space="preserve"> </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је коефицијент из члана 14. ове уредбе мањи од један, превознику се у том односу умањује укупан број дозвола из променљивог дела појединачног плана расподеле.</w:t>
      </w:r>
    </w:p>
    <w:p w:rsidR="001D7605" w:rsidRPr="00C86215" w:rsidRDefault="001D7605" w:rsidP="00907DFB">
      <w:pPr>
        <w:shd w:val="clear" w:color="auto" w:fill="FFFFFF"/>
        <w:jc w:val="center"/>
        <w:rPr>
          <w:rFonts w:ascii="Times New Roman" w:hAnsi="Times New Roman"/>
          <w:sz w:val="24"/>
          <w:szCs w:val="24"/>
          <w:lang w:val="sr-Cyrl-CS"/>
        </w:rPr>
      </w:pPr>
      <w:bookmarkStart w:id="26" w:name="clan_22"/>
      <w:bookmarkEnd w:id="26"/>
      <w:r w:rsidRPr="00C86215">
        <w:rPr>
          <w:rFonts w:ascii="Times New Roman" w:hAnsi="Times New Roman"/>
          <w:sz w:val="24"/>
          <w:szCs w:val="24"/>
          <w:lang w:val="sr-Cyrl-CS"/>
        </w:rPr>
        <w:t>Члан 22</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Сабирањем фиксног и променљивог дела посебног плана расподеле добија се укупан број дозвола у посебном плану расподеле.</w:t>
      </w:r>
    </w:p>
    <w:p w:rsidR="00C86215" w:rsidRDefault="00C86215" w:rsidP="00907DFB">
      <w:pPr>
        <w:shd w:val="clear" w:color="auto" w:fill="FFFFFF"/>
        <w:jc w:val="center"/>
        <w:rPr>
          <w:rFonts w:ascii="Times New Roman" w:hAnsi="Times New Roman"/>
          <w:sz w:val="24"/>
          <w:szCs w:val="24"/>
          <w:lang w:val="sr-Cyrl-CS"/>
        </w:rPr>
      </w:pPr>
      <w:bookmarkStart w:id="27" w:name="clan_23"/>
      <w:bookmarkEnd w:id="27"/>
    </w:p>
    <w:p w:rsidR="00C86215" w:rsidRDefault="00C86215" w:rsidP="00907DFB">
      <w:pPr>
        <w:shd w:val="clear" w:color="auto" w:fill="FFFFFF"/>
        <w:jc w:val="center"/>
        <w:rPr>
          <w:rFonts w:ascii="Times New Roman" w:hAnsi="Times New Roman"/>
          <w:sz w:val="24"/>
          <w:szCs w:val="24"/>
          <w:lang w:val="sr-Cyrl-CS"/>
        </w:rPr>
      </w:pPr>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lastRenderedPageBreak/>
        <w:t>Члан 23</w:t>
      </w:r>
      <w:r w:rsidR="00FA05BB" w:rsidRPr="00C86215">
        <w:rPr>
          <w:rFonts w:ascii="Times New Roman" w:hAnsi="Times New Roman"/>
          <w:sz w:val="24"/>
          <w:szCs w:val="24"/>
          <w:lang w:val="sr-Cyrl-CS"/>
        </w:rPr>
        <w:t>.</w:t>
      </w:r>
    </w:p>
    <w:p w:rsidR="001D7605" w:rsidRPr="00C86215" w:rsidRDefault="001D7605" w:rsidP="00432D27">
      <w:pPr>
        <w:shd w:val="clear" w:color="auto" w:fill="FFFFFF"/>
        <w:ind w:firstLine="720"/>
        <w:rPr>
          <w:rFonts w:ascii="Times New Roman" w:hAnsi="Times New Roman"/>
          <w:sz w:val="24"/>
          <w:szCs w:val="24"/>
          <w:lang w:val="sr-Cyrl-CS"/>
        </w:rPr>
      </w:pPr>
      <w:bookmarkStart w:id="28" w:name="clan_24"/>
      <w:bookmarkEnd w:id="28"/>
      <w:r w:rsidRPr="00C86215">
        <w:rPr>
          <w:rFonts w:ascii="Times New Roman" w:hAnsi="Times New Roman"/>
          <w:sz w:val="24"/>
          <w:szCs w:val="24"/>
          <w:lang w:val="sr-Cyrl-CS"/>
        </w:rPr>
        <w:t>Фиксни део посебног плана расподеле ЦЕМТ и временских дозвола по контингентима утврђује надлежни орган на основу листа ефикасности коришћења ЦЕМТ и временских дозвола (у даљем тексту: листе ефикасности).</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Са листе ефикасности временска дозвола коју је превозник користио најмање два месеца у периоду јануар-октобар и којом је </w:t>
      </w:r>
      <w:r w:rsidRPr="00C86215">
        <w:rPr>
          <w:rFonts w:ascii="Times New Roman" w:eastAsia="Times New Roman" w:hAnsi="Times New Roman"/>
          <w:sz w:val="24"/>
          <w:szCs w:val="24"/>
          <w:lang w:val="sr-Cyrl-CS"/>
        </w:rPr>
        <w:t>обављен најмање онај број вожњи прописан чланом 8. став 2. тачка 14) ове уредбе</w:t>
      </w:r>
      <w:r w:rsidRPr="00C86215">
        <w:rPr>
          <w:rFonts w:ascii="Times New Roman" w:hAnsi="Times New Roman"/>
          <w:sz w:val="24"/>
          <w:szCs w:val="24"/>
          <w:lang w:val="sr-Cyrl-CS"/>
        </w:rPr>
        <w:t xml:space="preserve"> у вези са државом за коју важи временска дозвола, сведено на број дана коришћења, додељује се истом превознику.</w:t>
      </w:r>
    </w:p>
    <w:p w:rsidR="001D7605" w:rsidRPr="00C86215" w:rsidRDefault="001D7605" w:rsidP="00432D27">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Са листе ефикасности ЦЕМТ дозвола коју је превозник користио најмање два месеца у периоду јануар-октобар за коју је утврђено 80 и више бодова, сведено на број дана коришћења, додељује се истом превознику.</w:t>
      </w:r>
    </w:p>
    <w:p w:rsidR="001D7605" w:rsidRPr="00C86215" w:rsidRDefault="001D7605" w:rsidP="00432D27">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Превознику ће поново бити додељена дозвола из ст. 2. и 3. овог члана, под условом да превозник располаже по дозволи најмање са оним бројем појединачних дозвола у фиксном делу појединачног плана расподеле у складу са чланом 8. став 2. тачка 6)</w:t>
      </w:r>
      <w:r w:rsidR="002C0A24" w:rsidRPr="00C86215">
        <w:rPr>
          <w:rFonts w:ascii="Times New Roman" w:eastAsia="Times New Roman" w:hAnsi="Times New Roman"/>
          <w:sz w:val="24"/>
          <w:szCs w:val="24"/>
          <w:lang w:val="sr-Cyrl-CS"/>
        </w:rPr>
        <w:t>,</w:t>
      </w:r>
      <w:r w:rsidRPr="00C86215">
        <w:rPr>
          <w:rFonts w:ascii="Times New Roman" w:eastAsia="Times New Roman" w:hAnsi="Times New Roman"/>
          <w:sz w:val="24"/>
          <w:szCs w:val="24"/>
          <w:lang w:val="sr-Cyrl-CS"/>
        </w:rPr>
        <w:t xml:space="preserve"> односно теретних возила </w:t>
      </w:r>
      <w:r w:rsidR="001E6267" w:rsidRPr="00C86215">
        <w:rPr>
          <w:rFonts w:ascii="Times New Roman" w:eastAsia="Times New Roman" w:hAnsi="Times New Roman"/>
          <w:sz w:val="24"/>
          <w:szCs w:val="24"/>
          <w:lang w:val="sr-Cyrl-CS"/>
        </w:rPr>
        <w:t>предвиђених</w:t>
      </w:r>
      <w:r w:rsidRPr="00C86215">
        <w:rPr>
          <w:rFonts w:ascii="Times New Roman" w:eastAsia="Times New Roman" w:hAnsi="Times New Roman"/>
          <w:sz w:val="24"/>
          <w:szCs w:val="24"/>
          <w:lang w:val="sr-Cyrl-CS"/>
        </w:rPr>
        <w:t xml:space="preserve"> чланом 8. став 2. тачка 12) ове уредбе, узимајући као меродаван мањи број теретних возила по дозволи, прописан у текућој или за наредну годину.</w:t>
      </w:r>
    </w:p>
    <w:p w:rsidR="004B6535" w:rsidRPr="00C86215" w:rsidRDefault="004B653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Број теретних возила из члана</w:t>
      </w:r>
      <w:r w:rsidR="00276BD5" w:rsidRPr="00C86215">
        <w:rPr>
          <w:rFonts w:ascii="Times New Roman" w:eastAsia="Times New Roman" w:hAnsi="Times New Roman"/>
          <w:sz w:val="24"/>
          <w:szCs w:val="24"/>
          <w:lang w:val="sr-Cyrl-CS"/>
        </w:rPr>
        <w:t xml:space="preserve"> </w:t>
      </w:r>
      <w:r w:rsidRPr="00C86215">
        <w:rPr>
          <w:rFonts w:ascii="Times New Roman" w:eastAsia="Times New Roman" w:hAnsi="Times New Roman"/>
          <w:sz w:val="24"/>
          <w:szCs w:val="24"/>
          <w:lang w:val="sr-Cyrl-CS"/>
        </w:rPr>
        <w:t>8. став 2. тачка 12) ове уредбе за наредну годину</w:t>
      </w:r>
      <w:r w:rsidR="00276BD5" w:rsidRPr="00C86215">
        <w:rPr>
          <w:rFonts w:ascii="Times New Roman" w:eastAsia="Times New Roman" w:hAnsi="Times New Roman"/>
          <w:sz w:val="24"/>
          <w:szCs w:val="24"/>
          <w:lang w:val="sr-Cyrl-CS"/>
        </w:rPr>
        <w:t xml:space="preserve"> може бити највише 10% већи од броја теретних возила из члана 8. став 2. тачка </w:t>
      </w:r>
      <w:r w:rsidR="003F59C6" w:rsidRPr="00C86215">
        <w:rPr>
          <w:rFonts w:ascii="Times New Roman" w:eastAsia="Times New Roman" w:hAnsi="Times New Roman"/>
          <w:sz w:val="24"/>
          <w:szCs w:val="24"/>
          <w:lang w:val="sr-Cyrl-CS"/>
        </w:rPr>
        <w:t>12</w:t>
      </w:r>
      <w:r w:rsidR="00276BD5" w:rsidRPr="00C86215">
        <w:rPr>
          <w:rFonts w:ascii="Times New Roman" w:eastAsia="Times New Roman" w:hAnsi="Times New Roman"/>
          <w:sz w:val="24"/>
          <w:szCs w:val="24"/>
          <w:lang w:val="sr-Cyrl-CS"/>
        </w:rPr>
        <w:t>) ове уредбе за текућу годину.</w:t>
      </w:r>
    </w:p>
    <w:p w:rsidR="001D7605" w:rsidRPr="00C86215" w:rsidRDefault="001D760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xml:space="preserve">У случају да превозник не располаже прописаним бројем појединачних дозвола у појединачном плану расподеле у складу са чланом 8. </w:t>
      </w:r>
      <w:r w:rsidRPr="00C86215">
        <w:rPr>
          <w:rFonts w:ascii="Times New Roman" w:hAnsi="Times New Roman"/>
          <w:sz w:val="24"/>
          <w:szCs w:val="24"/>
          <w:lang w:val="sr-Cyrl-CS"/>
        </w:rPr>
        <w:t xml:space="preserve">став 2. </w:t>
      </w:r>
      <w:r w:rsidRPr="00C86215">
        <w:rPr>
          <w:rFonts w:ascii="Times New Roman" w:eastAsia="Times New Roman" w:hAnsi="Times New Roman"/>
          <w:sz w:val="24"/>
          <w:szCs w:val="24"/>
          <w:lang w:val="sr-Cyrl-CS"/>
        </w:rPr>
        <w:t>тачка 6), дозвола из ст. 2. и 3. овог члана ће бити додељена док ће се умањивање до прописаног броја појединачних дозвола вршити сукцесивно.</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У случају да ефикасна ЦЕМТ дозвола из става 3. овог члана не може бити додељена истом превознику због смањења броја ЦЕМТ дозвола, надлежни орган доделиће превознику другу ЦЕМТ дозволу која важи за </w:t>
      </w:r>
      <w:r w:rsidRPr="00C86215">
        <w:rPr>
          <w:rFonts w:ascii="Times New Roman" w:eastAsia="Times New Roman" w:hAnsi="Times New Roman"/>
          <w:sz w:val="24"/>
          <w:szCs w:val="24"/>
          <w:lang w:val="sr-Cyrl-CS"/>
        </w:rPr>
        <w:t>теретна возила исте или више категорије</w:t>
      </w:r>
      <w:r w:rsidRPr="00C86215">
        <w:rPr>
          <w:rFonts w:ascii="Times New Roman" w:hAnsi="Times New Roman"/>
          <w:sz w:val="24"/>
          <w:szCs w:val="24"/>
          <w:lang w:val="sr-Cyrl-CS"/>
        </w:rPr>
        <w:t>.</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У случају да ефикасном ЦЕМТ дозволом из става 3. овог члана, за коју не постоји територијално ограничење од стране једне или више држава, превозник није обавио најмање онолико вожњи колико је прописано чланом 8. став 2. тачка </w:t>
      </w:r>
      <w:r w:rsidRPr="00C86215">
        <w:rPr>
          <w:rFonts w:ascii="Times New Roman" w:eastAsia="Times New Roman" w:hAnsi="Times New Roman"/>
          <w:sz w:val="24"/>
          <w:szCs w:val="24"/>
          <w:lang w:val="sr-Cyrl-CS"/>
        </w:rPr>
        <w:t>15</w:t>
      </w:r>
      <w:r w:rsidRPr="00C86215">
        <w:rPr>
          <w:rFonts w:ascii="Times New Roman" w:hAnsi="Times New Roman"/>
          <w:sz w:val="24"/>
          <w:szCs w:val="24"/>
          <w:lang w:val="sr-Cyrl-CS"/>
        </w:rPr>
        <w:t xml:space="preserve">) ове уредбе, надлежни орган </w:t>
      </w:r>
      <w:r w:rsidRPr="00C86215">
        <w:rPr>
          <w:rFonts w:ascii="Times New Roman" w:eastAsia="Times New Roman" w:hAnsi="Times New Roman"/>
          <w:sz w:val="24"/>
          <w:szCs w:val="24"/>
          <w:lang w:val="sr-Cyrl-CS"/>
        </w:rPr>
        <w:t>може доделити</w:t>
      </w:r>
      <w:r w:rsidRPr="00C86215">
        <w:rPr>
          <w:rFonts w:ascii="Times New Roman" w:hAnsi="Times New Roman"/>
          <w:sz w:val="24"/>
          <w:szCs w:val="24"/>
          <w:lang w:val="sr-Cyrl-CS"/>
        </w:rPr>
        <w:t xml:space="preserve"> превознику другу ЦЕМТ дозволу која важи за </w:t>
      </w:r>
      <w:r w:rsidRPr="00C86215">
        <w:rPr>
          <w:rFonts w:ascii="Times New Roman" w:eastAsia="Times New Roman" w:hAnsi="Times New Roman"/>
          <w:sz w:val="24"/>
          <w:szCs w:val="24"/>
          <w:lang w:val="sr-Cyrl-CS"/>
        </w:rPr>
        <w:t xml:space="preserve">теретна </w:t>
      </w:r>
      <w:r w:rsidRPr="00C86215">
        <w:rPr>
          <w:rFonts w:ascii="Times New Roman" w:hAnsi="Times New Roman"/>
          <w:sz w:val="24"/>
          <w:szCs w:val="24"/>
          <w:lang w:val="sr-Cyrl-CS"/>
        </w:rPr>
        <w:t xml:space="preserve">возила исте или више категорије под условом да превозник располаже бројем </w:t>
      </w:r>
      <w:r w:rsidRPr="00C86215">
        <w:rPr>
          <w:rFonts w:ascii="Times New Roman" w:eastAsia="Times New Roman" w:hAnsi="Times New Roman"/>
          <w:sz w:val="24"/>
          <w:szCs w:val="24"/>
          <w:lang w:val="sr-Cyrl-CS"/>
        </w:rPr>
        <w:t xml:space="preserve">теретних </w:t>
      </w:r>
      <w:r w:rsidRPr="00C86215">
        <w:rPr>
          <w:rFonts w:ascii="Times New Roman" w:hAnsi="Times New Roman"/>
          <w:sz w:val="24"/>
          <w:szCs w:val="24"/>
          <w:lang w:val="sr-Cyrl-CS"/>
        </w:rPr>
        <w:t xml:space="preserve">возила </w:t>
      </w:r>
      <w:r w:rsidRPr="00C86215">
        <w:rPr>
          <w:rFonts w:ascii="Times New Roman" w:eastAsia="Times New Roman" w:hAnsi="Times New Roman"/>
          <w:sz w:val="24"/>
          <w:szCs w:val="24"/>
          <w:lang w:val="sr-Cyrl-CS"/>
        </w:rPr>
        <w:t>из става 4. овог члана.</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У случају да је укупан број ефикасних ЦЕМТ дозвола већи од укупног броја ЦЕМТ дозвола за наредну годину, надлежни орган ће превозницима доделити број ЦЕМТ дозвола које су ефикасно користили умањен сразмерно умањењу укупног броја ЦЕМТ дозвола у односу на прошлу годину, али најмање једну ЦЕМТ дозволу.</w:t>
      </w:r>
    </w:p>
    <w:p w:rsidR="001D7605" w:rsidRPr="00C86215" w:rsidRDefault="001D760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Надлежни орган, најкасније до краја априла текуће године утврђује годишње контингенте ЦЕМТ дозвола за наредну годину.</w:t>
      </w:r>
    </w:p>
    <w:p w:rsidR="001D7605" w:rsidRPr="00C86215" w:rsidRDefault="001D760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xml:space="preserve">Подаци из </w:t>
      </w:r>
      <w:r w:rsidR="003F59C6" w:rsidRPr="00C86215">
        <w:rPr>
          <w:rFonts w:ascii="Times New Roman" w:eastAsia="Times New Roman" w:hAnsi="Times New Roman"/>
          <w:sz w:val="24"/>
          <w:szCs w:val="24"/>
          <w:lang w:val="sr-Cyrl-CS"/>
        </w:rPr>
        <w:t>става</w:t>
      </w:r>
      <w:r w:rsidRPr="00C86215">
        <w:rPr>
          <w:rFonts w:ascii="Times New Roman" w:eastAsia="Times New Roman" w:hAnsi="Times New Roman"/>
          <w:sz w:val="24"/>
          <w:szCs w:val="24"/>
          <w:lang w:val="sr-Cyrl-CS"/>
        </w:rPr>
        <w:t xml:space="preserve"> </w:t>
      </w:r>
      <w:r w:rsidR="003F59C6" w:rsidRPr="00C86215">
        <w:rPr>
          <w:rFonts w:ascii="Times New Roman" w:eastAsia="Times New Roman" w:hAnsi="Times New Roman"/>
          <w:sz w:val="24"/>
          <w:szCs w:val="24"/>
          <w:lang w:val="sr-Cyrl-CS"/>
        </w:rPr>
        <w:t>10</w:t>
      </w:r>
      <w:r w:rsidRPr="00C86215">
        <w:rPr>
          <w:rFonts w:ascii="Times New Roman" w:eastAsia="Times New Roman" w:hAnsi="Times New Roman"/>
          <w:sz w:val="24"/>
          <w:szCs w:val="24"/>
          <w:lang w:val="sr-Cyrl-CS"/>
        </w:rPr>
        <w:t>. овог члана могу се променити уколико Међународни транспортни форум промени елементе за утврђивање годишњих контингената ЦЕМТ дозвола или се значајно промене годишњи контингенти појединачних дозвола.</w:t>
      </w:r>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Члан 24</w:t>
      </w:r>
      <w:r w:rsidR="00FA05BB" w:rsidRPr="00C86215">
        <w:rPr>
          <w:rFonts w:ascii="Times New Roman" w:hAnsi="Times New Roman"/>
          <w:sz w:val="24"/>
          <w:szCs w:val="24"/>
          <w:lang w:val="sr-Cyrl-CS"/>
        </w:rPr>
        <w:t>.</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Променљиви део посебног плана расподеле ЦЕМТ и временских дозвола утврђује надлежни орган </w:t>
      </w:r>
      <w:r w:rsidRPr="00C86215">
        <w:rPr>
          <w:rFonts w:ascii="Times New Roman" w:eastAsia="Times New Roman" w:hAnsi="Times New Roman"/>
          <w:sz w:val="24"/>
          <w:szCs w:val="24"/>
          <w:lang w:val="sr-Cyrl-CS"/>
        </w:rPr>
        <w:t xml:space="preserve">у складу са чланом 8. став 2. </w:t>
      </w:r>
      <w:r w:rsidRPr="00C86215">
        <w:rPr>
          <w:rFonts w:ascii="Times New Roman" w:hAnsi="Times New Roman"/>
          <w:sz w:val="24"/>
          <w:szCs w:val="24"/>
          <w:lang w:val="sr-Cyrl-CS"/>
        </w:rPr>
        <w:t xml:space="preserve">тач. </w:t>
      </w:r>
      <w:r w:rsidRPr="00C86215">
        <w:rPr>
          <w:rFonts w:ascii="Times New Roman" w:eastAsia="Times New Roman" w:hAnsi="Times New Roman"/>
          <w:sz w:val="24"/>
          <w:szCs w:val="24"/>
          <w:lang w:val="sr-Cyrl-CS"/>
        </w:rPr>
        <w:t xml:space="preserve">6) и 12) и </w:t>
      </w:r>
      <w:r w:rsidRPr="00C86215">
        <w:rPr>
          <w:rFonts w:ascii="Times New Roman" w:hAnsi="Times New Roman"/>
          <w:sz w:val="24"/>
          <w:szCs w:val="24"/>
          <w:lang w:val="sr-Cyrl-CS"/>
        </w:rPr>
        <w:t>применом критеријума из члана 11. ове уредбе.</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lastRenderedPageBreak/>
        <w:t>Превознику који ЦЕМТ и временском дозволом није остварио ефикасност</w:t>
      </w:r>
      <w:r w:rsidR="003F59C6" w:rsidRPr="00C86215">
        <w:rPr>
          <w:rFonts w:ascii="Times New Roman" w:hAnsi="Times New Roman"/>
          <w:sz w:val="24"/>
          <w:szCs w:val="24"/>
          <w:lang w:val="sr-Cyrl-CS"/>
        </w:rPr>
        <w:t xml:space="preserve"> прописану чланом 23. ст. 2. и 3. ове уредбе, </w:t>
      </w:r>
      <w:r w:rsidRPr="00C86215">
        <w:rPr>
          <w:rFonts w:ascii="Times New Roman" w:hAnsi="Times New Roman"/>
          <w:sz w:val="24"/>
          <w:szCs w:val="24"/>
          <w:lang w:val="sr-Cyrl-CS"/>
        </w:rPr>
        <w:t xml:space="preserve"> неће се утврдити променљиви део појединачног плана расподеле из става 1. овог члана, за дозволу из тог контингента, односно територијалног ограничења.</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eastAsia="Times New Roman" w:hAnsi="Times New Roman"/>
          <w:sz w:val="24"/>
          <w:szCs w:val="24"/>
          <w:lang w:val="sr-Cyrl-CS"/>
        </w:rPr>
        <w:t xml:space="preserve">За </w:t>
      </w:r>
      <w:r w:rsidRPr="00C86215">
        <w:rPr>
          <w:rFonts w:ascii="Times New Roman" w:hAnsi="Times New Roman"/>
          <w:sz w:val="24"/>
          <w:szCs w:val="24"/>
          <w:lang w:val="sr-Cyrl-CS"/>
        </w:rPr>
        <w:t xml:space="preserve">доделу ЦЕМТ </w:t>
      </w:r>
      <w:r w:rsidRPr="00C86215">
        <w:rPr>
          <w:rFonts w:ascii="Times New Roman" w:eastAsia="Times New Roman" w:hAnsi="Times New Roman"/>
          <w:sz w:val="24"/>
          <w:szCs w:val="24"/>
          <w:lang w:val="sr-Cyrl-CS"/>
        </w:rPr>
        <w:t xml:space="preserve">и </w:t>
      </w:r>
      <w:r w:rsidRPr="00C86215">
        <w:rPr>
          <w:rFonts w:ascii="Times New Roman" w:hAnsi="Times New Roman"/>
          <w:sz w:val="24"/>
          <w:szCs w:val="24"/>
          <w:lang w:val="sr-Cyrl-CS"/>
        </w:rPr>
        <w:t xml:space="preserve">временске дозволе </w:t>
      </w:r>
      <w:r w:rsidRPr="00C86215">
        <w:rPr>
          <w:rFonts w:ascii="Times New Roman" w:eastAsia="Times New Roman" w:hAnsi="Times New Roman"/>
          <w:sz w:val="24"/>
          <w:szCs w:val="24"/>
          <w:lang w:val="sr-Cyrl-CS"/>
        </w:rPr>
        <w:t>врши</w:t>
      </w:r>
      <w:r w:rsidRPr="00C86215">
        <w:rPr>
          <w:rFonts w:ascii="Times New Roman" w:hAnsi="Times New Roman"/>
          <w:sz w:val="24"/>
          <w:szCs w:val="24"/>
          <w:lang w:val="sr-Cyrl-CS"/>
        </w:rPr>
        <w:t xml:space="preserve"> се </w:t>
      </w:r>
      <w:r w:rsidRPr="00C86215">
        <w:rPr>
          <w:rFonts w:ascii="Times New Roman" w:eastAsia="Times New Roman" w:hAnsi="Times New Roman"/>
          <w:sz w:val="24"/>
          <w:szCs w:val="24"/>
          <w:lang w:val="sr-Cyrl-CS"/>
        </w:rPr>
        <w:t>умањење одговарајућег броја појединачних</w:t>
      </w:r>
      <w:r w:rsidRPr="00C86215">
        <w:rPr>
          <w:rFonts w:ascii="Times New Roman" w:hAnsi="Times New Roman"/>
          <w:sz w:val="24"/>
          <w:szCs w:val="24"/>
          <w:lang w:val="sr-Cyrl-CS"/>
        </w:rPr>
        <w:t xml:space="preserve"> дозвола из </w:t>
      </w:r>
      <w:r w:rsidRPr="00C86215">
        <w:rPr>
          <w:rFonts w:ascii="Times New Roman" w:eastAsia="Times New Roman" w:hAnsi="Times New Roman"/>
          <w:sz w:val="24"/>
          <w:szCs w:val="24"/>
          <w:lang w:val="sr-Cyrl-CS"/>
        </w:rPr>
        <w:t>фиксног дела појединачног плана расподеле из одређеног контингента, у складу са чланом</w:t>
      </w:r>
      <w:r w:rsidRPr="00C86215">
        <w:rPr>
          <w:rFonts w:ascii="Times New Roman" w:hAnsi="Times New Roman"/>
          <w:sz w:val="24"/>
          <w:szCs w:val="24"/>
          <w:lang w:val="sr-Cyrl-CS"/>
        </w:rPr>
        <w:t xml:space="preserve"> 8. став 2. тачка </w:t>
      </w:r>
      <w:r w:rsidRPr="00C86215">
        <w:rPr>
          <w:rFonts w:ascii="Times New Roman" w:eastAsia="Times New Roman" w:hAnsi="Times New Roman"/>
          <w:sz w:val="24"/>
          <w:szCs w:val="24"/>
          <w:lang w:val="sr-Cyrl-CS"/>
        </w:rPr>
        <w:t>6</w:t>
      </w:r>
      <w:r w:rsidRPr="00C86215">
        <w:rPr>
          <w:rFonts w:ascii="Times New Roman" w:hAnsi="Times New Roman"/>
          <w:sz w:val="24"/>
          <w:szCs w:val="24"/>
          <w:lang w:val="sr-Cyrl-CS"/>
        </w:rPr>
        <w:t>) ове уредбе.</w:t>
      </w:r>
    </w:p>
    <w:p w:rsidR="001D7605" w:rsidRPr="00C86215" w:rsidRDefault="001D760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За доделу ЦЕМТ и временских дозвола превознику се од укупног броја теретних возила одређене категорије, за сваку додељену ЦЕМТ или временску дозволу, умањи број теретних возила одређене категорије из члана 8. став 2. тачка 12) ове уредбе.</w:t>
      </w:r>
    </w:p>
    <w:p w:rsidR="001D7605" w:rsidRPr="00C86215" w:rsidRDefault="001D760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Превознику се може доделити највише онај број ЦЕМТ дозвола који је једнак количнику броја теретних возила одговарајуће категорије из возног парка превозника и броја теретних возила одређене категорије из члана 8. став 2. тачка 12) ове уредбе.</w:t>
      </w:r>
    </w:p>
    <w:p w:rsidR="001D7605" w:rsidRPr="00C86215" w:rsidRDefault="001D760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Превознику се може доделити највише онај број временских дозвола који је једнак количнику броја теретних возила одговарајуће категорије из возног парка превозника и броја теретних возила одређене категорије из члана 8. став 2. тачка 12) ове уредбе.</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Применом критеријума из чл. 12</w:t>
      </w:r>
      <w:r w:rsidRPr="00C86215">
        <w:rPr>
          <w:rFonts w:ascii="Times New Roman" w:eastAsia="Times New Roman" w:hAnsi="Times New Roman"/>
          <w:sz w:val="24"/>
          <w:szCs w:val="24"/>
          <w:lang w:val="sr-Cyrl-CS"/>
        </w:rPr>
        <w:t>. и</w:t>
      </w:r>
      <w:r w:rsidRPr="00C86215">
        <w:rPr>
          <w:rFonts w:ascii="Times New Roman" w:hAnsi="Times New Roman"/>
          <w:sz w:val="24"/>
          <w:szCs w:val="24"/>
          <w:lang w:val="sr-Cyrl-CS"/>
        </w:rPr>
        <w:t xml:space="preserve"> 13. ове уредбе надлежни орган сачињава листе превозника за доделу ЦЕМТ и временских дозвола </w:t>
      </w:r>
      <w:r w:rsidR="00E026DF" w:rsidRPr="00C86215">
        <w:rPr>
          <w:rFonts w:ascii="Times New Roman" w:eastAsia="Times New Roman" w:hAnsi="Times New Roman"/>
          <w:sz w:val="24"/>
          <w:szCs w:val="24"/>
          <w:lang w:val="sr-Cyrl-CS"/>
        </w:rPr>
        <w:t>у складу са ст. 2-6</w:t>
      </w:r>
      <w:r w:rsidRPr="00C86215">
        <w:rPr>
          <w:rFonts w:ascii="Times New Roman" w:eastAsia="Times New Roman" w:hAnsi="Times New Roman"/>
          <w:sz w:val="24"/>
          <w:szCs w:val="24"/>
          <w:lang w:val="sr-Cyrl-CS"/>
        </w:rPr>
        <w:t xml:space="preserve">. овог члана </w:t>
      </w:r>
      <w:r w:rsidRPr="00C86215">
        <w:rPr>
          <w:rFonts w:ascii="Times New Roman" w:hAnsi="Times New Roman"/>
          <w:sz w:val="24"/>
          <w:szCs w:val="24"/>
          <w:lang w:val="sr-Cyrl-CS"/>
        </w:rPr>
        <w:t>и листе превозника за доделу непреузетих и одузетих ЦЕМТ и временских дозвола.</w:t>
      </w:r>
    </w:p>
    <w:p w:rsidR="001D7605" w:rsidRPr="00C86215" w:rsidRDefault="001D7605" w:rsidP="00907DFB">
      <w:pPr>
        <w:shd w:val="clear" w:color="auto" w:fill="FFFFFF"/>
        <w:jc w:val="center"/>
        <w:rPr>
          <w:rFonts w:ascii="Times New Roman" w:hAnsi="Times New Roman"/>
          <w:sz w:val="24"/>
          <w:szCs w:val="24"/>
          <w:lang w:val="sr-Cyrl-CS"/>
        </w:rPr>
      </w:pPr>
      <w:bookmarkStart w:id="29" w:name="clan_25"/>
      <w:bookmarkEnd w:id="29"/>
      <w:r w:rsidRPr="00C86215">
        <w:rPr>
          <w:rFonts w:ascii="Times New Roman" w:hAnsi="Times New Roman"/>
          <w:sz w:val="24"/>
          <w:szCs w:val="24"/>
          <w:lang w:val="sr-Cyrl-CS"/>
        </w:rPr>
        <w:t>Члан 25</w:t>
      </w:r>
      <w:r w:rsidR="00FA05BB" w:rsidRPr="00C86215">
        <w:rPr>
          <w:rFonts w:ascii="Times New Roman" w:hAnsi="Times New Roman"/>
          <w:sz w:val="24"/>
          <w:szCs w:val="24"/>
          <w:lang w:val="sr-Cyrl-CS"/>
        </w:rPr>
        <w:t>.</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превозник први пут учествује у расподели временских или ЦЕМТ дозвола, надлежни орган превознику, за сваку додељену временску или ЦЕМТ дозволу, сразмерно умањује број појединачних дозвола додељених у појединачном плану расподеле у складу са чланом 8. став 2. тачка 6) ове уредбе.</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превознику није поново расподељена временска или ЦЕМТ дозвола, превознику се фиксни део појединачног плана расподеле увећава за број дозвола умањених у претходном периоду у складу са ставом 1. овог члана.</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Превознику се у појединачни план расподеле ЦЕМТ дозвола може расподелити највише до 3% од укупног броја ЦЕМТ дозвола одређених у складу са чланом 3. </w:t>
      </w:r>
      <w:r w:rsidRPr="00C86215">
        <w:rPr>
          <w:rFonts w:ascii="Times New Roman" w:eastAsia="Times New Roman" w:hAnsi="Times New Roman"/>
          <w:sz w:val="24"/>
          <w:szCs w:val="24"/>
          <w:lang w:val="sr-Cyrl-CS"/>
        </w:rPr>
        <w:t>ове уредбе</w:t>
      </w:r>
      <w:r w:rsidR="00276BD5" w:rsidRPr="00C86215">
        <w:rPr>
          <w:rFonts w:ascii="Times New Roman" w:eastAsia="Times New Roman" w:hAnsi="Times New Roman"/>
          <w:sz w:val="24"/>
          <w:szCs w:val="24"/>
          <w:lang w:val="sr-Cyrl-CS"/>
        </w:rPr>
        <w:t>.</w:t>
      </w:r>
      <w:r w:rsidRPr="00C86215">
        <w:rPr>
          <w:rFonts w:ascii="Times New Roman" w:eastAsia="Times New Roman" w:hAnsi="Times New Roman"/>
          <w:sz w:val="24"/>
          <w:szCs w:val="24"/>
          <w:lang w:val="sr-Cyrl-CS"/>
        </w:rPr>
        <w:t xml:space="preserve"> </w:t>
      </w:r>
    </w:p>
    <w:p w:rsidR="001D7605" w:rsidRPr="00C86215" w:rsidRDefault="001D7605" w:rsidP="00907DFB">
      <w:pPr>
        <w:shd w:val="clear" w:color="auto" w:fill="FFFFFF"/>
        <w:jc w:val="center"/>
        <w:rPr>
          <w:rFonts w:ascii="Times New Roman" w:hAnsi="Times New Roman"/>
          <w:sz w:val="24"/>
          <w:szCs w:val="24"/>
          <w:lang w:val="sr-Cyrl-CS"/>
        </w:rPr>
      </w:pPr>
      <w:bookmarkStart w:id="30" w:name="clan_26"/>
      <w:bookmarkEnd w:id="30"/>
      <w:r w:rsidRPr="00C86215">
        <w:rPr>
          <w:rFonts w:ascii="Times New Roman" w:hAnsi="Times New Roman"/>
          <w:sz w:val="24"/>
          <w:szCs w:val="24"/>
          <w:lang w:val="sr-Cyrl-CS"/>
        </w:rPr>
        <w:t>Члан 26</w:t>
      </w:r>
      <w:r w:rsidR="00FA05BB" w:rsidRPr="00C86215">
        <w:rPr>
          <w:rFonts w:ascii="Times New Roman" w:hAnsi="Times New Roman"/>
          <w:sz w:val="24"/>
          <w:szCs w:val="24"/>
          <w:lang w:val="sr-Cyrl-CS"/>
        </w:rPr>
        <w:t>.</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Захтев за ревизију појединачног плана расподеле садржи број и врсту потребних</w:t>
      </w:r>
      <w:r w:rsidRPr="00C86215">
        <w:rPr>
          <w:rFonts w:ascii="Times New Roman" w:eastAsia="Times New Roman" w:hAnsi="Times New Roman"/>
          <w:sz w:val="24"/>
          <w:szCs w:val="24"/>
          <w:lang w:val="sr-Cyrl-CS"/>
        </w:rPr>
        <w:t xml:space="preserve"> појединачних</w:t>
      </w:r>
      <w:r w:rsidRPr="00C86215">
        <w:rPr>
          <w:rFonts w:ascii="Times New Roman" w:hAnsi="Times New Roman"/>
          <w:sz w:val="24"/>
          <w:szCs w:val="24"/>
          <w:lang w:val="sr-Cyrl-CS"/>
        </w:rPr>
        <w:t xml:space="preserve"> дозвола за преостали период до краја године, изјаву о </w:t>
      </w:r>
      <w:r w:rsidR="00276BD5" w:rsidRPr="00C86215">
        <w:rPr>
          <w:rFonts w:ascii="Times New Roman" w:hAnsi="Times New Roman"/>
          <w:sz w:val="24"/>
          <w:szCs w:val="24"/>
          <w:lang w:val="sr-Cyrl-CS"/>
        </w:rPr>
        <w:t xml:space="preserve">радно ангажованим </w:t>
      </w:r>
      <w:r w:rsidRPr="00C86215">
        <w:rPr>
          <w:rFonts w:ascii="Times New Roman" w:hAnsi="Times New Roman"/>
          <w:sz w:val="24"/>
          <w:szCs w:val="24"/>
          <w:lang w:val="sr-Cyrl-CS"/>
        </w:rPr>
        <w:t xml:space="preserve">возачима (име, презиме и јединствени матични број грађана), као и изјаву о теретним и прикључним возилима у власништву, закупу или финансијском лизингу са навођењем регистарских ознака, </w:t>
      </w:r>
      <w:r w:rsidRPr="00C86215">
        <w:rPr>
          <w:rFonts w:ascii="Times New Roman" w:eastAsia="Times New Roman" w:hAnsi="Times New Roman"/>
          <w:sz w:val="24"/>
          <w:szCs w:val="24"/>
          <w:lang w:val="sr-Cyrl-CS"/>
        </w:rPr>
        <w:t>времена</w:t>
      </w:r>
      <w:r w:rsidRPr="00C86215">
        <w:rPr>
          <w:rFonts w:ascii="Times New Roman" w:hAnsi="Times New Roman"/>
          <w:sz w:val="24"/>
          <w:szCs w:val="24"/>
          <w:lang w:val="sr-Cyrl-CS"/>
        </w:rPr>
        <w:t xml:space="preserve"> трајања закупа или финансијског лизинга, облика и намене каросерије.</w:t>
      </w:r>
    </w:p>
    <w:p w:rsidR="00E21C77" w:rsidRPr="00C86215" w:rsidRDefault="001D760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Захтев за ревизију појединачног плана расподеле подноси превозник који није поднео захтев за утврђивање годишњег плана расподеле</w:t>
      </w:r>
      <w:r w:rsidR="00E21C77" w:rsidRPr="00C86215">
        <w:rPr>
          <w:rFonts w:ascii="Times New Roman" w:eastAsia="Times New Roman" w:hAnsi="Times New Roman"/>
          <w:sz w:val="24"/>
          <w:szCs w:val="24"/>
          <w:lang w:val="sr-Cyrl-CS"/>
        </w:rPr>
        <w:t>.</w:t>
      </w:r>
      <w:r w:rsidR="00E402B6" w:rsidRPr="00C86215">
        <w:rPr>
          <w:rFonts w:ascii="Times New Roman" w:eastAsia="Times New Roman" w:hAnsi="Times New Roman"/>
          <w:sz w:val="24"/>
          <w:szCs w:val="24"/>
          <w:lang w:val="sr-Cyrl-CS"/>
        </w:rPr>
        <w:t xml:space="preserve"> </w:t>
      </w:r>
      <w:r w:rsidR="00E21C77" w:rsidRPr="00C86215">
        <w:rPr>
          <w:rFonts w:ascii="Times New Roman" w:eastAsia="Times New Roman" w:hAnsi="Times New Roman"/>
          <w:sz w:val="24"/>
          <w:szCs w:val="24"/>
          <w:lang w:val="sr-Cyrl-CS"/>
        </w:rPr>
        <w:t>У случају новоразмењених  контингената дозвола током текуће године, захтев за доделу тих дозвола могу поднети  сви превозници током ревизије.</w:t>
      </w:r>
    </w:p>
    <w:p w:rsidR="001D7605" w:rsidRPr="00C86215" w:rsidRDefault="00E21C77"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xml:space="preserve"> </w:t>
      </w:r>
      <w:r w:rsidR="001D7605" w:rsidRPr="00C86215">
        <w:rPr>
          <w:rFonts w:ascii="Times New Roman" w:eastAsia="Times New Roman" w:hAnsi="Times New Roman"/>
          <w:sz w:val="24"/>
          <w:szCs w:val="24"/>
          <w:lang w:val="sr-Cyrl-CS"/>
        </w:rPr>
        <w:t>Захтев за априлску ревизију појединачног плана подноси превозник од 1. до 10. марта текуће године.</w:t>
      </w:r>
    </w:p>
    <w:p w:rsidR="001D7605" w:rsidRPr="00C86215" w:rsidRDefault="001D760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xml:space="preserve"> </w:t>
      </w:r>
      <w:r w:rsidR="00CB47FF" w:rsidRPr="00C86215">
        <w:rPr>
          <w:rFonts w:ascii="Times New Roman" w:eastAsia="Times New Roman" w:hAnsi="Times New Roman"/>
          <w:sz w:val="24"/>
          <w:szCs w:val="24"/>
          <w:lang w:val="sr-Cyrl-CS"/>
        </w:rPr>
        <w:t xml:space="preserve">Захтев </w:t>
      </w:r>
      <w:r w:rsidRPr="00C86215">
        <w:rPr>
          <w:rFonts w:ascii="Times New Roman" w:eastAsia="Times New Roman" w:hAnsi="Times New Roman"/>
          <w:sz w:val="24"/>
          <w:szCs w:val="24"/>
          <w:lang w:val="sr-Cyrl-CS"/>
        </w:rPr>
        <w:t xml:space="preserve">за јунску ревизију појединачног плана подноси превозник од 1. </w:t>
      </w:r>
      <w:r w:rsidRPr="00C86215">
        <w:rPr>
          <w:rFonts w:ascii="Times New Roman" w:hAnsi="Times New Roman"/>
          <w:sz w:val="24"/>
          <w:szCs w:val="24"/>
          <w:lang w:val="sr-Cyrl-CS"/>
        </w:rPr>
        <w:t xml:space="preserve">до 10. </w:t>
      </w:r>
      <w:r w:rsidRPr="00C86215">
        <w:rPr>
          <w:rFonts w:ascii="Times New Roman" w:eastAsia="Times New Roman" w:hAnsi="Times New Roman"/>
          <w:sz w:val="24"/>
          <w:szCs w:val="24"/>
          <w:lang w:val="sr-Cyrl-CS"/>
        </w:rPr>
        <w:t>маја текуће године.</w:t>
      </w:r>
    </w:p>
    <w:p w:rsidR="001D7605" w:rsidRPr="00C86215" w:rsidRDefault="001D7605" w:rsidP="00F94A38">
      <w:pPr>
        <w:shd w:val="clear" w:color="auto" w:fill="FFFFFF"/>
        <w:ind w:firstLine="720"/>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lastRenderedPageBreak/>
        <w:t xml:space="preserve">Захтев за септембарску ревизију појединачног плана подноси превозник од 1. </w:t>
      </w:r>
      <w:r w:rsidRPr="00C86215">
        <w:rPr>
          <w:rFonts w:ascii="Times New Roman" w:hAnsi="Times New Roman"/>
          <w:sz w:val="24"/>
          <w:szCs w:val="24"/>
          <w:lang w:val="sr-Cyrl-CS"/>
        </w:rPr>
        <w:t xml:space="preserve">до 10. </w:t>
      </w:r>
      <w:r w:rsidRPr="00C86215">
        <w:rPr>
          <w:rFonts w:ascii="Times New Roman" w:eastAsia="Times New Roman" w:hAnsi="Times New Roman"/>
          <w:sz w:val="24"/>
          <w:szCs w:val="24"/>
          <w:lang w:val="sr-Cyrl-CS"/>
        </w:rPr>
        <w:t>августа текуће године.</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Надлежни орган пре вршења ревизије објављује на начин из члана 8. став 3. податке из члана 8. став 6. тач. 1)</w:t>
      </w:r>
      <w:r w:rsidR="00CB47FF" w:rsidRPr="00C86215">
        <w:rPr>
          <w:rFonts w:ascii="Times New Roman" w:hAnsi="Times New Roman"/>
          <w:sz w:val="24"/>
          <w:szCs w:val="24"/>
          <w:lang w:val="sr-Cyrl-CS"/>
        </w:rPr>
        <w:t xml:space="preserve"> и 2)</w:t>
      </w:r>
      <w:r w:rsidRPr="00C86215">
        <w:rPr>
          <w:rFonts w:ascii="Times New Roman" w:hAnsi="Times New Roman"/>
          <w:sz w:val="24"/>
          <w:szCs w:val="24"/>
          <w:lang w:val="sr-Cyrl-CS"/>
        </w:rPr>
        <w:t xml:space="preserve"> ове уредбе.</w:t>
      </w:r>
    </w:p>
    <w:p w:rsidR="001D7605" w:rsidRPr="00C86215" w:rsidRDefault="001D7605" w:rsidP="00F94A38">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Превозник у року од седам дана од дана стављања на увид података из става </w:t>
      </w:r>
      <w:r w:rsidRPr="00C86215">
        <w:rPr>
          <w:rFonts w:ascii="Times New Roman" w:eastAsia="Times New Roman" w:hAnsi="Times New Roman"/>
          <w:sz w:val="24"/>
          <w:szCs w:val="24"/>
          <w:lang w:val="sr-Cyrl-CS"/>
        </w:rPr>
        <w:t>6</w:t>
      </w:r>
      <w:r w:rsidRPr="00C86215">
        <w:rPr>
          <w:rFonts w:ascii="Times New Roman" w:hAnsi="Times New Roman"/>
          <w:sz w:val="24"/>
          <w:szCs w:val="24"/>
          <w:lang w:val="sr-Cyrl-CS"/>
        </w:rPr>
        <w:t>. овог члана може да даје примедбе, односно може да поднесе изјаву о одустајању од одређеног броја дозвола по контингентима.</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У року од седам дана од дана истека рока из става </w:t>
      </w:r>
      <w:r w:rsidRPr="00C86215">
        <w:rPr>
          <w:rFonts w:ascii="Times New Roman" w:eastAsia="Times New Roman" w:hAnsi="Times New Roman"/>
          <w:sz w:val="24"/>
          <w:szCs w:val="24"/>
          <w:lang w:val="sr-Cyrl-CS"/>
        </w:rPr>
        <w:t>7</w:t>
      </w:r>
      <w:r w:rsidRPr="00C86215">
        <w:rPr>
          <w:rFonts w:ascii="Times New Roman" w:hAnsi="Times New Roman"/>
          <w:sz w:val="24"/>
          <w:szCs w:val="24"/>
          <w:lang w:val="sr-Cyrl-CS"/>
        </w:rPr>
        <w:t xml:space="preserve">. овог члана, надлежни орган разматра примедбе и утврђује ревизију посебног плана расподеле најкасније до </w:t>
      </w:r>
      <w:r w:rsidRPr="00C86215">
        <w:rPr>
          <w:rFonts w:ascii="Times New Roman" w:eastAsia="Times New Roman" w:hAnsi="Times New Roman"/>
          <w:sz w:val="24"/>
          <w:szCs w:val="24"/>
          <w:lang w:val="sr-Cyrl-CS"/>
        </w:rPr>
        <w:t>5. априла</w:t>
      </w:r>
      <w:r w:rsidRPr="00C86215">
        <w:rPr>
          <w:rFonts w:ascii="Times New Roman" w:hAnsi="Times New Roman"/>
          <w:sz w:val="24"/>
          <w:szCs w:val="24"/>
          <w:lang w:val="sr-Cyrl-CS"/>
        </w:rPr>
        <w:t xml:space="preserve"> односно до </w:t>
      </w:r>
      <w:r w:rsidRPr="00C86215">
        <w:rPr>
          <w:rFonts w:ascii="Times New Roman" w:eastAsia="Times New Roman" w:hAnsi="Times New Roman"/>
          <w:sz w:val="24"/>
          <w:szCs w:val="24"/>
          <w:lang w:val="sr-Cyrl-CS"/>
        </w:rPr>
        <w:t>5. јуна односно до 5. септембра</w:t>
      </w:r>
      <w:r w:rsidRPr="00C86215">
        <w:rPr>
          <w:rFonts w:ascii="Times New Roman" w:hAnsi="Times New Roman"/>
          <w:sz w:val="24"/>
          <w:szCs w:val="24"/>
          <w:lang w:val="sr-Cyrl-CS"/>
        </w:rPr>
        <w:t xml:space="preserve"> текуће године.</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Надлежни орган</w:t>
      </w:r>
      <w:r w:rsidRPr="00C86215">
        <w:rPr>
          <w:rFonts w:ascii="Times New Roman" w:eastAsia="Times New Roman" w:hAnsi="Times New Roman"/>
          <w:sz w:val="24"/>
          <w:szCs w:val="24"/>
          <w:lang w:val="sr-Cyrl-CS"/>
        </w:rPr>
        <w:t>,</w:t>
      </w:r>
      <w:r w:rsidRPr="00C86215">
        <w:rPr>
          <w:rFonts w:ascii="Times New Roman" w:hAnsi="Times New Roman"/>
          <w:sz w:val="24"/>
          <w:szCs w:val="24"/>
          <w:lang w:val="sr-Cyrl-CS"/>
        </w:rPr>
        <w:t xml:space="preserve"> објављује на начин из члана 8. став 3. утврђену ревизију посебног плана расподеле.</w:t>
      </w:r>
    </w:p>
    <w:p w:rsidR="001D7605" w:rsidRPr="00C86215" w:rsidRDefault="001D7605" w:rsidP="00907DFB">
      <w:pPr>
        <w:shd w:val="clear" w:color="auto" w:fill="FFFFFF"/>
        <w:jc w:val="center"/>
        <w:rPr>
          <w:rFonts w:ascii="Times New Roman" w:hAnsi="Times New Roman"/>
          <w:sz w:val="24"/>
          <w:szCs w:val="24"/>
          <w:lang w:val="sr-Cyrl-CS"/>
        </w:rPr>
      </w:pPr>
      <w:bookmarkStart w:id="31" w:name="clan_27"/>
      <w:bookmarkEnd w:id="31"/>
      <w:r w:rsidRPr="00C86215">
        <w:rPr>
          <w:rFonts w:ascii="Times New Roman" w:hAnsi="Times New Roman"/>
          <w:sz w:val="24"/>
          <w:szCs w:val="24"/>
          <w:lang w:val="sr-Cyrl-CS"/>
        </w:rPr>
        <w:t>Члан 27</w:t>
      </w:r>
      <w:r w:rsidR="00FA05BB" w:rsidRPr="00C86215">
        <w:rPr>
          <w:rFonts w:ascii="Times New Roman" w:hAnsi="Times New Roman"/>
          <w:sz w:val="24"/>
          <w:szCs w:val="24"/>
          <w:lang w:val="sr-Cyrl-CS"/>
        </w:rPr>
        <w:t>.</w:t>
      </w:r>
    </w:p>
    <w:p w:rsidR="008F3024"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Приликом</w:t>
      </w:r>
      <w:r w:rsidRPr="00C86215">
        <w:rPr>
          <w:rFonts w:ascii="Times New Roman" w:eastAsia="Times New Roman" w:hAnsi="Times New Roman"/>
          <w:sz w:val="24"/>
          <w:szCs w:val="24"/>
          <w:lang w:val="sr-Cyrl-CS"/>
        </w:rPr>
        <w:t xml:space="preserve"> априлске, односно</w:t>
      </w:r>
      <w:r w:rsidRPr="00C86215">
        <w:rPr>
          <w:rFonts w:ascii="Times New Roman" w:hAnsi="Times New Roman"/>
          <w:sz w:val="24"/>
          <w:szCs w:val="24"/>
          <w:lang w:val="sr-Cyrl-CS"/>
        </w:rPr>
        <w:t xml:space="preserve"> јунске, односно септембарске ревизије надлежни орган превознику расподељује у фиксни део појединачног плана расподеле онолики број појединачних дозвола колико му је остало у појединачном плану, а највише </w:t>
      </w:r>
      <w:r w:rsidRPr="00C86215">
        <w:rPr>
          <w:rFonts w:ascii="Times New Roman" w:eastAsia="Times New Roman" w:hAnsi="Times New Roman"/>
          <w:sz w:val="24"/>
          <w:szCs w:val="24"/>
          <w:lang w:val="sr-Cyrl-CS"/>
        </w:rPr>
        <w:t xml:space="preserve">75%, односно </w:t>
      </w:r>
      <w:r w:rsidRPr="00C86215">
        <w:rPr>
          <w:rFonts w:ascii="Times New Roman" w:hAnsi="Times New Roman"/>
          <w:sz w:val="24"/>
          <w:szCs w:val="24"/>
          <w:lang w:val="sr-Cyrl-CS"/>
        </w:rPr>
        <w:t xml:space="preserve">50%, односно </w:t>
      </w:r>
      <w:r w:rsidRPr="00C86215">
        <w:rPr>
          <w:rFonts w:ascii="Times New Roman" w:eastAsia="Times New Roman" w:hAnsi="Times New Roman"/>
          <w:sz w:val="24"/>
          <w:szCs w:val="24"/>
          <w:lang w:val="sr-Cyrl-CS"/>
        </w:rPr>
        <w:t>25</w:t>
      </w:r>
      <w:r w:rsidRPr="00C86215">
        <w:rPr>
          <w:rFonts w:ascii="Times New Roman" w:hAnsi="Times New Roman"/>
          <w:sz w:val="24"/>
          <w:szCs w:val="24"/>
          <w:lang w:val="sr-Cyrl-CS"/>
        </w:rPr>
        <w:t>% од фиксног дела</w:t>
      </w:r>
      <w:r w:rsidRPr="00C86215">
        <w:rPr>
          <w:rFonts w:ascii="Times New Roman" w:eastAsia="Times New Roman" w:hAnsi="Times New Roman"/>
          <w:sz w:val="24"/>
          <w:szCs w:val="24"/>
          <w:lang w:val="sr-Cyrl-CS"/>
        </w:rPr>
        <w:t xml:space="preserve"> појединачног плана</w:t>
      </w:r>
      <w:r w:rsidRPr="00C86215">
        <w:rPr>
          <w:rFonts w:ascii="Times New Roman" w:hAnsi="Times New Roman"/>
          <w:sz w:val="24"/>
          <w:szCs w:val="24"/>
          <w:lang w:val="sr-Cyrl-CS"/>
        </w:rPr>
        <w:t xml:space="preserve"> утврђеног планом расподеле</w:t>
      </w:r>
      <w:r w:rsidR="008F3024" w:rsidRPr="00C86215">
        <w:rPr>
          <w:rFonts w:ascii="Times New Roman" w:hAnsi="Times New Roman"/>
          <w:sz w:val="24"/>
          <w:szCs w:val="24"/>
          <w:lang w:val="sr-Cyrl-CS"/>
        </w:rPr>
        <w:t xml:space="preserve"> на основу броја до тада задужених дозвола</w:t>
      </w:r>
      <w:r w:rsidRPr="00C86215">
        <w:rPr>
          <w:rFonts w:ascii="Times New Roman" w:hAnsi="Times New Roman"/>
          <w:sz w:val="24"/>
          <w:szCs w:val="24"/>
          <w:lang w:val="sr-Cyrl-CS"/>
        </w:rPr>
        <w:t>.</w:t>
      </w:r>
    </w:p>
    <w:p w:rsidR="001D7605" w:rsidRPr="00C86215" w:rsidRDefault="008F3024"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У број задужених дозвола из става 1. овог члана не рачунају се раздужене дозволе које нису искоришћене. </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Приликом ревизија из ст</w:t>
      </w:r>
      <w:r w:rsidR="0059136D" w:rsidRPr="00C86215">
        <w:rPr>
          <w:rFonts w:ascii="Times New Roman" w:hAnsi="Times New Roman"/>
          <w:sz w:val="24"/>
          <w:szCs w:val="24"/>
          <w:lang w:val="sr-Cyrl-CS"/>
        </w:rPr>
        <w:t>ава</w:t>
      </w:r>
      <w:r w:rsidRPr="00C86215">
        <w:rPr>
          <w:rFonts w:ascii="Times New Roman" w:hAnsi="Times New Roman"/>
          <w:sz w:val="24"/>
          <w:szCs w:val="24"/>
          <w:lang w:val="sr-Cyrl-CS"/>
        </w:rPr>
        <w:t xml:space="preserve"> 1. овог члана променљиви део посебног плана расподеле утврђује се на начин прописан у члану 21. ове уредбе. Утврђивање променљивог дела посебног плана расподеле </w:t>
      </w:r>
      <w:r w:rsidRPr="00C86215">
        <w:rPr>
          <w:rFonts w:ascii="Times New Roman" w:eastAsia="Times New Roman" w:hAnsi="Times New Roman"/>
          <w:sz w:val="24"/>
          <w:szCs w:val="24"/>
          <w:lang w:val="sr-Cyrl-CS"/>
        </w:rPr>
        <w:t xml:space="preserve">не </w:t>
      </w:r>
      <w:r w:rsidRPr="00C86215">
        <w:rPr>
          <w:rFonts w:ascii="Times New Roman" w:hAnsi="Times New Roman"/>
          <w:sz w:val="24"/>
          <w:szCs w:val="24"/>
          <w:lang w:val="sr-Cyrl-CS"/>
        </w:rPr>
        <w:t xml:space="preserve">врши се за превознике којима </w:t>
      </w:r>
      <w:r w:rsidRPr="00C86215">
        <w:rPr>
          <w:rFonts w:ascii="Times New Roman" w:eastAsia="Times New Roman" w:hAnsi="Times New Roman"/>
          <w:sz w:val="24"/>
          <w:szCs w:val="24"/>
          <w:lang w:val="sr-Cyrl-CS"/>
        </w:rPr>
        <w:t>је</w:t>
      </w:r>
      <w:r w:rsidRPr="00C86215">
        <w:rPr>
          <w:rFonts w:ascii="Times New Roman" w:hAnsi="Times New Roman"/>
          <w:sz w:val="24"/>
          <w:szCs w:val="24"/>
          <w:lang w:val="sr-Cyrl-CS"/>
        </w:rPr>
        <w:t xml:space="preserve"> умањен фиксни део појединачног плана у складу са ставом 1. овог члана.</w:t>
      </w:r>
    </w:p>
    <w:p w:rsidR="001D7605" w:rsidRPr="00C86215" w:rsidRDefault="001D7605" w:rsidP="00907DFB">
      <w:pPr>
        <w:shd w:val="clear" w:color="auto" w:fill="FFFFFF"/>
        <w:jc w:val="center"/>
        <w:rPr>
          <w:rFonts w:ascii="Times New Roman" w:hAnsi="Times New Roman"/>
          <w:sz w:val="24"/>
          <w:szCs w:val="24"/>
          <w:lang w:val="sr-Cyrl-CS"/>
        </w:rPr>
      </w:pPr>
      <w:bookmarkStart w:id="32" w:name="clan_28"/>
      <w:bookmarkEnd w:id="32"/>
      <w:r w:rsidRPr="00C86215">
        <w:rPr>
          <w:rFonts w:ascii="Times New Roman" w:hAnsi="Times New Roman"/>
          <w:sz w:val="24"/>
          <w:szCs w:val="24"/>
          <w:lang w:val="sr-Cyrl-CS"/>
        </w:rPr>
        <w:t>Члан 28</w:t>
      </w:r>
      <w:r w:rsidR="00FA05BB"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Непреузете дозволе на дан 15. новембар расподељују се превозницима у складу са чланом 30. ст. 5. и 10. ове уредбе.</w:t>
      </w:r>
    </w:p>
    <w:p w:rsidR="001D7605" w:rsidRPr="00C86215" w:rsidRDefault="001D7605" w:rsidP="00907DFB">
      <w:pPr>
        <w:shd w:val="clear" w:color="auto" w:fill="FFFFFF"/>
        <w:jc w:val="center"/>
        <w:rPr>
          <w:rFonts w:ascii="Times New Roman" w:hAnsi="Times New Roman"/>
          <w:sz w:val="24"/>
          <w:szCs w:val="24"/>
          <w:lang w:val="sr-Cyrl-CS"/>
        </w:rPr>
      </w:pPr>
      <w:bookmarkStart w:id="33" w:name="clan_29"/>
      <w:bookmarkEnd w:id="33"/>
      <w:r w:rsidRPr="00C86215">
        <w:rPr>
          <w:rFonts w:ascii="Times New Roman" w:hAnsi="Times New Roman"/>
          <w:sz w:val="24"/>
          <w:szCs w:val="24"/>
          <w:lang w:val="sr-Cyrl-CS"/>
        </w:rPr>
        <w:t>Члан 29</w:t>
      </w:r>
      <w:r w:rsidR="00FA05BB"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коме је надлежни орган одузео уверење о оспособљености за обављање међународног јавног превоза, односно изрекао меру забране обављања међународног јавног превоза, односно коме је надлежни орган стране земље забранио обављање превоза у тој земљи, губи право на утврђивање посебног плана расподеле, односно одузимају му се дозволе из посебног плана расподеле за ту земљу.</w:t>
      </w:r>
    </w:p>
    <w:p w:rsidR="001D7605" w:rsidRPr="00C86215" w:rsidRDefault="001D7605" w:rsidP="00907DFB">
      <w:pPr>
        <w:shd w:val="clear" w:color="auto" w:fill="FFFFFF"/>
        <w:jc w:val="center"/>
        <w:rPr>
          <w:rFonts w:ascii="Times New Roman" w:hAnsi="Times New Roman"/>
          <w:sz w:val="24"/>
          <w:szCs w:val="24"/>
          <w:lang w:val="sr-Cyrl-CS"/>
        </w:rPr>
      </w:pPr>
      <w:bookmarkStart w:id="34" w:name="str_5"/>
      <w:bookmarkEnd w:id="34"/>
      <w:r w:rsidRPr="00C86215">
        <w:rPr>
          <w:rFonts w:ascii="Times New Roman" w:hAnsi="Times New Roman"/>
          <w:sz w:val="24"/>
          <w:szCs w:val="24"/>
          <w:lang w:val="sr-Cyrl-CS"/>
        </w:rPr>
        <w:t>V</w:t>
      </w:r>
      <w:r w:rsidR="00FA05BB" w:rsidRPr="00C86215">
        <w:rPr>
          <w:rFonts w:ascii="Times New Roman" w:hAnsi="Times New Roman"/>
          <w:sz w:val="24"/>
          <w:szCs w:val="24"/>
          <w:lang w:val="sr-Cyrl-CS"/>
        </w:rPr>
        <w:t>.</w:t>
      </w:r>
      <w:r w:rsidRPr="00C86215">
        <w:rPr>
          <w:rFonts w:ascii="Times New Roman" w:hAnsi="Times New Roman"/>
          <w:sz w:val="24"/>
          <w:szCs w:val="24"/>
          <w:lang w:val="sr-Cyrl-CS"/>
        </w:rPr>
        <w:t xml:space="preserve"> ДОДЕЛА СТРАНИХ ДОЗВОЛА</w:t>
      </w:r>
    </w:p>
    <w:p w:rsidR="001D7605" w:rsidRPr="00C86215" w:rsidRDefault="001D7605" w:rsidP="00907DFB">
      <w:pPr>
        <w:shd w:val="clear" w:color="auto" w:fill="FFFFFF"/>
        <w:jc w:val="center"/>
        <w:rPr>
          <w:rFonts w:ascii="Times New Roman" w:hAnsi="Times New Roman"/>
          <w:sz w:val="24"/>
          <w:szCs w:val="24"/>
          <w:lang w:val="sr-Cyrl-CS"/>
        </w:rPr>
      </w:pPr>
      <w:bookmarkStart w:id="35" w:name="clan_30"/>
      <w:bookmarkEnd w:id="35"/>
      <w:r w:rsidRPr="00C86215">
        <w:rPr>
          <w:rFonts w:ascii="Times New Roman" w:hAnsi="Times New Roman"/>
          <w:sz w:val="24"/>
          <w:szCs w:val="24"/>
          <w:lang w:val="sr-Cyrl-CS"/>
        </w:rPr>
        <w:t>Члан 30</w:t>
      </w:r>
      <w:r w:rsidR="00FA05BB"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Надлежни орган врши доделу појединачних дозвола из појединачног плана расподеле на основу захтева који превозник подноси према својим потребама у току године, а најкасније до </w:t>
      </w:r>
      <w:r w:rsidRPr="00C86215">
        <w:rPr>
          <w:rFonts w:ascii="Times New Roman" w:eastAsia="Times New Roman" w:hAnsi="Times New Roman"/>
          <w:sz w:val="24"/>
          <w:szCs w:val="24"/>
          <w:lang w:val="sr-Cyrl-CS"/>
        </w:rPr>
        <w:t>15</w:t>
      </w:r>
      <w:r w:rsidRPr="00C86215">
        <w:rPr>
          <w:rFonts w:ascii="Times New Roman" w:hAnsi="Times New Roman"/>
          <w:sz w:val="24"/>
          <w:szCs w:val="24"/>
          <w:lang w:val="sr-Cyrl-CS"/>
        </w:rPr>
        <w:t>. новембра текуће године.</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Захтев из става 1. овог члана садржи број појединачних дозвола за сваки од контингената.</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Пре доношења решења о додели дозвола на основу захтева из става 1. овог члана надлежни орган превознику утврђује: број дозвола у појединачном плану расподеле и број већ </w:t>
      </w:r>
      <w:r w:rsidRPr="00C86215">
        <w:rPr>
          <w:rFonts w:ascii="Times New Roman" w:hAnsi="Times New Roman"/>
          <w:sz w:val="24"/>
          <w:szCs w:val="24"/>
          <w:lang w:val="sr-Cyrl-CS"/>
        </w:rPr>
        <w:lastRenderedPageBreak/>
        <w:t>додељених дозвола, односно број правилно искоришћених дозвола, односно број комбинованих превоза, односно враћених листова из дневника путовања, односно испуњавање услова из члана 8. став 2. тачка 4) ове уредбе</w:t>
      </w:r>
      <w:r w:rsidRPr="00C86215">
        <w:rPr>
          <w:rFonts w:ascii="Times New Roman" w:eastAsia="Times New Roman" w:hAnsi="Times New Roman"/>
          <w:sz w:val="24"/>
          <w:szCs w:val="24"/>
          <w:lang w:val="sr-Cyrl-CS"/>
        </w:rPr>
        <w:t xml:space="preserve">, односно испуњавање услова из члана 8. став 2. </w:t>
      </w:r>
      <w:r w:rsidR="003F59C6" w:rsidRPr="00C86215">
        <w:rPr>
          <w:rFonts w:ascii="Times New Roman" w:eastAsia="Times New Roman" w:hAnsi="Times New Roman"/>
          <w:sz w:val="24"/>
          <w:szCs w:val="24"/>
          <w:lang w:val="sr-Cyrl-CS"/>
        </w:rPr>
        <w:t>тач.</w:t>
      </w:r>
      <w:r w:rsidR="00F74B8D" w:rsidRPr="00C86215">
        <w:rPr>
          <w:rFonts w:ascii="Times New Roman" w:eastAsia="Times New Roman" w:hAnsi="Times New Roman"/>
          <w:sz w:val="24"/>
          <w:szCs w:val="24"/>
          <w:lang w:val="sr-Cyrl-CS"/>
        </w:rPr>
        <w:t xml:space="preserve"> 15) и 16</w:t>
      </w:r>
      <w:r w:rsidRPr="00C86215">
        <w:rPr>
          <w:rFonts w:ascii="Times New Roman" w:eastAsia="Times New Roman" w:hAnsi="Times New Roman"/>
          <w:sz w:val="24"/>
          <w:szCs w:val="24"/>
          <w:lang w:val="sr-Cyrl-CS"/>
        </w:rPr>
        <w:t>)</w:t>
      </w:r>
      <w:r w:rsidR="00F74B8D" w:rsidRPr="00C86215">
        <w:rPr>
          <w:rFonts w:ascii="Times New Roman" w:eastAsia="Times New Roman" w:hAnsi="Times New Roman"/>
          <w:sz w:val="24"/>
          <w:szCs w:val="24"/>
          <w:lang w:val="sr-Cyrl-CS"/>
        </w:rPr>
        <w:t xml:space="preserve"> ове уредбе</w:t>
      </w:r>
      <w:r w:rsidRPr="00C86215">
        <w:rPr>
          <w:rFonts w:ascii="Times New Roman" w:eastAsia="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У случају критичних дозвола, превознику </w:t>
      </w:r>
      <w:r w:rsidRPr="00C86215">
        <w:rPr>
          <w:rFonts w:ascii="Times New Roman" w:eastAsia="Times New Roman" w:hAnsi="Times New Roman"/>
          <w:sz w:val="24"/>
          <w:szCs w:val="24"/>
          <w:lang w:val="sr-Cyrl-CS"/>
        </w:rPr>
        <w:t xml:space="preserve">коме је утврђен појединачни план расподеле </w:t>
      </w:r>
      <w:r w:rsidRPr="00C86215">
        <w:rPr>
          <w:rFonts w:ascii="Times New Roman" w:hAnsi="Times New Roman"/>
          <w:sz w:val="24"/>
          <w:szCs w:val="24"/>
          <w:lang w:val="sr-Cyrl-CS"/>
        </w:rPr>
        <w:t xml:space="preserve">једновремено </w:t>
      </w:r>
      <w:r w:rsidRPr="00C86215">
        <w:rPr>
          <w:rFonts w:ascii="Times New Roman" w:eastAsia="Times New Roman" w:hAnsi="Times New Roman"/>
          <w:sz w:val="24"/>
          <w:szCs w:val="24"/>
          <w:lang w:val="sr-Cyrl-CS"/>
        </w:rPr>
        <w:t xml:space="preserve">се </w:t>
      </w:r>
      <w:r w:rsidRPr="00C86215">
        <w:rPr>
          <w:rFonts w:ascii="Times New Roman" w:hAnsi="Times New Roman"/>
          <w:sz w:val="24"/>
          <w:szCs w:val="24"/>
          <w:lang w:val="sr-Cyrl-CS"/>
        </w:rPr>
        <w:t>може доделити највише 20% дозвола из појединачног плана расподеле</w:t>
      </w:r>
      <w:r w:rsidRPr="00C86215">
        <w:rPr>
          <w:rFonts w:ascii="Times New Roman" w:eastAsia="Times New Roman" w:hAnsi="Times New Roman"/>
          <w:sz w:val="24"/>
          <w:szCs w:val="24"/>
          <w:lang w:val="sr-Cyrl-CS"/>
        </w:rPr>
        <w:t>, а не више од броја утврђеног појединачним планом расподеле.</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eastAsia="Times New Roman" w:hAnsi="Times New Roman"/>
          <w:sz w:val="24"/>
          <w:szCs w:val="24"/>
          <w:lang w:val="sr-Cyrl-CS"/>
        </w:rPr>
        <w:t>Појединачне дозволе из члана 19. став 5. ове уредбе и дозволе из размењених али не и уговорених контингената</w:t>
      </w:r>
      <w:r w:rsidRPr="00C86215">
        <w:rPr>
          <w:rFonts w:ascii="Times New Roman" w:hAnsi="Times New Roman"/>
          <w:sz w:val="24"/>
          <w:szCs w:val="24"/>
          <w:lang w:val="sr-Cyrl-CS"/>
        </w:rPr>
        <w:t xml:space="preserve"> дозвола </w:t>
      </w:r>
      <w:r w:rsidRPr="00C86215">
        <w:rPr>
          <w:rFonts w:ascii="Times New Roman" w:eastAsia="Times New Roman" w:hAnsi="Times New Roman"/>
          <w:sz w:val="24"/>
          <w:szCs w:val="24"/>
          <w:lang w:val="sr-Cyrl-CS"/>
        </w:rPr>
        <w:t xml:space="preserve">могу се једновремено доделити </w:t>
      </w:r>
      <w:r w:rsidRPr="00C86215">
        <w:rPr>
          <w:rFonts w:ascii="Times New Roman" w:hAnsi="Times New Roman"/>
          <w:sz w:val="24"/>
          <w:szCs w:val="24"/>
          <w:lang w:val="sr-Cyrl-CS"/>
        </w:rPr>
        <w:t>превознику, по теретном возилу:</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1) највише до 4 појединачне дозволе у случају да број дозвола </w:t>
      </w:r>
      <w:r w:rsidRPr="00C86215">
        <w:rPr>
          <w:rFonts w:ascii="Times New Roman" w:eastAsia="Times New Roman" w:hAnsi="Times New Roman"/>
          <w:sz w:val="24"/>
          <w:szCs w:val="24"/>
          <w:lang w:val="sr-Cyrl-CS"/>
        </w:rPr>
        <w:t xml:space="preserve">из члана 19. став 5. ове уредбе </w:t>
      </w:r>
      <w:r w:rsidRPr="00C86215">
        <w:rPr>
          <w:rFonts w:ascii="Times New Roman" w:hAnsi="Times New Roman"/>
          <w:sz w:val="24"/>
          <w:szCs w:val="24"/>
          <w:lang w:val="sr-Cyrl-CS"/>
        </w:rPr>
        <w:t xml:space="preserve">износи више од 40% </w:t>
      </w:r>
      <w:r w:rsidRPr="00C86215">
        <w:rPr>
          <w:rFonts w:ascii="Times New Roman" w:eastAsia="Times New Roman" w:hAnsi="Times New Roman"/>
          <w:sz w:val="24"/>
          <w:szCs w:val="24"/>
          <w:lang w:val="sr-Cyrl-CS"/>
        </w:rPr>
        <w:t>размењеног</w:t>
      </w:r>
      <w:r w:rsidRPr="00C86215">
        <w:rPr>
          <w:rFonts w:ascii="Times New Roman" w:hAnsi="Times New Roman"/>
          <w:sz w:val="24"/>
          <w:szCs w:val="24"/>
          <w:lang w:val="sr-Cyrl-CS"/>
        </w:rPr>
        <w:t xml:space="preserve"> броја дозвола из овог контингента, а не мање од 2 дозволе по возилу;</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2) највише до 2 појединачне дозволе у случају да број дозвола </w:t>
      </w:r>
      <w:r w:rsidRPr="00C86215">
        <w:rPr>
          <w:rFonts w:ascii="Times New Roman" w:eastAsia="Times New Roman" w:hAnsi="Times New Roman"/>
          <w:sz w:val="24"/>
          <w:szCs w:val="24"/>
          <w:lang w:val="sr-Cyrl-CS"/>
        </w:rPr>
        <w:t xml:space="preserve">из члана 19. став 5. ове уредбе </w:t>
      </w:r>
      <w:r w:rsidRPr="00C86215">
        <w:rPr>
          <w:rFonts w:ascii="Times New Roman" w:hAnsi="Times New Roman"/>
          <w:sz w:val="24"/>
          <w:szCs w:val="24"/>
          <w:lang w:val="sr-Cyrl-CS"/>
        </w:rPr>
        <w:t xml:space="preserve">износи више од 30% </w:t>
      </w:r>
      <w:r w:rsidRPr="00C86215">
        <w:rPr>
          <w:rFonts w:ascii="Times New Roman" w:eastAsia="Times New Roman" w:hAnsi="Times New Roman"/>
          <w:sz w:val="24"/>
          <w:szCs w:val="24"/>
          <w:lang w:val="sr-Cyrl-CS"/>
        </w:rPr>
        <w:t>од одговарајућег процента размењеног</w:t>
      </w:r>
      <w:r w:rsidRPr="00C86215">
        <w:rPr>
          <w:rFonts w:ascii="Times New Roman" w:hAnsi="Times New Roman"/>
          <w:sz w:val="24"/>
          <w:szCs w:val="24"/>
          <w:lang w:val="sr-Cyrl-CS"/>
        </w:rPr>
        <w:t xml:space="preserve"> броја дозвола из овог контингента</w:t>
      </w:r>
      <w:r w:rsidRPr="00C86215">
        <w:rPr>
          <w:rFonts w:ascii="Times New Roman" w:eastAsia="Times New Roman" w:hAnsi="Times New Roman"/>
          <w:sz w:val="24"/>
          <w:szCs w:val="24"/>
          <w:lang w:val="sr-Cyrl-CS"/>
        </w:rPr>
        <w:t>, а не мање од 1 дозволе по возилу</w:t>
      </w:r>
      <w:r w:rsidRPr="00C86215">
        <w:rPr>
          <w:rFonts w:ascii="Times New Roman" w:hAnsi="Times New Roman"/>
          <w:sz w:val="24"/>
          <w:szCs w:val="24"/>
          <w:lang w:val="sr-Cyrl-CS"/>
        </w:rPr>
        <w:t>;</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3) највише до 1 појединачна дозвола у случају да број дозвола </w:t>
      </w:r>
      <w:r w:rsidRPr="00C86215">
        <w:rPr>
          <w:rFonts w:ascii="Times New Roman" w:eastAsia="Times New Roman" w:hAnsi="Times New Roman"/>
          <w:sz w:val="24"/>
          <w:szCs w:val="24"/>
          <w:lang w:val="sr-Cyrl-CS"/>
        </w:rPr>
        <w:t xml:space="preserve">из члана 19. став 5. ове уредбе </w:t>
      </w:r>
      <w:r w:rsidRPr="00C86215">
        <w:rPr>
          <w:rFonts w:ascii="Times New Roman" w:hAnsi="Times New Roman"/>
          <w:sz w:val="24"/>
          <w:szCs w:val="24"/>
          <w:lang w:val="sr-Cyrl-CS"/>
        </w:rPr>
        <w:t xml:space="preserve">износи више од 20% </w:t>
      </w:r>
      <w:r w:rsidRPr="00C86215">
        <w:rPr>
          <w:rFonts w:ascii="Times New Roman" w:eastAsia="Times New Roman" w:hAnsi="Times New Roman"/>
          <w:sz w:val="24"/>
          <w:szCs w:val="24"/>
          <w:lang w:val="sr-Cyrl-CS"/>
        </w:rPr>
        <w:t>од одговарајућег процента размењеног</w:t>
      </w:r>
      <w:r w:rsidRPr="00C86215">
        <w:rPr>
          <w:rFonts w:ascii="Times New Roman" w:hAnsi="Times New Roman"/>
          <w:sz w:val="24"/>
          <w:szCs w:val="24"/>
          <w:lang w:val="sr-Cyrl-CS"/>
        </w:rPr>
        <w:t xml:space="preserve"> броја дозвола из овог контингента</w:t>
      </w:r>
      <w:r w:rsidRPr="00C86215">
        <w:rPr>
          <w:rFonts w:ascii="Times New Roman" w:eastAsia="Times New Roman" w:hAnsi="Times New Roman"/>
          <w:sz w:val="24"/>
          <w:szCs w:val="24"/>
          <w:lang w:val="sr-Cyrl-CS"/>
        </w:rPr>
        <w:t>, а не мање од 0,5 дозвола по возилу;</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4) највише 0,5 појединачних дозвола у случају да број дозвола </w:t>
      </w:r>
      <w:r w:rsidRPr="00C86215">
        <w:rPr>
          <w:rFonts w:ascii="Times New Roman" w:eastAsia="Times New Roman" w:hAnsi="Times New Roman"/>
          <w:sz w:val="24"/>
          <w:szCs w:val="24"/>
          <w:lang w:val="sr-Cyrl-CS"/>
        </w:rPr>
        <w:t xml:space="preserve">из члана 19. став 5. ове уредбе </w:t>
      </w:r>
      <w:r w:rsidRPr="00C86215">
        <w:rPr>
          <w:rFonts w:ascii="Times New Roman" w:hAnsi="Times New Roman"/>
          <w:sz w:val="24"/>
          <w:szCs w:val="24"/>
          <w:lang w:val="sr-Cyrl-CS"/>
        </w:rPr>
        <w:t xml:space="preserve">износи више од 10% </w:t>
      </w:r>
      <w:r w:rsidRPr="00C86215">
        <w:rPr>
          <w:rFonts w:ascii="Times New Roman" w:eastAsia="Times New Roman" w:hAnsi="Times New Roman"/>
          <w:sz w:val="24"/>
          <w:szCs w:val="24"/>
          <w:lang w:val="sr-Cyrl-CS"/>
        </w:rPr>
        <w:t>од одговарајућег процента размењеног</w:t>
      </w:r>
      <w:r w:rsidRPr="00C86215">
        <w:rPr>
          <w:rFonts w:ascii="Times New Roman" w:hAnsi="Times New Roman"/>
          <w:sz w:val="24"/>
          <w:szCs w:val="24"/>
          <w:lang w:val="sr-Cyrl-CS"/>
        </w:rPr>
        <w:t xml:space="preserve"> броја дозвола из овог контингента</w:t>
      </w:r>
      <w:r w:rsidRPr="00C86215">
        <w:rPr>
          <w:rFonts w:ascii="Times New Roman" w:eastAsia="Times New Roman" w:hAnsi="Times New Roman"/>
          <w:sz w:val="24"/>
          <w:szCs w:val="24"/>
          <w:lang w:val="sr-Cyrl-CS"/>
        </w:rPr>
        <w:t>, а не мање од 0,2 дозволе по возилу;</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5) највише 0,2 појединачне дозволе у случају да број дозвола </w:t>
      </w:r>
      <w:r w:rsidRPr="00C86215">
        <w:rPr>
          <w:rFonts w:ascii="Times New Roman" w:eastAsia="Times New Roman" w:hAnsi="Times New Roman"/>
          <w:sz w:val="24"/>
          <w:szCs w:val="24"/>
          <w:lang w:val="sr-Cyrl-CS"/>
        </w:rPr>
        <w:t xml:space="preserve">из члана 19. став 5. ове уредбе </w:t>
      </w:r>
      <w:r w:rsidRPr="00C86215">
        <w:rPr>
          <w:rFonts w:ascii="Times New Roman" w:hAnsi="Times New Roman"/>
          <w:sz w:val="24"/>
          <w:szCs w:val="24"/>
          <w:lang w:val="sr-Cyrl-CS"/>
        </w:rPr>
        <w:t xml:space="preserve">износи више од 5% </w:t>
      </w:r>
      <w:r w:rsidRPr="00C86215">
        <w:rPr>
          <w:rFonts w:ascii="Times New Roman" w:eastAsia="Times New Roman" w:hAnsi="Times New Roman"/>
          <w:sz w:val="24"/>
          <w:szCs w:val="24"/>
          <w:lang w:val="sr-Cyrl-CS"/>
        </w:rPr>
        <w:t>од одговарајућег процента размењеног</w:t>
      </w:r>
      <w:r w:rsidRPr="00C86215">
        <w:rPr>
          <w:rFonts w:ascii="Times New Roman" w:hAnsi="Times New Roman"/>
          <w:sz w:val="24"/>
          <w:szCs w:val="24"/>
          <w:lang w:val="sr-Cyrl-CS"/>
        </w:rPr>
        <w:t xml:space="preserve"> броја дозвола из овог контингента</w:t>
      </w:r>
      <w:r w:rsidRPr="00C86215">
        <w:rPr>
          <w:rFonts w:ascii="Times New Roman" w:eastAsia="Times New Roman" w:hAnsi="Times New Roman"/>
          <w:sz w:val="24"/>
          <w:szCs w:val="24"/>
          <w:lang w:val="sr-Cyrl-CS"/>
        </w:rPr>
        <w:t>, а не мање од 0,1 дозволе по возилу</w:t>
      </w:r>
      <w:r w:rsidRPr="00C86215">
        <w:rPr>
          <w:rFonts w:ascii="Times New Roman" w:hAnsi="Times New Roman"/>
          <w:sz w:val="24"/>
          <w:szCs w:val="24"/>
          <w:lang w:val="sr-Cyrl-CS"/>
        </w:rPr>
        <w:t>;</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6) 0,1 појединачне дозволе у случају да број дозвола </w:t>
      </w:r>
      <w:r w:rsidRPr="00C86215">
        <w:rPr>
          <w:rFonts w:ascii="Times New Roman" w:eastAsia="Times New Roman" w:hAnsi="Times New Roman"/>
          <w:sz w:val="24"/>
          <w:szCs w:val="24"/>
          <w:lang w:val="sr-Cyrl-CS"/>
        </w:rPr>
        <w:t xml:space="preserve">из члана 19. став 5. ове уредбе </w:t>
      </w:r>
      <w:r w:rsidRPr="00C86215">
        <w:rPr>
          <w:rFonts w:ascii="Times New Roman" w:hAnsi="Times New Roman"/>
          <w:sz w:val="24"/>
          <w:szCs w:val="24"/>
          <w:lang w:val="sr-Cyrl-CS"/>
        </w:rPr>
        <w:t xml:space="preserve">износи мање од 5% </w:t>
      </w:r>
      <w:r w:rsidRPr="00C86215">
        <w:rPr>
          <w:rFonts w:ascii="Times New Roman" w:eastAsia="Times New Roman" w:hAnsi="Times New Roman"/>
          <w:sz w:val="24"/>
          <w:szCs w:val="24"/>
          <w:lang w:val="sr-Cyrl-CS"/>
        </w:rPr>
        <w:t>од одговарајућег процента размењеног</w:t>
      </w:r>
      <w:r w:rsidRPr="00C86215">
        <w:rPr>
          <w:rFonts w:ascii="Times New Roman" w:hAnsi="Times New Roman"/>
          <w:sz w:val="24"/>
          <w:szCs w:val="24"/>
          <w:lang w:val="sr-Cyrl-CS"/>
        </w:rPr>
        <w:t xml:space="preserve"> броја дозвола из овог контингента.</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У случају некритичних дозвола, превознику који има утврђен појединачни план расподеле може се </w:t>
      </w:r>
      <w:r w:rsidRPr="00C86215">
        <w:rPr>
          <w:rFonts w:ascii="Times New Roman" w:eastAsia="Times New Roman" w:hAnsi="Times New Roman"/>
          <w:sz w:val="24"/>
          <w:szCs w:val="24"/>
          <w:lang w:val="sr-Cyrl-CS"/>
        </w:rPr>
        <w:t>једновремено</w:t>
      </w:r>
      <w:r w:rsidRPr="00C86215">
        <w:rPr>
          <w:rFonts w:ascii="Times New Roman" w:hAnsi="Times New Roman"/>
          <w:sz w:val="24"/>
          <w:szCs w:val="24"/>
          <w:lang w:val="sr-Cyrl-CS"/>
        </w:rPr>
        <w:t xml:space="preserve"> доделити број дозвола који је једнак већој од две вредности, и то: вредности 20% дозвола из појединачног плана расподеле или вредности добијене применом става 5. овог члана. Превознику који је преузео утврђени појединачни план расподеле или нема утврђени појединачни план расподеле може се истовремено доделити број дозвола у складу са ставом 5. овог члана.</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Број додељених некритичних појединачних дозвола из става 5. овог члана не може бити мањи од </w:t>
      </w:r>
      <w:r w:rsidRPr="00C86215">
        <w:rPr>
          <w:rFonts w:ascii="Times New Roman" w:eastAsia="Times New Roman" w:hAnsi="Times New Roman"/>
          <w:sz w:val="24"/>
          <w:szCs w:val="24"/>
          <w:lang w:val="sr-Cyrl-CS"/>
        </w:rPr>
        <w:t>један</w:t>
      </w:r>
      <w:r w:rsidRPr="00C86215">
        <w:rPr>
          <w:rFonts w:ascii="Times New Roman" w:hAnsi="Times New Roman"/>
          <w:sz w:val="24"/>
          <w:szCs w:val="24"/>
          <w:lang w:val="sr-Cyrl-CS"/>
        </w:rPr>
        <w:t>.</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 xml:space="preserve">Број теретних возила у складу са којим се врши одређивање броја дозвола из става 5. овог члана чини број теретних возила одређене категорије и надградње у возном парку превозника умањен за број теретних </w:t>
      </w:r>
      <w:r w:rsidRPr="00C86215">
        <w:rPr>
          <w:rFonts w:ascii="Times New Roman" w:eastAsia="Times New Roman" w:hAnsi="Times New Roman"/>
          <w:sz w:val="24"/>
          <w:szCs w:val="24"/>
          <w:lang w:val="sr-Cyrl-CS"/>
        </w:rPr>
        <w:t xml:space="preserve">возила из члана 8. </w:t>
      </w:r>
      <w:r w:rsidRPr="00C86215">
        <w:rPr>
          <w:rFonts w:ascii="Times New Roman" w:hAnsi="Times New Roman"/>
          <w:sz w:val="24"/>
          <w:szCs w:val="24"/>
          <w:lang w:val="sr-Cyrl-CS"/>
        </w:rPr>
        <w:t>став 2. тачка 11) ове уредбе.</w:t>
      </w:r>
    </w:p>
    <w:p w:rsidR="008111F4" w:rsidRPr="00C86215" w:rsidRDefault="001D7605" w:rsidP="00F016AF">
      <w:pPr>
        <w:shd w:val="clear" w:color="auto" w:fill="FFFFFF"/>
        <w:ind w:firstLine="709"/>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Након доделе</w:t>
      </w:r>
      <w:r w:rsidRPr="00C86215">
        <w:rPr>
          <w:rFonts w:ascii="Times New Roman" w:hAnsi="Times New Roman"/>
          <w:sz w:val="24"/>
          <w:szCs w:val="24"/>
          <w:lang w:val="sr-Cyrl-CS"/>
        </w:rPr>
        <w:t xml:space="preserve"> дозвола у складу са ст. 4, 5. и 6. овог члана превознику се може </w:t>
      </w:r>
      <w:r w:rsidR="00F74B8D" w:rsidRPr="00C86215">
        <w:rPr>
          <w:rFonts w:ascii="Times New Roman" w:hAnsi="Times New Roman"/>
          <w:sz w:val="24"/>
          <w:szCs w:val="24"/>
          <w:lang w:val="sr-Cyrl-CS"/>
        </w:rPr>
        <w:t xml:space="preserve">једновремено највише доделити </w:t>
      </w:r>
      <w:r w:rsidRPr="00C86215">
        <w:rPr>
          <w:rFonts w:ascii="Times New Roman" w:hAnsi="Times New Roman"/>
          <w:sz w:val="24"/>
          <w:szCs w:val="24"/>
          <w:lang w:val="sr-Cyrl-CS"/>
        </w:rPr>
        <w:t>онај број дозвола који је једнак броју правилно искоришћених дозвола</w:t>
      </w:r>
      <w:r w:rsidRPr="00C86215">
        <w:rPr>
          <w:rFonts w:ascii="Times New Roman" w:eastAsia="Times New Roman" w:hAnsi="Times New Roman"/>
          <w:sz w:val="24"/>
          <w:szCs w:val="24"/>
          <w:lang w:val="sr-Cyrl-CS"/>
        </w:rPr>
        <w:t xml:space="preserve">, односно </w:t>
      </w:r>
      <w:r w:rsidR="00F74B8D" w:rsidRPr="00C86215">
        <w:rPr>
          <w:rFonts w:ascii="Times New Roman" w:hAnsi="Times New Roman"/>
          <w:sz w:val="24"/>
          <w:szCs w:val="24"/>
          <w:lang w:val="sr-Cyrl-CS"/>
        </w:rPr>
        <w:t xml:space="preserve">највише доделити </w:t>
      </w:r>
      <w:r w:rsidR="008111F4" w:rsidRPr="00C86215">
        <w:rPr>
          <w:rFonts w:ascii="Times New Roman" w:hAnsi="Times New Roman"/>
          <w:sz w:val="24"/>
          <w:szCs w:val="24"/>
          <w:lang w:val="sr-Cyrl-CS"/>
        </w:rPr>
        <w:t xml:space="preserve">онај </w:t>
      </w:r>
      <w:r w:rsidR="00F74B8D" w:rsidRPr="00C86215">
        <w:rPr>
          <w:rFonts w:ascii="Times New Roman" w:eastAsia="Times New Roman" w:hAnsi="Times New Roman"/>
          <w:sz w:val="24"/>
          <w:szCs w:val="24"/>
          <w:lang w:val="sr-Cyrl-CS"/>
        </w:rPr>
        <w:t xml:space="preserve">број дозвола </w:t>
      </w:r>
      <w:r w:rsidR="008111F4" w:rsidRPr="00C86215">
        <w:rPr>
          <w:rFonts w:ascii="Times New Roman" w:hAnsi="Times New Roman"/>
          <w:sz w:val="24"/>
          <w:szCs w:val="24"/>
          <w:lang w:val="sr-Cyrl-CS"/>
        </w:rPr>
        <w:t>који је једнак броју правилно искоришћених дозвола</w:t>
      </w:r>
      <w:r w:rsidR="008111F4" w:rsidRPr="00C86215">
        <w:rPr>
          <w:rFonts w:ascii="Times New Roman" w:eastAsia="Times New Roman" w:hAnsi="Times New Roman"/>
          <w:sz w:val="24"/>
          <w:szCs w:val="24"/>
          <w:lang w:val="sr-Cyrl-CS"/>
        </w:rPr>
        <w:t xml:space="preserve"> </w:t>
      </w:r>
      <w:r w:rsidR="00F74B8D" w:rsidRPr="00C86215">
        <w:rPr>
          <w:rFonts w:ascii="Times New Roman" w:eastAsia="Times New Roman" w:hAnsi="Times New Roman"/>
          <w:sz w:val="24"/>
          <w:szCs w:val="24"/>
          <w:lang w:val="sr-Cyrl-CS"/>
        </w:rPr>
        <w:t xml:space="preserve">умањен за број дозвола враћених </w:t>
      </w:r>
      <w:r w:rsidRPr="00C86215">
        <w:rPr>
          <w:rFonts w:ascii="Times New Roman" w:eastAsia="Times New Roman" w:hAnsi="Times New Roman"/>
          <w:sz w:val="24"/>
          <w:szCs w:val="24"/>
          <w:lang w:val="sr-Cyrl-CS"/>
        </w:rPr>
        <w:t>супротно члану 12. став 1. ове уредбе</w:t>
      </w:r>
      <w:r w:rsidR="008111F4" w:rsidRPr="00C86215">
        <w:rPr>
          <w:rFonts w:ascii="Times New Roman" w:eastAsia="Times New Roman" w:hAnsi="Times New Roman"/>
          <w:sz w:val="24"/>
          <w:szCs w:val="24"/>
          <w:lang w:val="sr-Cyrl-CS"/>
        </w:rPr>
        <w:t>.</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Изузетно од ст. 4</w:t>
      </w:r>
      <w:r w:rsidRPr="00C86215">
        <w:rPr>
          <w:rFonts w:ascii="Times New Roman" w:eastAsia="Times New Roman" w:hAnsi="Times New Roman"/>
          <w:sz w:val="24"/>
          <w:szCs w:val="24"/>
          <w:lang w:val="sr-Cyrl-CS"/>
        </w:rPr>
        <w:t>,</w:t>
      </w:r>
      <w:r w:rsidRPr="00C86215">
        <w:rPr>
          <w:rFonts w:ascii="Times New Roman" w:hAnsi="Times New Roman"/>
          <w:sz w:val="24"/>
          <w:szCs w:val="24"/>
          <w:lang w:val="sr-Cyrl-CS"/>
        </w:rPr>
        <w:t xml:space="preserve"> 5. </w:t>
      </w:r>
      <w:r w:rsidRPr="00C86215">
        <w:rPr>
          <w:rFonts w:ascii="Times New Roman" w:eastAsia="Times New Roman" w:hAnsi="Times New Roman"/>
          <w:sz w:val="24"/>
          <w:szCs w:val="24"/>
          <w:lang w:val="sr-Cyrl-CS"/>
        </w:rPr>
        <w:t xml:space="preserve">и 6. </w:t>
      </w:r>
      <w:r w:rsidRPr="00C86215">
        <w:rPr>
          <w:rFonts w:ascii="Times New Roman" w:hAnsi="Times New Roman"/>
          <w:sz w:val="24"/>
          <w:szCs w:val="24"/>
          <w:lang w:val="sr-Cyrl-CS"/>
        </w:rPr>
        <w:t>овог члана</w:t>
      </w:r>
      <w:r w:rsidRPr="00C86215">
        <w:rPr>
          <w:rFonts w:ascii="Times New Roman" w:eastAsia="Times New Roman" w:hAnsi="Times New Roman"/>
          <w:sz w:val="24"/>
          <w:szCs w:val="24"/>
          <w:lang w:val="sr-Cyrl-CS"/>
        </w:rPr>
        <w:t>, на основу посебно образложеног захтева,</w:t>
      </w:r>
      <w:r w:rsidRPr="00C86215">
        <w:rPr>
          <w:rFonts w:ascii="Times New Roman" w:hAnsi="Times New Roman"/>
          <w:sz w:val="24"/>
          <w:szCs w:val="24"/>
          <w:lang w:val="sr-Cyrl-CS"/>
        </w:rPr>
        <w:t xml:space="preserve"> превознику се </w:t>
      </w:r>
      <w:r w:rsidRPr="00C86215">
        <w:rPr>
          <w:rFonts w:ascii="Times New Roman" w:eastAsia="Times New Roman" w:hAnsi="Times New Roman"/>
          <w:sz w:val="24"/>
          <w:szCs w:val="24"/>
          <w:lang w:val="sr-Cyrl-CS"/>
        </w:rPr>
        <w:t xml:space="preserve"> </w:t>
      </w:r>
      <w:r w:rsidRPr="00C86215">
        <w:rPr>
          <w:rFonts w:ascii="Times New Roman" w:hAnsi="Times New Roman"/>
          <w:sz w:val="24"/>
          <w:szCs w:val="24"/>
          <w:lang w:val="sr-Cyrl-CS"/>
        </w:rPr>
        <w:t xml:space="preserve">може доделити и више појединачних дозвола, а највише до броја теретних возила са којима </w:t>
      </w:r>
      <w:r w:rsidRPr="00C86215">
        <w:rPr>
          <w:rFonts w:ascii="Times New Roman" w:hAnsi="Times New Roman"/>
          <w:sz w:val="24"/>
          <w:szCs w:val="24"/>
          <w:lang w:val="sr-Cyrl-CS"/>
        </w:rPr>
        <w:lastRenderedPageBreak/>
        <w:t>располаже</w:t>
      </w:r>
      <w:r w:rsidRPr="00C86215">
        <w:rPr>
          <w:rFonts w:ascii="Times New Roman" w:eastAsia="Times New Roman" w:hAnsi="Times New Roman"/>
          <w:sz w:val="24"/>
          <w:szCs w:val="24"/>
          <w:lang w:val="sr-Cyrl-CS"/>
        </w:rPr>
        <w:t>,</w:t>
      </w:r>
      <w:r w:rsidRPr="00C86215">
        <w:rPr>
          <w:rFonts w:ascii="Times New Roman" w:hAnsi="Times New Roman"/>
          <w:sz w:val="24"/>
          <w:szCs w:val="24"/>
          <w:lang w:val="sr-Cyrl-CS"/>
        </w:rPr>
        <w:t xml:space="preserve"> умањено за број ЦЕМТ и временских дозвола које важе на територији државе за коју важи и појединачна дозвола, односно </w:t>
      </w:r>
      <w:r w:rsidRPr="00C86215">
        <w:rPr>
          <w:rFonts w:ascii="Times New Roman" w:eastAsia="Times New Roman" w:hAnsi="Times New Roman"/>
          <w:sz w:val="24"/>
          <w:szCs w:val="24"/>
          <w:lang w:val="sr-Cyrl-CS"/>
        </w:rPr>
        <w:t xml:space="preserve">до </w:t>
      </w:r>
      <w:r w:rsidRPr="00C86215">
        <w:rPr>
          <w:rFonts w:ascii="Times New Roman" w:hAnsi="Times New Roman"/>
          <w:sz w:val="24"/>
          <w:szCs w:val="24"/>
          <w:lang w:val="sr-Cyrl-CS"/>
        </w:rPr>
        <w:t>преосталог броја</w:t>
      </w:r>
      <w:r w:rsidRPr="00C86215">
        <w:rPr>
          <w:rFonts w:ascii="Times New Roman" w:eastAsia="Times New Roman" w:hAnsi="Times New Roman"/>
          <w:sz w:val="24"/>
          <w:szCs w:val="24"/>
          <w:lang w:val="sr-Cyrl-CS"/>
        </w:rPr>
        <w:t xml:space="preserve"> критичних</w:t>
      </w:r>
      <w:r w:rsidRPr="00C86215">
        <w:rPr>
          <w:rFonts w:ascii="Times New Roman" w:hAnsi="Times New Roman"/>
          <w:sz w:val="24"/>
          <w:szCs w:val="24"/>
          <w:lang w:val="sr-Cyrl-CS"/>
        </w:rPr>
        <w:t xml:space="preserve"> дозвола из појединачног плана расподеле.</w:t>
      </w:r>
    </w:p>
    <w:p w:rsidR="001D7605" w:rsidRPr="00C86215" w:rsidRDefault="001D7605" w:rsidP="00F016AF">
      <w:pPr>
        <w:shd w:val="clear" w:color="auto" w:fill="FFFFFF"/>
        <w:ind w:firstLine="709"/>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xml:space="preserve">Враћену критичну дозволу </w:t>
      </w:r>
      <w:r w:rsidRPr="00C86215">
        <w:rPr>
          <w:rFonts w:ascii="Times New Roman" w:hAnsi="Times New Roman"/>
          <w:sz w:val="24"/>
          <w:szCs w:val="24"/>
          <w:lang w:val="sr-Cyrl-CS"/>
        </w:rPr>
        <w:t xml:space="preserve">која није искоришћена и оверена, </w:t>
      </w:r>
      <w:r w:rsidRPr="00C86215">
        <w:rPr>
          <w:rFonts w:ascii="Times New Roman" w:eastAsia="Times New Roman" w:hAnsi="Times New Roman"/>
          <w:sz w:val="24"/>
          <w:szCs w:val="24"/>
          <w:lang w:val="sr-Cyrl-CS"/>
        </w:rPr>
        <w:t>н</w:t>
      </w:r>
      <w:r w:rsidR="00F51A86" w:rsidRPr="00C86215">
        <w:rPr>
          <w:rFonts w:ascii="Times New Roman" w:eastAsia="Times New Roman" w:hAnsi="Times New Roman"/>
          <w:sz w:val="24"/>
          <w:szCs w:val="24"/>
          <w:lang w:val="sr-Cyrl-CS"/>
        </w:rPr>
        <w:t>a</w:t>
      </w:r>
      <w:r w:rsidRPr="00C86215">
        <w:rPr>
          <w:rFonts w:ascii="Times New Roman" w:eastAsia="Times New Roman" w:hAnsi="Times New Roman"/>
          <w:sz w:val="24"/>
          <w:szCs w:val="24"/>
          <w:lang w:val="sr-Cyrl-CS"/>
        </w:rPr>
        <w:t>длежни</w:t>
      </w:r>
      <w:r w:rsidRPr="00C86215">
        <w:rPr>
          <w:rFonts w:ascii="Times New Roman" w:hAnsi="Times New Roman"/>
          <w:sz w:val="24"/>
          <w:szCs w:val="24"/>
          <w:lang w:val="sr-Cyrl-CS"/>
        </w:rPr>
        <w:t xml:space="preserve"> орган може поново </w:t>
      </w:r>
      <w:r w:rsidRPr="00C86215">
        <w:rPr>
          <w:rFonts w:ascii="Times New Roman" w:eastAsia="Times New Roman" w:hAnsi="Times New Roman"/>
          <w:sz w:val="24"/>
          <w:szCs w:val="24"/>
          <w:lang w:val="sr-Cyrl-CS"/>
        </w:rPr>
        <w:t>доделити</w:t>
      </w:r>
      <w:r w:rsidRPr="00C86215">
        <w:rPr>
          <w:rFonts w:ascii="Times New Roman" w:hAnsi="Times New Roman"/>
          <w:sz w:val="24"/>
          <w:szCs w:val="24"/>
          <w:lang w:val="sr-Cyrl-CS"/>
        </w:rPr>
        <w:t xml:space="preserve"> превознику</w:t>
      </w:r>
      <w:r w:rsidR="00F51A86" w:rsidRPr="00C86215">
        <w:rPr>
          <w:rFonts w:ascii="Times New Roman" w:hAnsi="Times New Roman"/>
          <w:sz w:val="24"/>
          <w:szCs w:val="24"/>
          <w:lang w:val="sr-Cyrl-CS"/>
        </w:rPr>
        <w:t xml:space="preserve">, </w:t>
      </w:r>
      <w:r w:rsidRPr="00C86215">
        <w:rPr>
          <w:rFonts w:ascii="Times New Roman" w:hAnsi="Times New Roman"/>
          <w:sz w:val="24"/>
          <w:szCs w:val="24"/>
          <w:lang w:val="sr-Cyrl-CS"/>
        </w:rPr>
        <w:t>који је</w:t>
      </w:r>
      <w:r w:rsidR="00F51A86" w:rsidRPr="00C86215">
        <w:rPr>
          <w:rFonts w:ascii="Times New Roman" w:hAnsi="Times New Roman"/>
          <w:sz w:val="24"/>
          <w:szCs w:val="24"/>
          <w:lang w:val="sr-Cyrl-CS"/>
        </w:rPr>
        <w:t xml:space="preserve"> дозволе из утврђеног појединачног плана расподеле за текућу годину</w:t>
      </w:r>
      <w:r w:rsidR="008111F4" w:rsidRPr="00C86215">
        <w:rPr>
          <w:rFonts w:ascii="Times New Roman" w:hAnsi="Times New Roman"/>
          <w:sz w:val="24"/>
          <w:szCs w:val="24"/>
          <w:lang w:val="sr-Cyrl-CS"/>
        </w:rPr>
        <w:t xml:space="preserve"> из овог контингента</w:t>
      </w:r>
      <w:r w:rsidR="00F51A86" w:rsidRPr="00C86215">
        <w:rPr>
          <w:rFonts w:ascii="Times New Roman" w:hAnsi="Times New Roman"/>
          <w:sz w:val="24"/>
          <w:szCs w:val="24"/>
          <w:lang w:val="sr-Cyrl-CS"/>
        </w:rPr>
        <w:t xml:space="preserve"> </w:t>
      </w:r>
      <w:r w:rsidRPr="00C86215">
        <w:rPr>
          <w:rFonts w:ascii="Times New Roman" w:eastAsia="Times New Roman" w:hAnsi="Times New Roman"/>
          <w:sz w:val="24"/>
          <w:szCs w:val="24"/>
          <w:lang w:val="sr-Cyrl-CS"/>
        </w:rPr>
        <w:t>преузео</w:t>
      </w:r>
      <w:r w:rsidR="00F51A86" w:rsidRPr="00C86215">
        <w:rPr>
          <w:rFonts w:ascii="Times New Roman" w:eastAsia="Times New Roman" w:hAnsi="Times New Roman"/>
          <w:sz w:val="24"/>
          <w:szCs w:val="24"/>
          <w:lang w:val="sr-Cyrl-CS"/>
        </w:rPr>
        <w:t xml:space="preserve"> и раздужио</w:t>
      </w:r>
      <w:r w:rsidRPr="00C86215">
        <w:rPr>
          <w:rFonts w:ascii="Times New Roman" w:hAnsi="Times New Roman"/>
          <w:sz w:val="24"/>
          <w:szCs w:val="24"/>
          <w:lang w:val="sr-Cyrl-CS"/>
        </w:rPr>
        <w:t xml:space="preserve"> </w:t>
      </w:r>
      <w:r w:rsidRPr="00C86215">
        <w:rPr>
          <w:rFonts w:ascii="Times New Roman" w:eastAsia="Times New Roman" w:hAnsi="Times New Roman"/>
          <w:sz w:val="24"/>
          <w:szCs w:val="24"/>
          <w:lang w:val="sr-Cyrl-CS"/>
        </w:rPr>
        <w:t xml:space="preserve">или </w:t>
      </w:r>
      <w:r w:rsidR="008111F4" w:rsidRPr="00C86215">
        <w:rPr>
          <w:rFonts w:ascii="Times New Roman" w:eastAsia="Times New Roman" w:hAnsi="Times New Roman"/>
          <w:sz w:val="24"/>
          <w:szCs w:val="24"/>
          <w:lang w:val="sr-Cyrl-CS"/>
        </w:rPr>
        <w:t xml:space="preserve">превознику који </w:t>
      </w:r>
      <w:r w:rsidRPr="00C86215">
        <w:rPr>
          <w:rFonts w:ascii="Times New Roman" w:eastAsia="Times New Roman" w:hAnsi="Times New Roman"/>
          <w:sz w:val="24"/>
          <w:szCs w:val="24"/>
          <w:lang w:val="sr-Cyrl-CS"/>
        </w:rPr>
        <w:t xml:space="preserve">нема утврђени појединачни план из </w:t>
      </w:r>
      <w:r w:rsidRPr="00C86215">
        <w:rPr>
          <w:rFonts w:ascii="Times New Roman" w:hAnsi="Times New Roman"/>
          <w:sz w:val="24"/>
          <w:szCs w:val="24"/>
          <w:lang w:val="sr-Cyrl-CS"/>
        </w:rPr>
        <w:t xml:space="preserve">контингента </w:t>
      </w:r>
      <w:r w:rsidRPr="00C86215">
        <w:rPr>
          <w:rFonts w:ascii="Times New Roman" w:eastAsia="Times New Roman" w:hAnsi="Times New Roman"/>
          <w:sz w:val="24"/>
          <w:szCs w:val="24"/>
          <w:lang w:val="sr-Cyrl-CS"/>
        </w:rPr>
        <w:t xml:space="preserve">коме припада та </w:t>
      </w:r>
      <w:r w:rsidRPr="00C86215">
        <w:rPr>
          <w:rFonts w:ascii="Times New Roman" w:hAnsi="Times New Roman"/>
          <w:sz w:val="24"/>
          <w:szCs w:val="24"/>
          <w:lang w:val="sr-Cyrl-CS"/>
        </w:rPr>
        <w:t xml:space="preserve">дозвола, и </w:t>
      </w:r>
      <w:r w:rsidRPr="00C86215">
        <w:rPr>
          <w:rFonts w:ascii="Times New Roman" w:eastAsia="Times New Roman" w:hAnsi="Times New Roman"/>
          <w:sz w:val="24"/>
          <w:szCs w:val="24"/>
          <w:lang w:val="sr-Cyrl-CS"/>
        </w:rPr>
        <w:t>то у складу са чланом 4. став 3. ове уредбе.</w:t>
      </w:r>
    </w:p>
    <w:p w:rsidR="001D7605" w:rsidRPr="00C86215" w:rsidRDefault="001D7605" w:rsidP="00F016AF">
      <w:pPr>
        <w:shd w:val="clear" w:color="auto" w:fill="FFFFFF"/>
        <w:ind w:firstLine="709"/>
        <w:rPr>
          <w:rFonts w:ascii="Times New Roman" w:eastAsia="Times New Roman" w:hAnsi="Times New Roman"/>
          <w:sz w:val="24"/>
          <w:szCs w:val="24"/>
          <w:lang w:val="sr-Cyrl-CS"/>
        </w:rPr>
      </w:pPr>
      <w:r w:rsidRPr="00C86215">
        <w:rPr>
          <w:rFonts w:ascii="Times New Roman" w:hAnsi="Times New Roman"/>
          <w:sz w:val="24"/>
          <w:szCs w:val="24"/>
          <w:lang w:val="sr-Cyrl-CS"/>
        </w:rPr>
        <w:t>Начин доделе нерасподељених дозвола из члана 4. ове уредбе и дозвола из става  11. овог члана  прописује надлежни орган.</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eastAsia="Times New Roman" w:hAnsi="Times New Roman"/>
          <w:sz w:val="24"/>
          <w:szCs w:val="24"/>
          <w:lang w:val="sr-Cyrl-CS"/>
        </w:rPr>
        <w:t>Превознику</w:t>
      </w:r>
      <w:r w:rsidRPr="00C86215">
        <w:rPr>
          <w:rFonts w:ascii="Times New Roman" w:hAnsi="Times New Roman"/>
          <w:sz w:val="24"/>
          <w:szCs w:val="24"/>
          <w:lang w:val="sr-Cyrl-CS"/>
        </w:rPr>
        <w:t xml:space="preserve"> који </w:t>
      </w:r>
      <w:r w:rsidRPr="00C86215">
        <w:rPr>
          <w:rFonts w:ascii="Times New Roman" w:eastAsia="Times New Roman" w:hAnsi="Times New Roman"/>
          <w:sz w:val="24"/>
          <w:szCs w:val="24"/>
          <w:lang w:val="sr-Cyrl-CS"/>
        </w:rPr>
        <w:t>је преузео</w:t>
      </w:r>
      <w:r w:rsidR="00F51A86" w:rsidRPr="00C86215">
        <w:rPr>
          <w:rFonts w:ascii="Times New Roman" w:eastAsia="Times New Roman" w:hAnsi="Times New Roman"/>
          <w:sz w:val="24"/>
          <w:szCs w:val="24"/>
          <w:lang w:val="sr-Cyrl-CS"/>
        </w:rPr>
        <w:t xml:space="preserve"> и правилно раздужио</w:t>
      </w:r>
      <w:r w:rsidRPr="00C86215">
        <w:rPr>
          <w:rFonts w:ascii="Times New Roman" w:eastAsia="Times New Roman" w:hAnsi="Times New Roman"/>
          <w:sz w:val="24"/>
          <w:szCs w:val="24"/>
          <w:lang w:val="sr-Cyrl-CS"/>
        </w:rPr>
        <w:t xml:space="preserve"> утврђени појединачни план расподеле или нема утврђени појединачни план расподеле</w:t>
      </w:r>
      <w:r w:rsidR="00F51A86" w:rsidRPr="00C86215">
        <w:rPr>
          <w:rFonts w:ascii="Times New Roman" w:eastAsia="Times New Roman" w:hAnsi="Times New Roman"/>
          <w:sz w:val="24"/>
          <w:szCs w:val="24"/>
          <w:lang w:val="sr-Cyrl-CS"/>
        </w:rPr>
        <w:t>,</w:t>
      </w:r>
      <w:r w:rsidRPr="00C86215">
        <w:rPr>
          <w:rFonts w:ascii="Times New Roman" w:eastAsia="Times New Roman" w:hAnsi="Times New Roman"/>
          <w:sz w:val="24"/>
          <w:szCs w:val="24"/>
          <w:lang w:val="sr-Cyrl-CS"/>
        </w:rPr>
        <w:t xml:space="preserve"> н</w:t>
      </w:r>
      <w:r w:rsidR="00F51A86" w:rsidRPr="00C86215">
        <w:rPr>
          <w:rFonts w:ascii="Times New Roman" w:eastAsia="Times New Roman" w:hAnsi="Times New Roman"/>
          <w:sz w:val="24"/>
          <w:szCs w:val="24"/>
          <w:lang w:val="sr-Cyrl-CS"/>
        </w:rPr>
        <w:t>а</w:t>
      </w:r>
      <w:r w:rsidRPr="00C86215">
        <w:rPr>
          <w:rFonts w:ascii="Times New Roman" w:eastAsia="Times New Roman" w:hAnsi="Times New Roman"/>
          <w:sz w:val="24"/>
          <w:szCs w:val="24"/>
          <w:lang w:val="sr-Cyrl-CS"/>
        </w:rPr>
        <w:t>длежни орган може доделити критичну дозволу из 50% од броја дозвола добијеног на начин прописан у члану 6. став 5. ове уредбе у складу са ставом 5. овог члана</w:t>
      </w:r>
      <w:r w:rsidRPr="00C86215">
        <w:rPr>
          <w:rFonts w:ascii="Times New Roman" w:hAnsi="Times New Roman"/>
          <w:sz w:val="24"/>
          <w:szCs w:val="24"/>
          <w:lang w:val="sr-Cyrl-CS"/>
        </w:rPr>
        <w:t>.</w:t>
      </w:r>
    </w:p>
    <w:p w:rsidR="001D7605" w:rsidRPr="00C86215" w:rsidRDefault="001D7605" w:rsidP="00F016AF">
      <w:pPr>
        <w:shd w:val="clear" w:color="auto" w:fill="FFFFFF"/>
        <w:ind w:firstLine="709"/>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Приликом враћања дозвола из ст. 11. и 13. овог члана превозник даје на увид и оригинал J</w:t>
      </w:r>
      <w:r w:rsidR="00F51A86" w:rsidRPr="00C86215">
        <w:rPr>
          <w:rFonts w:ascii="Times New Roman" w:eastAsia="Times New Roman" w:hAnsi="Times New Roman"/>
          <w:sz w:val="24"/>
          <w:szCs w:val="24"/>
          <w:lang w:val="sr-Cyrl-CS"/>
        </w:rPr>
        <w:t>ЦИ</w:t>
      </w:r>
      <w:r w:rsidRPr="00C86215">
        <w:rPr>
          <w:rFonts w:ascii="Times New Roman" w:eastAsia="Times New Roman" w:hAnsi="Times New Roman"/>
          <w:sz w:val="24"/>
          <w:szCs w:val="24"/>
          <w:lang w:val="sr-Cyrl-CS"/>
        </w:rPr>
        <w:t>.</w:t>
      </w:r>
    </w:p>
    <w:p w:rsidR="001D7605" w:rsidRPr="00C86215" w:rsidRDefault="001D7605" w:rsidP="00907DFB">
      <w:pPr>
        <w:shd w:val="clear" w:color="auto" w:fill="FFFFFF"/>
        <w:jc w:val="center"/>
        <w:rPr>
          <w:rFonts w:ascii="Times New Roman" w:hAnsi="Times New Roman"/>
          <w:sz w:val="24"/>
          <w:szCs w:val="24"/>
          <w:lang w:val="sr-Cyrl-CS"/>
        </w:rPr>
      </w:pPr>
      <w:bookmarkStart w:id="36" w:name="clan_31"/>
      <w:bookmarkEnd w:id="36"/>
      <w:r w:rsidRPr="00C86215">
        <w:rPr>
          <w:rFonts w:ascii="Times New Roman" w:hAnsi="Times New Roman"/>
          <w:sz w:val="24"/>
          <w:szCs w:val="24"/>
          <w:lang w:val="sr-Cyrl-CS"/>
        </w:rPr>
        <w:t>Члан 31</w:t>
      </w:r>
      <w:r w:rsidR="00FA05BB"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је дужан да појединачне, временске и ЦЕМТ дозволе које је преузео из годишњих контингената врати надлежном органу без обзира да ли су искоришћене или нису</w:t>
      </w:r>
      <w:r w:rsidRPr="00C86215">
        <w:rPr>
          <w:rFonts w:ascii="Times New Roman" w:eastAsia="Times New Roman" w:hAnsi="Times New Roman"/>
          <w:sz w:val="24"/>
          <w:szCs w:val="24"/>
          <w:lang w:val="sr-Cyrl-CS"/>
        </w:rPr>
        <w:t>, а</w:t>
      </w:r>
      <w:r w:rsidRPr="00C86215">
        <w:rPr>
          <w:rFonts w:ascii="Times New Roman" w:hAnsi="Times New Roman"/>
          <w:sz w:val="24"/>
          <w:szCs w:val="24"/>
          <w:lang w:val="sr-Cyrl-CS"/>
        </w:rPr>
        <w:t xml:space="preserve"> најкасније 30 дана након истека рока </w:t>
      </w:r>
      <w:r w:rsidRPr="00C86215">
        <w:rPr>
          <w:rFonts w:ascii="Times New Roman" w:eastAsia="Times New Roman" w:hAnsi="Times New Roman"/>
          <w:sz w:val="24"/>
          <w:szCs w:val="24"/>
          <w:lang w:val="sr-Cyrl-CS"/>
        </w:rPr>
        <w:t xml:space="preserve">важности дозволе. </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је дужан да надлежном органу врати дозволу додељену у року прописаном у члану 8. став 2. тачка 4) ове уредбе и у случају да је није искористио.</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превозник не поступи у складу са ст. 1. и 2. овог члана, губи право на доделу свих појединачних дозвола из појединачног плана расподеле за текућу годину, до тренутка враћања дозволе.</w:t>
      </w:r>
    </w:p>
    <w:p w:rsidR="001D7605" w:rsidRPr="00C86215" w:rsidRDefault="001D7605" w:rsidP="00907DFB">
      <w:pPr>
        <w:shd w:val="clear" w:color="auto" w:fill="FFFFFF"/>
        <w:jc w:val="center"/>
        <w:rPr>
          <w:rFonts w:ascii="Times New Roman" w:hAnsi="Times New Roman"/>
          <w:sz w:val="24"/>
          <w:szCs w:val="24"/>
          <w:lang w:val="sr-Cyrl-CS"/>
        </w:rPr>
      </w:pPr>
      <w:bookmarkStart w:id="37" w:name="clan_32"/>
      <w:bookmarkEnd w:id="37"/>
      <w:r w:rsidRPr="00C86215">
        <w:rPr>
          <w:rFonts w:ascii="Times New Roman" w:hAnsi="Times New Roman"/>
          <w:sz w:val="24"/>
          <w:szCs w:val="24"/>
          <w:lang w:val="sr-Cyrl-CS"/>
        </w:rPr>
        <w:t>Члан 32</w:t>
      </w:r>
      <w:r w:rsidR="00FA05BB"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је дужан да преузме све временске и ЦЕМТ дозволе које су му додељене у појединачном плану расподеле</w:t>
      </w:r>
      <w:r w:rsidRPr="00C86215">
        <w:rPr>
          <w:rFonts w:ascii="Times New Roman" w:eastAsia="Times New Roman" w:hAnsi="Times New Roman"/>
          <w:sz w:val="24"/>
          <w:szCs w:val="24"/>
          <w:lang w:val="sr-Cyrl-CS"/>
        </w:rPr>
        <w:t>, најкасније до</w:t>
      </w:r>
      <w:r w:rsidRPr="00C86215">
        <w:rPr>
          <w:rFonts w:ascii="Times New Roman" w:hAnsi="Times New Roman"/>
          <w:sz w:val="24"/>
          <w:szCs w:val="24"/>
          <w:lang w:val="sr-Cyrl-CS"/>
        </w:rPr>
        <w:t xml:space="preserve"> 15 </w:t>
      </w:r>
      <w:r w:rsidRPr="00C86215">
        <w:rPr>
          <w:rFonts w:ascii="Times New Roman" w:eastAsia="Times New Roman" w:hAnsi="Times New Roman"/>
          <w:sz w:val="24"/>
          <w:szCs w:val="24"/>
          <w:lang w:val="sr-Cyrl-CS"/>
        </w:rPr>
        <w:t xml:space="preserve">јануара текуће године. </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превозник не преузме временске и ЦЕМТ дозволе у року из става 1. овог члана, губи право на њих и оне се расподељују другим превозницима на начин утврђен за расподелу променљивог дела посебног плана расподеле.</w:t>
      </w:r>
    </w:p>
    <w:p w:rsidR="001D7605" w:rsidRPr="00C86215" w:rsidRDefault="001D7605" w:rsidP="00907DFB">
      <w:pPr>
        <w:shd w:val="clear" w:color="auto" w:fill="FFFFFF"/>
        <w:jc w:val="center"/>
        <w:rPr>
          <w:rFonts w:ascii="Times New Roman" w:hAnsi="Times New Roman"/>
          <w:sz w:val="24"/>
          <w:szCs w:val="24"/>
          <w:lang w:val="sr-Cyrl-CS"/>
        </w:rPr>
      </w:pPr>
      <w:bookmarkStart w:id="38" w:name="clan_33"/>
      <w:bookmarkEnd w:id="38"/>
      <w:r w:rsidRPr="00C86215">
        <w:rPr>
          <w:rFonts w:ascii="Times New Roman" w:hAnsi="Times New Roman"/>
          <w:sz w:val="24"/>
          <w:szCs w:val="24"/>
          <w:lang w:val="sr-Cyrl-CS"/>
        </w:rPr>
        <w:t>Члан 33</w:t>
      </w:r>
      <w:r w:rsidR="00FA05BB"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преузима решење са додељеним дозволама уз печат, потпис и доказ о уплати одговарајуће републичке административне таксе.</w:t>
      </w:r>
    </w:p>
    <w:p w:rsidR="001D7605" w:rsidRPr="00C86215" w:rsidRDefault="001D7605" w:rsidP="00907DFB">
      <w:pPr>
        <w:shd w:val="clear" w:color="auto" w:fill="FFFFFF"/>
        <w:jc w:val="center"/>
        <w:rPr>
          <w:rFonts w:ascii="Times New Roman" w:hAnsi="Times New Roman"/>
          <w:sz w:val="24"/>
          <w:szCs w:val="24"/>
          <w:lang w:val="sr-Cyrl-CS"/>
        </w:rPr>
      </w:pPr>
      <w:bookmarkStart w:id="39" w:name="clan_34"/>
      <w:bookmarkEnd w:id="39"/>
      <w:r w:rsidRPr="00C86215">
        <w:rPr>
          <w:rFonts w:ascii="Times New Roman" w:hAnsi="Times New Roman"/>
          <w:sz w:val="24"/>
          <w:szCs w:val="24"/>
          <w:lang w:val="sr-Cyrl-CS"/>
        </w:rPr>
        <w:t>Члан 34</w:t>
      </w:r>
      <w:r w:rsidR="00FA05BB"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Надлежни орган може донети решење о одузимању ЦЕМТ дозволе превознику ако се на основу службене евиденције утврди да превозник није остварио најмање 10 бодова за вожње обављене у периоду од два </w:t>
      </w:r>
      <w:r w:rsidRPr="00C86215">
        <w:rPr>
          <w:rFonts w:ascii="Times New Roman" w:eastAsia="Times New Roman" w:hAnsi="Times New Roman"/>
          <w:sz w:val="24"/>
          <w:szCs w:val="24"/>
          <w:lang w:val="sr-Cyrl-CS"/>
        </w:rPr>
        <w:t xml:space="preserve">узастопна </w:t>
      </w:r>
      <w:r w:rsidRPr="00C86215">
        <w:rPr>
          <w:rFonts w:ascii="Times New Roman" w:hAnsi="Times New Roman"/>
          <w:sz w:val="24"/>
          <w:szCs w:val="24"/>
          <w:lang w:val="sr-Cyrl-CS"/>
        </w:rPr>
        <w:t>месеца</w:t>
      </w:r>
      <w:r w:rsidRPr="00C86215">
        <w:rPr>
          <w:rFonts w:ascii="Times New Roman" w:eastAsia="Times New Roman" w:hAnsi="Times New Roman"/>
          <w:sz w:val="24"/>
          <w:szCs w:val="24"/>
          <w:lang w:val="sr-Cyrl-CS"/>
        </w:rPr>
        <w:t>, изузимајући јануар,</w:t>
      </w:r>
      <w:r w:rsidRPr="00C86215">
        <w:rPr>
          <w:rFonts w:ascii="Times New Roman" w:hAnsi="Times New Roman"/>
          <w:sz w:val="24"/>
          <w:szCs w:val="24"/>
          <w:lang w:val="sr-Cyrl-CS"/>
        </w:rPr>
        <w:t xml:space="preserve"> или ако се утврди да превозник не поседује довољан број теретних возила утврђен у складу са овом уредбом или ако надлежни орган стране земље привремено одузме ЦЕМТ дозволу превознику због прекршаја у коришћењу.</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lastRenderedPageBreak/>
        <w:t xml:space="preserve">Ако превозник не достави надлежном органу </w:t>
      </w:r>
      <w:r w:rsidRPr="00C86215">
        <w:rPr>
          <w:rFonts w:ascii="Times New Roman" w:eastAsia="Times New Roman" w:hAnsi="Times New Roman"/>
          <w:sz w:val="24"/>
          <w:szCs w:val="24"/>
          <w:lang w:val="sr-Cyrl-CS"/>
        </w:rPr>
        <w:t>одговарајући примерак</w:t>
      </w:r>
      <w:r w:rsidRPr="00C86215">
        <w:rPr>
          <w:rFonts w:ascii="Times New Roman" w:hAnsi="Times New Roman"/>
          <w:sz w:val="24"/>
          <w:szCs w:val="24"/>
          <w:lang w:val="sr-Cyrl-CS"/>
        </w:rPr>
        <w:t xml:space="preserve"> копије листова из дневника путовања до </w:t>
      </w:r>
      <w:r w:rsidRPr="00C86215">
        <w:rPr>
          <w:rFonts w:ascii="Times New Roman" w:eastAsia="Times New Roman" w:hAnsi="Times New Roman"/>
          <w:sz w:val="24"/>
          <w:szCs w:val="24"/>
          <w:lang w:val="sr-Cyrl-CS"/>
        </w:rPr>
        <w:t>последњег дана</w:t>
      </w:r>
      <w:r w:rsidRPr="00C86215">
        <w:rPr>
          <w:rFonts w:ascii="Times New Roman" w:hAnsi="Times New Roman"/>
          <w:sz w:val="24"/>
          <w:szCs w:val="24"/>
          <w:lang w:val="sr-Cyrl-CS"/>
        </w:rPr>
        <w:t xml:space="preserve"> у месецу за претходни календарски месец заједно са извештајем, надлежни орган доноси решење о одузимању ЦЕМТ дозволе.</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Одузету ЦЕМТ дозволу или ЦЕМТ дозволу коју је превозник вратио, надлежни орган у року од седам дана од дана одузимања или враћања, додељује првом следећем превознику са листе превозника, за период до истека рока важења дозволе.</w:t>
      </w:r>
    </w:p>
    <w:p w:rsidR="001D7605" w:rsidRPr="00C86215" w:rsidRDefault="001D7605" w:rsidP="00907DFB">
      <w:pPr>
        <w:shd w:val="clear" w:color="auto" w:fill="FFFFFF"/>
        <w:jc w:val="center"/>
        <w:rPr>
          <w:rFonts w:ascii="Times New Roman" w:hAnsi="Times New Roman"/>
          <w:sz w:val="24"/>
          <w:szCs w:val="24"/>
          <w:lang w:val="sr-Cyrl-CS"/>
        </w:rPr>
      </w:pPr>
      <w:bookmarkStart w:id="40" w:name="clan_35"/>
      <w:bookmarkEnd w:id="40"/>
      <w:r w:rsidRPr="00C86215">
        <w:rPr>
          <w:rFonts w:ascii="Times New Roman" w:hAnsi="Times New Roman"/>
          <w:sz w:val="24"/>
          <w:szCs w:val="24"/>
          <w:lang w:val="sr-Cyrl-CS"/>
        </w:rPr>
        <w:t>Члан 35</w:t>
      </w:r>
      <w:r w:rsidR="0023002E"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Превозник је дужан да пријави да је ЦЕМТ дозвола оштећена, изгубљена или украдена </w:t>
      </w:r>
      <w:r w:rsidRPr="00C86215">
        <w:rPr>
          <w:rFonts w:ascii="Times New Roman" w:eastAsia="Times New Roman" w:hAnsi="Times New Roman"/>
          <w:sz w:val="24"/>
          <w:szCs w:val="24"/>
          <w:lang w:val="sr-Cyrl-CS"/>
        </w:rPr>
        <w:t xml:space="preserve">(потврда о објављивању документа неважећим из Службеног гласника) </w:t>
      </w:r>
      <w:r w:rsidRPr="00C86215">
        <w:rPr>
          <w:rFonts w:ascii="Times New Roman" w:hAnsi="Times New Roman"/>
          <w:sz w:val="24"/>
          <w:szCs w:val="24"/>
          <w:lang w:val="sr-Cyrl-CS"/>
        </w:rPr>
        <w:t>и ту дозволу надлежни орган ће</w:t>
      </w:r>
      <w:r w:rsidRPr="00C86215">
        <w:rPr>
          <w:rFonts w:ascii="Times New Roman" w:eastAsia="Times New Roman" w:hAnsi="Times New Roman"/>
          <w:sz w:val="24"/>
          <w:szCs w:val="24"/>
          <w:lang w:val="sr-Cyrl-CS"/>
        </w:rPr>
        <w:t xml:space="preserve"> најкасније</w:t>
      </w:r>
      <w:r w:rsidRPr="00C86215">
        <w:rPr>
          <w:rFonts w:ascii="Times New Roman" w:hAnsi="Times New Roman"/>
          <w:sz w:val="24"/>
          <w:szCs w:val="24"/>
          <w:lang w:val="sr-Cyrl-CS"/>
        </w:rPr>
        <w:t xml:space="preserve"> у року од седам дана од дана пријаве прогласити неважећом и доделити резервну ЦЕМТ дозволу истом или првом следећем превознику са листе превозника за доделу непреузетих и одузетих ЦЕМТ дозвола.</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који је пријавио губитак више од 10% укупно додељених ЦЕМТ дозвола у периоду од три године, губи право на доделу резервне ЦЕМТ дозволе у случају поновног губитка.</w:t>
      </w:r>
    </w:p>
    <w:p w:rsidR="001D7605" w:rsidRPr="00C86215" w:rsidRDefault="001D7605" w:rsidP="00907DFB">
      <w:pPr>
        <w:shd w:val="clear" w:color="auto" w:fill="FFFFFF"/>
        <w:jc w:val="center"/>
        <w:rPr>
          <w:rFonts w:ascii="Times New Roman" w:hAnsi="Times New Roman"/>
          <w:sz w:val="24"/>
          <w:szCs w:val="24"/>
          <w:lang w:val="sr-Cyrl-CS"/>
        </w:rPr>
      </w:pPr>
      <w:bookmarkStart w:id="41" w:name="clan_36"/>
      <w:bookmarkEnd w:id="41"/>
      <w:r w:rsidRPr="00C86215">
        <w:rPr>
          <w:rFonts w:ascii="Times New Roman" w:hAnsi="Times New Roman"/>
          <w:sz w:val="24"/>
          <w:szCs w:val="24"/>
          <w:lang w:val="sr-Cyrl-CS"/>
        </w:rPr>
        <w:t>Члан 36</w:t>
      </w:r>
      <w:r w:rsidR="0023002E"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У временску дозволу уписују се следећи подаци:</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1) назив и адреса превозника који дозволу користи;</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2) потпис овлашћеног лица и печат органа који је дозволу доделио;</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3) датум почетка и престанка важења дозволе;</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4) датум доделе временске дозволе.</w:t>
      </w:r>
    </w:p>
    <w:p w:rsidR="001D7605" w:rsidRPr="00C86215" w:rsidRDefault="001D7605" w:rsidP="00F016AF">
      <w:pPr>
        <w:shd w:val="clear" w:color="auto" w:fill="FFFFFF"/>
        <w:ind w:firstLine="709"/>
        <w:rPr>
          <w:rFonts w:ascii="Times New Roman" w:hAnsi="Times New Roman"/>
          <w:sz w:val="24"/>
          <w:szCs w:val="24"/>
          <w:lang w:val="sr-Cyrl-CS"/>
        </w:rPr>
      </w:pPr>
      <w:r w:rsidRPr="00C86215">
        <w:rPr>
          <w:rFonts w:ascii="Times New Roman" w:hAnsi="Times New Roman"/>
          <w:sz w:val="24"/>
          <w:szCs w:val="24"/>
          <w:lang w:val="sr-Cyrl-CS"/>
        </w:rPr>
        <w:t>Превозник мора имати уз временску дозволу исправно попуњен дневник путовања и потврде о категорији теретног возила прописаних Правилником ако је то предвиђено међународним уговором</w:t>
      </w:r>
      <w:r w:rsidRPr="00C86215">
        <w:rPr>
          <w:rFonts w:ascii="Times New Roman" w:eastAsia="Times New Roman" w:hAnsi="Times New Roman"/>
          <w:sz w:val="24"/>
          <w:szCs w:val="24"/>
          <w:lang w:val="sr-Cyrl-CS"/>
        </w:rPr>
        <w:t xml:space="preserve"> и </w:t>
      </w:r>
      <w:bookmarkStart w:id="42" w:name="clan_37"/>
      <w:bookmarkEnd w:id="42"/>
      <w:r w:rsidRPr="00C86215">
        <w:rPr>
          <w:rFonts w:ascii="Times New Roman" w:eastAsia="Times New Roman" w:hAnsi="Times New Roman"/>
          <w:sz w:val="24"/>
          <w:szCs w:val="24"/>
          <w:lang w:val="sr-Cyrl-CS"/>
        </w:rPr>
        <w:t>другим међународноправним актима који се закључују ради извршавања међународних уговора</w:t>
      </w:r>
      <w:r w:rsidRPr="00C86215">
        <w:rPr>
          <w:rFonts w:ascii="Times New Roman" w:hAnsi="Times New Roman"/>
          <w:sz w:val="24"/>
          <w:szCs w:val="24"/>
          <w:lang w:val="sr-Cyrl-CS"/>
        </w:rPr>
        <w:t>.</w:t>
      </w:r>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Члан 37</w:t>
      </w:r>
      <w:r w:rsidR="0023002E"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Дневник путовања из члана 36. став 2. ове уредбе издаје надлежни орган на име превозника и непреносив је.</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Изглед и садржина дневника путовања за одређену врсту временске дозволе дати су у Прилогу који је одштампан уз ову уредбу и чини њен саставни део.</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Нови дневник путовања издаје се кад превозник претходни попуни и врати надлежном органу. Нови дневник носи исти број као и претходни дневник.</w:t>
      </w:r>
    </w:p>
    <w:p w:rsidR="00AC65D4" w:rsidRPr="00C86215" w:rsidRDefault="00AC65D4" w:rsidP="00907DFB">
      <w:pPr>
        <w:shd w:val="clear" w:color="auto" w:fill="FFFFFF"/>
        <w:jc w:val="center"/>
        <w:rPr>
          <w:rFonts w:ascii="Times New Roman" w:hAnsi="Times New Roman"/>
          <w:sz w:val="24"/>
          <w:szCs w:val="24"/>
          <w:lang w:val="sr-Cyrl-CS"/>
        </w:rPr>
      </w:pPr>
      <w:bookmarkStart w:id="43" w:name="clan_38"/>
      <w:bookmarkEnd w:id="43"/>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Члан 38</w:t>
      </w:r>
      <w:r w:rsidR="0023002E"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је дужан да води дневник путовања тако да хронолошким редом уписује делове превозног пута натовареног теретног возила од места утовара до места истовара и вожњу празним теретним возилом.</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Испуњени листови за претходни и текући месец чувају се у дневнику путовања.</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је дужан да листове из дневника путовања који садрже податке из претпрошлог месеца заједно са извештајем достави надлежном органу најкасније до 25. у текућем месецу за претходни месец.</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lastRenderedPageBreak/>
        <w:t xml:space="preserve">Уз извештај из става 3. овог члана за обављене превозе које у дневнику путовања </w:t>
      </w:r>
      <w:r w:rsidR="00E533DE" w:rsidRPr="00C86215">
        <w:rPr>
          <w:rFonts w:ascii="Times New Roman" w:hAnsi="Times New Roman"/>
          <w:sz w:val="24"/>
          <w:szCs w:val="24"/>
          <w:lang w:val="sr-Cyrl-CS"/>
        </w:rPr>
        <w:t xml:space="preserve">страни </w:t>
      </w:r>
      <w:r w:rsidRPr="00C86215">
        <w:rPr>
          <w:rFonts w:ascii="Times New Roman" w:hAnsi="Times New Roman"/>
          <w:sz w:val="24"/>
          <w:szCs w:val="24"/>
          <w:lang w:val="sr-Cyrl-CS"/>
        </w:rPr>
        <w:t>царински органи нису оверили, превозник прилаже CMR.</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Добијени подаци користе се за контролу коришћења дозвола и не могу се користити у друге сврхе.</w:t>
      </w:r>
    </w:p>
    <w:p w:rsidR="001D7605" w:rsidRPr="00C86215" w:rsidRDefault="001D7605" w:rsidP="00907DFB">
      <w:pPr>
        <w:shd w:val="clear" w:color="auto" w:fill="FFFFFF"/>
        <w:jc w:val="center"/>
        <w:rPr>
          <w:rFonts w:ascii="Times New Roman" w:hAnsi="Times New Roman"/>
          <w:sz w:val="24"/>
          <w:szCs w:val="24"/>
          <w:lang w:val="sr-Cyrl-CS"/>
        </w:rPr>
      </w:pPr>
      <w:bookmarkStart w:id="44" w:name="clan_39"/>
      <w:bookmarkEnd w:id="44"/>
      <w:r w:rsidRPr="00C86215">
        <w:rPr>
          <w:rFonts w:ascii="Times New Roman" w:hAnsi="Times New Roman"/>
          <w:sz w:val="24"/>
          <w:szCs w:val="24"/>
          <w:lang w:val="sr-Cyrl-CS"/>
        </w:rPr>
        <w:t>Члан 39</w:t>
      </w:r>
      <w:r w:rsidR="0023002E"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Надлежни орган може донети решење о одузимању временске дозволе превознику ако се на основу службене евиденције утврди да превозник није обавио довољан број превоза у односу на број дозвола из члана 8. став 2. тачка 6) ове уредбе и броја дана коришћења временске дозволе или ако се утврди да превозник не поседује довољан број теретних возила утврђен у складу са овом уредбом или ако надлежни орган стране земље привремено одузме временску дозволу превознику због прекршаја у коришћењу.</w:t>
      </w:r>
    </w:p>
    <w:p w:rsidR="00C86215" w:rsidRDefault="00C86215" w:rsidP="00907DFB">
      <w:pPr>
        <w:shd w:val="clear" w:color="auto" w:fill="FFFFFF"/>
        <w:jc w:val="center"/>
        <w:rPr>
          <w:rFonts w:ascii="Times New Roman" w:hAnsi="Times New Roman"/>
          <w:sz w:val="24"/>
          <w:szCs w:val="24"/>
          <w:lang w:val="sr-Cyrl-CS"/>
        </w:rPr>
      </w:pPr>
      <w:bookmarkStart w:id="45" w:name="clan_40"/>
      <w:bookmarkEnd w:id="45"/>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Члан 40</w:t>
      </w:r>
      <w:r w:rsidR="0023002E"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Одузету временску дозволу или временску дозволу коју је превозник вратио, надлежни орган може поново доделити другом превознику, за период до истека рока важења дозволе.</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Превозник је дужан да пријави да је временска дозвола оштећена, изгубљена или украдена, о чему надлежни орган обавештава надлежни орган за послове саобраћаја друге државе те може да је замени другом, за период до истека рока важења те дозволе, ако је то предвиђено међународним уговором.</w:t>
      </w:r>
    </w:p>
    <w:p w:rsidR="00C86215" w:rsidRDefault="00C86215" w:rsidP="00907DFB">
      <w:pPr>
        <w:shd w:val="clear" w:color="auto" w:fill="FFFFFF"/>
        <w:jc w:val="center"/>
        <w:rPr>
          <w:rFonts w:ascii="Times New Roman" w:hAnsi="Times New Roman"/>
          <w:sz w:val="24"/>
          <w:szCs w:val="24"/>
          <w:lang w:val="sr-Cyrl-CS"/>
        </w:rPr>
      </w:pPr>
      <w:bookmarkStart w:id="46" w:name="clan_41"/>
      <w:bookmarkEnd w:id="46"/>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Члан 41</w:t>
      </w:r>
      <w:r w:rsidR="0023002E" w:rsidRPr="00C86215">
        <w:rPr>
          <w:rFonts w:ascii="Times New Roman" w:hAnsi="Times New Roman"/>
          <w:sz w:val="24"/>
          <w:szCs w:val="24"/>
          <w:lang w:val="sr-Cyrl-CS"/>
        </w:rPr>
        <w:t>.</w:t>
      </w:r>
    </w:p>
    <w:p w:rsidR="001D760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Ако превозник надлежном органу не врати одузету ЦЕМТ или временску дозволу у року од 10 дана од дана пријема решења о одузимању ЦЕМТ или временске дозволе, губи право на доделу ЦЕМТ или временских дозвола за следећу годину и на преузимање појединачних дозвола из појединачног плана расподеле за текућу годину до враћања одузете ЦЕМТ или временске дозволе.</w:t>
      </w:r>
    </w:p>
    <w:p w:rsidR="00C86215" w:rsidRPr="00C86215" w:rsidRDefault="00C86215" w:rsidP="00F016AF">
      <w:pPr>
        <w:shd w:val="clear" w:color="auto" w:fill="FFFFFF"/>
        <w:ind w:firstLine="720"/>
        <w:rPr>
          <w:rFonts w:ascii="Times New Roman" w:hAnsi="Times New Roman"/>
          <w:sz w:val="24"/>
          <w:szCs w:val="24"/>
          <w:lang w:val="sr-Cyrl-CS"/>
        </w:rPr>
      </w:pPr>
    </w:p>
    <w:p w:rsidR="001D7605" w:rsidRPr="00C86215" w:rsidRDefault="001D7605" w:rsidP="00907DFB">
      <w:pPr>
        <w:shd w:val="clear" w:color="auto" w:fill="FFFFFF"/>
        <w:jc w:val="center"/>
        <w:rPr>
          <w:rFonts w:ascii="Times New Roman" w:hAnsi="Times New Roman"/>
          <w:sz w:val="24"/>
          <w:szCs w:val="24"/>
          <w:lang w:val="sr-Cyrl-CS"/>
        </w:rPr>
      </w:pPr>
      <w:bookmarkStart w:id="47" w:name="str_6"/>
      <w:bookmarkEnd w:id="47"/>
      <w:r w:rsidRPr="00C86215">
        <w:rPr>
          <w:rFonts w:ascii="Times New Roman" w:hAnsi="Times New Roman"/>
          <w:sz w:val="24"/>
          <w:szCs w:val="24"/>
          <w:lang w:val="sr-Cyrl-CS"/>
        </w:rPr>
        <w:t>VI</w:t>
      </w:r>
      <w:r w:rsidR="0023002E" w:rsidRPr="00C86215">
        <w:rPr>
          <w:rFonts w:ascii="Times New Roman" w:hAnsi="Times New Roman"/>
          <w:sz w:val="24"/>
          <w:szCs w:val="24"/>
          <w:lang w:val="sr-Cyrl-CS"/>
        </w:rPr>
        <w:t>.</w:t>
      </w:r>
      <w:r w:rsidRPr="00C86215">
        <w:rPr>
          <w:rFonts w:ascii="Times New Roman" w:hAnsi="Times New Roman"/>
          <w:sz w:val="24"/>
          <w:szCs w:val="24"/>
          <w:lang w:val="sr-Cyrl-CS"/>
        </w:rPr>
        <w:t xml:space="preserve"> ПРЕЛАЗНЕ И ЗАВРШНЕ ОДРЕДБЕ</w:t>
      </w:r>
    </w:p>
    <w:p w:rsidR="00C86215" w:rsidRDefault="00C86215" w:rsidP="00907DFB">
      <w:pPr>
        <w:shd w:val="clear" w:color="auto" w:fill="FFFFFF"/>
        <w:jc w:val="center"/>
        <w:rPr>
          <w:rFonts w:ascii="Times New Roman" w:hAnsi="Times New Roman"/>
          <w:sz w:val="24"/>
          <w:szCs w:val="24"/>
          <w:lang w:val="sr-Cyrl-CS"/>
        </w:rPr>
      </w:pPr>
      <w:bookmarkStart w:id="48" w:name="clan_42"/>
      <w:bookmarkEnd w:id="48"/>
    </w:p>
    <w:p w:rsidR="001D7605" w:rsidRPr="00C86215" w:rsidRDefault="001D7605" w:rsidP="00907DFB">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Члан 42</w:t>
      </w:r>
      <w:r w:rsidR="0023002E" w:rsidRPr="00C86215">
        <w:rPr>
          <w:rFonts w:ascii="Times New Roman" w:hAnsi="Times New Roman"/>
          <w:sz w:val="24"/>
          <w:szCs w:val="24"/>
          <w:lang w:val="sr-Cyrl-CS"/>
        </w:rPr>
        <w:t>.</w:t>
      </w:r>
    </w:p>
    <w:p w:rsidR="001D7605" w:rsidRPr="00C86215" w:rsidRDefault="001D7605" w:rsidP="00F016AF">
      <w:pPr>
        <w:shd w:val="clear" w:color="auto" w:fill="FFFFFF"/>
        <w:ind w:firstLine="720"/>
        <w:rPr>
          <w:rFonts w:ascii="Times New Roman" w:hAnsi="Times New Roman"/>
          <w:sz w:val="24"/>
          <w:szCs w:val="24"/>
          <w:lang w:val="sr-Cyrl-CS"/>
        </w:rPr>
      </w:pPr>
      <w:bookmarkStart w:id="49" w:name="clan_43"/>
      <w:bookmarkEnd w:id="49"/>
      <w:r w:rsidRPr="00C86215">
        <w:rPr>
          <w:rFonts w:ascii="Times New Roman" w:hAnsi="Times New Roman"/>
          <w:sz w:val="24"/>
          <w:szCs w:val="24"/>
          <w:lang w:val="sr-Cyrl-CS"/>
        </w:rPr>
        <w:t xml:space="preserve">Даном </w:t>
      </w:r>
      <w:r w:rsidR="003F59C6" w:rsidRPr="00C86215">
        <w:rPr>
          <w:rFonts w:ascii="Times New Roman" w:hAnsi="Times New Roman"/>
          <w:sz w:val="24"/>
          <w:szCs w:val="24"/>
          <w:lang w:val="sr-Cyrl-CS"/>
        </w:rPr>
        <w:t>почетка примене</w:t>
      </w:r>
      <w:r w:rsidRPr="00C86215">
        <w:rPr>
          <w:rFonts w:ascii="Times New Roman" w:hAnsi="Times New Roman"/>
          <w:sz w:val="24"/>
          <w:szCs w:val="24"/>
          <w:lang w:val="sr-Cyrl-CS"/>
        </w:rPr>
        <w:t xml:space="preserve"> ове уредбе престаје да важи Уредба о расподели страних дозвола за међународни јавни превоз ствари домаћим превозницима („Службени гласник РС</w:t>
      </w:r>
      <w:r w:rsidR="0023002E" w:rsidRPr="00C86215">
        <w:rPr>
          <w:rFonts w:ascii="Times New Roman" w:hAnsi="Times New Roman"/>
          <w:sz w:val="24"/>
          <w:szCs w:val="24"/>
          <w:lang w:val="sr-Cyrl-CS"/>
        </w:rPr>
        <w:t>”</w:t>
      </w:r>
      <w:r w:rsidRPr="00C86215">
        <w:rPr>
          <w:rFonts w:ascii="Times New Roman" w:hAnsi="Times New Roman"/>
          <w:sz w:val="24"/>
          <w:szCs w:val="24"/>
          <w:lang w:val="sr-Cyrl-CS"/>
        </w:rPr>
        <w:t>, бр. 73/13, 94/14</w:t>
      </w:r>
      <w:r w:rsidRPr="00C86215">
        <w:rPr>
          <w:rFonts w:ascii="Times New Roman" w:eastAsia="Times New Roman" w:hAnsi="Times New Roman"/>
          <w:sz w:val="24"/>
          <w:szCs w:val="24"/>
          <w:lang w:val="sr-Cyrl-CS"/>
        </w:rPr>
        <w:t xml:space="preserve"> и</w:t>
      </w:r>
      <w:r w:rsidRPr="00C86215">
        <w:rPr>
          <w:rFonts w:ascii="Times New Roman" w:hAnsi="Times New Roman"/>
          <w:sz w:val="24"/>
          <w:szCs w:val="24"/>
          <w:lang w:val="sr-Cyrl-CS"/>
        </w:rPr>
        <w:t xml:space="preserve"> 98/</w:t>
      </w:r>
      <w:r w:rsidR="003F59C6" w:rsidRPr="00C86215">
        <w:rPr>
          <w:rFonts w:ascii="Times New Roman" w:hAnsi="Times New Roman"/>
          <w:sz w:val="24"/>
          <w:szCs w:val="24"/>
          <w:lang w:val="sr-Cyrl-CS"/>
        </w:rPr>
        <w:t>14).</w:t>
      </w:r>
      <w:r w:rsidR="004E1FD7" w:rsidRPr="00C86215">
        <w:rPr>
          <w:rFonts w:ascii="Times New Roman" w:hAnsi="Times New Roman"/>
          <w:sz w:val="24"/>
          <w:szCs w:val="24"/>
          <w:lang w:val="sr-Cyrl-CS"/>
        </w:rPr>
        <w:t xml:space="preserve"> </w:t>
      </w:r>
    </w:p>
    <w:p w:rsidR="00C86215" w:rsidRDefault="00C86215" w:rsidP="003F59C6">
      <w:pPr>
        <w:shd w:val="clear" w:color="auto" w:fill="FFFFFF"/>
        <w:jc w:val="center"/>
        <w:rPr>
          <w:rFonts w:ascii="Times New Roman" w:hAnsi="Times New Roman"/>
          <w:sz w:val="24"/>
          <w:szCs w:val="24"/>
          <w:lang w:val="sr-Cyrl-CS"/>
        </w:rPr>
      </w:pPr>
      <w:bookmarkStart w:id="50" w:name="clan_44"/>
      <w:bookmarkEnd w:id="50"/>
    </w:p>
    <w:p w:rsidR="000338F8" w:rsidRPr="00C86215" w:rsidRDefault="000338F8" w:rsidP="003F59C6">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Члан 43.</w:t>
      </w:r>
    </w:p>
    <w:p w:rsidR="008F1DA0" w:rsidRPr="00C86215" w:rsidRDefault="000338F8" w:rsidP="0047720D">
      <w:pPr>
        <w:shd w:val="clear" w:color="auto" w:fill="FFFFFF"/>
        <w:rPr>
          <w:rFonts w:ascii="Times New Roman" w:hAnsi="Times New Roman"/>
          <w:sz w:val="24"/>
          <w:szCs w:val="24"/>
          <w:lang w:val="sr-Cyrl-CS"/>
        </w:rPr>
      </w:pPr>
      <w:r w:rsidRPr="00C86215">
        <w:rPr>
          <w:rFonts w:ascii="Times New Roman" w:hAnsi="Times New Roman"/>
          <w:sz w:val="24"/>
          <w:szCs w:val="24"/>
          <w:lang w:val="sr-Cyrl-CS"/>
        </w:rPr>
        <w:tab/>
      </w:r>
      <w:r w:rsidR="008F1DA0" w:rsidRPr="00C86215">
        <w:rPr>
          <w:rFonts w:ascii="Times New Roman" w:hAnsi="Times New Roman"/>
          <w:sz w:val="24"/>
          <w:szCs w:val="24"/>
          <w:lang w:val="sr-Cyrl-CS"/>
        </w:rPr>
        <w:t>Пр</w:t>
      </w:r>
      <w:r w:rsidR="008B7EE7" w:rsidRPr="00C86215">
        <w:rPr>
          <w:rFonts w:ascii="Times New Roman" w:hAnsi="Times New Roman"/>
          <w:sz w:val="24"/>
          <w:szCs w:val="24"/>
          <w:lang w:val="sr-Cyrl-CS"/>
        </w:rPr>
        <w:t xml:space="preserve">авилник о начину доделе нерасподељених појединачних дозвола за међународни јавни превоз ствари домаћим превозницима („Службени гласник РС”, бр. </w:t>
      </w:r>
      <w:r w:rsidR="000A7122" w:rsidRPr="00C86215">
        <w:rPr>
          <w:rFonts w:ascii="Times New Roman" w:hAnsi="Times New Roman"/>
          <w:sz w:val="24"/>
          <w:szCs w:val="24"/>
          <w:lang w:val="sr-Cyrl-CS"/>
        </w:rPr>
        <w:t xml:space="preserve">147/14 и 61/15) </w:t>
      </w:r>
      <w:r w:rsidR="008F1DA0" w:rsidRPr="00C86215">
        <w:rPr>
          <w:rFonts w:ascii="Times New Roman" w:hAnsi="Times New Roman"/>
          <w:sz w:val="24"/>
          <w:szCs w:val="24"/>
          <w:lang w:val="sr-Cyrl-CS"/>
        </w:rPr>
        <w:t xml:space="preserve"> донет на основу  Уредбе о расподели страних дозвола за међународни јавни превоз ствари домаћим превозницима („Службени гласник РС”, бр. 73/13, 94/14</w:t>
      </w:r>
      <w:r w:rsidR="008F1DA0" w:rsidRPr="00C86215">
        <w:rPr>
          <w:rFonts w:ascii="Times New Roman" w:eastAsia="Times New Roman" w:hAnsi="Times New Roman"/>
          <w:sz w:val="24"/>
          <w:szCs w:val="24"/>
          <w:lang w:val="sr-Cyrl-CS"/>
        </w:rPr>
        <w:t xml:space="preserve"> и</w:t>
      </w:r>
      <w:r w:rsidR="008F1DA0" w:rsidRPr="00C86215">
        <w:rPr>
          <w:rFonts w:ascii="Times New Roman" w:hAnsi="Times New Roman"/>
          <w:sz w:val="24"/>
          <w:szCs w:val="24"/>
          <w:lang w:val="sr-Cyrl-CS"/>
        </w:rPr>
        <w:t xml:space="preserve"> 98/14) примењује се до доношења подзаконског прописа на </w:t>
      </w:r>
      <w:r w:rsidR="00BA5473" w:rsidRPr="00C86215">
        <w:rPr>
          <w:rFonts w:ascii="Times New Roman" w:hAnsi="Times New Roman"/>
          <w:sz w:val="24"/>
          <w:szCs w:val="24"/>
          <w:lang w:val="sr-Cyrl-CS"/>
        </w:rPr>
        <w:t xml:space="preserve">основу </w:t>
      </w:r>
      <w:r w:rsidR="008F1DA0" w:rsidRPr="00C86215">
        <w:rPr>
          <w:rFonts w:ascii="Times New Roman" w:hAnsi="Times New Roman"/>
          <w:sz w:val="24"/>
          <w:szCs w:val="24"/>
          <w:lang w:val="sr-Cyrl-CS"/>
        </w:rPr>
        <w:t xml:space="preserve">ове уредбе, ако није у супротности </w:t>
      </w:r>
      <w:r w:rsidR="0059136D" w:rsidRPr="00C86215">
        <w:rPr>
          <w:rFonts w:ascii="Times New Roman" w:hAnsi="Times New Roman"/>
          <w:sz w:val="24"/>
          <w:szCs w:val="24"/>
          <w:lang w:val="sr-Cyrl-CS"/>
        </w:rPr>
        <w:t>са овом уредбом.</w:t>
      </w:r>
      <w:r w:rsidR="008F1DA0" w:rsidRPr="00C86215">
        <w:rPr>
          <w:rFonts w:ascii="Times New Roman" w:hAnsi="Times New Roman"/>
          <w:sz w:val="24"/>
          <w:szCs w:val="24"/>
          <w:lang w:val="sr-Cyrl-CS"/>
        </w:rPr>
        <w:t xml:space="preserve"> </w:t>
      </w:r>
    </w:p>
    <w:p w:rsidR="00C86215" w:rsidRDefault="00C86215" w:rsidP="00481AF9">
      <w:pPr>
        <w:shd w:val="clear" w:color="auto" w:fill="FFFFFF"/>
        <w:jc w:val="center"/>
        <w:rPr>
          <w:rFonts w:ascii="Times New Roman" w:hAnsi="Times New Roman"/>
          <w:sz w:val="24"/>
          <w:szCs w:val="24"/>
          <w:lang w:val="sr-Cyrl-CS"/>
        </w:rPr>
      </w:pPr>
    </w:p>
    <w:p w:rsidR="00481AF9" w:rsidRPr="00C86215" w:rsidRDefault="00481AF9" w:rsidP="00481AF9">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lastRenderedPageBreak/>
        <w:t>Члан 4</w:t>
      </w:r>
      <w:r w:rsidR="0047720D" w:rsidRPr="00C86215">
        <w:rPr>
          <w:rFonts w:ascii="Times New Roman" w:hAnsi="Times New Roman"/>
          <w:sz w:val="24"/>
          <w:szCs w:val="24"/>
          <w:lang w:val="sr-Cyrl-CS"/>
        </w:rPr>
        <w:t>4</w:t>
      </w:r>
      <w:r w:rsidRPr="00C86215">
        <w:rPr>
          <w:rFonts w:ascii="Times New Roman" w:hAnsi="Times New Roman"/>
          <w:sz w:val="24"/>
          <w:szCs w:val="24"/>
          <w:lang w:val="sr-Cyrl-CS"/>
        </w:rPr>
        <w:t>.</w:t>
      </w:r>
    </w:p>
    <w:p w:rsidR="00BA5473" w:rsidRPr="00C86215" w:rsidRDefault="00BA5473" w:rsidP="00BA5473">
      <w:pPr>
        <w:shd w:val="clear" w:color="auto" w:fill="FFFFFF"/>
        <w:rPr>
          <w:rFonts w:ascii="Times New Roman" w:hAnsi="Times New Roman"/>
          <w:sz w:val="24"/>
          <w:szCs w:val="24"/>
          <w:lang w:val="sr-Cyrl-CS"/>
        </w:rPr>
      </w:pPr>
      <w:r w:rsidRPr="00C86215">
        <w:rPr>
          <w:rFonts w:ascii="Times New Roman" w:hAnsi="Times New Roman"/>
          <w:sz w:val="24"/>
          <w:szCs w:val="24"/>
          <w:lang w:val="sr-Cyrl-CS"/>
        </w:rPr>
        <w:tab/>
        <w:t>У погледу контингената страних дозвола за 2015. годину неће се примењивати одредбе члана 19. став 2. ове уредбе.</w:t>
      </w:r>
    </w:p>
    <w:p w:rsidR="00BA5473" w:rsidRPr="00C86215" w:rsidRDefault="00BA5473" w:rsidP="00BA5473">
      <w:pPr>
        <w:shd w:val="clear" w:color="auto" w:fill="FFFFFF"/>
        <w:jc w:val="center"/>
        <w:rPr>
          <w:rFonts w:ascii="Times New Roman" w:hAnsi="Times New Roman"/>
          <w:sz w:val="24"/>
          <w:szCs w:val="24"/>
          <w:lang w:val="sr-Cyrl-CS"/>
        </w:rPr>
      </w:pPr>
      <w:r w:rsidRPr="00C86215">
        <w:rPr>
          <w:rFonts w:ascii="Times New Roman" w:hAnsi="Times New Roman"/>
          <w:sz w:val="24"/>
          <w:szCs w:val="24"/>
          <w:lang w:val="sr-Cyrl-CS"/>
        </w:rPr>
        <w:t>Члан 45.</w:t>
      </w:r>
    </w:p>
    <w:p w:rsidR="001D7605" w:rsidRPr="00C86215" w:rsidRDefault="001D7605" w:rsidP="00F016AF">
      <w:pPr>
        <w:shd w:val="clear" w:color="auto" w:fill="FFFFFF"/>
        <w:ind w:firstLine="720"/>
        <w:rPr>
          <w:rFonts w:ascii="Times New Roman" w:hAnsi="Times New Roman"/>
          <w:sz w:val="24"/>
          <w:szCs w:val="24"/>
          <w:lang w:val="sr-Cyrl-CS"/>
        </w:rPr>
      </w:pPr>
      <w:r w:rsidRPr="00C86215">
        <w:rPr>
          <w:rFonts w:ascii="Times New Roman" w:hAnsi="Times New Roman"/>
          <w:sz w:val="24"/>
          <w:szCs w:val="24"/>
          <w:lang w:val="sr-Cyrl-CS"/>
        </w:rPr>
        <w:t xml:space="preserve">Ова уредба ступа на снагу </w:t>
      </w:r>
      <w:r w:rsidR="00207509" w:rsidRPr="00C86215">
        <w:rPr>
          <w:rFonts w:ascii="Times New Roman" w:hAnsi="Times New Roman"/>
          <w:sz w:val="24"/>
          <w:szCs w:val="24"/>
          <w:lang w:val="sr-Cyrl-CS"/>
        </w:rPr>
        <w:t>наредн</w:t>
      </w:r>
      <w:r w:rsidRPr="00C86215">
        <w:rPr>
          <w:rFonts w:ascii="Times New Roman" w:hAnsi="Times New Roman"/>
          <w:sz w:val="24"/>
          <w:szCs w:val="24"/>
          <w:lang w:val="sr-Cyrl-CS"/>
        </w:rPr>
        <w:t xml:space="preserve">ог дана од дана објављивања у </w:t>
      </w:r>
      <w:r w:rsidR="0023002E" w:rsidRPr="00C86215">
        <w:rPr>
          <w:rFonts w:ascii="Times New Roman" w:hAnsi="Times New Roman"/>
          <w:sz w:val="24"/>
          <w:szCs w:val="24"/>
          <w:lang w:val="sr-Cyrl-CS"/>
        </w:rPr>
        <w:t>„</w:t>
      </w:r>
      <w:r w:rsidRPr="00C86215">
        <w:rPr>
          <w:rFonts w:ascii="Times New Roman" w:hAnsi="Times New Roman"/>
          <w:sz w:val="24"/>
          <w:szCs w:val="24"/>
          <w:lang w:val="sr-Cyrl-CS"/>
        </w:rPr>
        <w:t>Службеном гласнику Републике Србије</w:t>
      </w:r>
      <w:r w:rsidR="0023002E" w:rsidRPr="00C86215">
        <w:rPr>
          <w:rFonts w:ascii="Times New Roman" w:hAnsi="Times New Roman"/>
          <w:sz w:val="24"/>
          <w:szCs w:val="24"/>
          <w:lang w:val="sr-Cyrl-CS"/>
        </w:rPr>
        <w:t>”</w:t>
      </w:r>
      <w:r w:rsidR="003F59C6" w:rsidRPr="00C86215">
        <w:rPr>
          <w:rFonts w:ascii="Times New Roman" w:hAnsi="Times New Roman"/>
          <w:sz w:val="24"/>
          <w:szCs w:val="24"/>
          <w:lang w:val="sr-Cyrl-CS"/>
        </w:rPr>
        <w:t>, а примењује се од 1. јануара 2016</w:t>
      </w:r>
      <w:r w:rsidRPr="00C86215">
        <w:rPr>
          <w:rFonts w:ascii="Times New Roman" w:hAnsi="Times New Roman"/>
          <w:sz w:val="24"/>
          <w:szCs w:val="24"/>
          <w:lang w:val="sr-Cyrl-CS"/>
        </w:rPr>
        <w:t>.</w:t>
      </w:r>
      <w:r w:rsidR="001A5CBD" w:rsidRPr="00C86215">
        <w:rPr>
          <w:rFonts w:ascii="Times New Roman" w:hAnsi="Times New Roman"/>
          <w:sz w:val="24"/>
          <w:szCs w:val="24"/>
          <w:lang w:val="sr-Cyrl-CS"/>
        </w:rPr>
        <w:t xml:space="preserve"> г</w:t>
      </w:r>
      <w:r w:rsidR="00041D3D" w:rsidRPr="00C86215">
        <w:rPr>
          <w:rFonts w:ascii="Times New Roman" w:hAnsi="Times New Roman"/>
          <w:sz w:val="24"/>
          <w:szCs w:val="24"/>
          <w:lang w:val="sr-Cyrl-CS"/>
        </w:rPr>
        <w:t>одине</w:t>
      </w:r>
      <w:r w:rsidR="00BA5473" w:rsidRPr="00C86215">
        <w:rPr>
          <w:rFonts w:ascii="Times New Roman" w:hAnsi="Times New Roman"/>
          <w:sz w:val="24"/>
          <w:szCs w:val="24"/>
          <w:lang w:val="sr-Cyrl-CS"/>
        </w:rPr>
        <w:t>.</w:t>
      </w:r>
      <w:r w:rsidR="001A5CBD" w:rsidRPr="00C86215">
        <w:rPr>
          <w:rFonts w:ascii="Times New Roman" w:hAnsi="Times New Roman"/>
          <w:sz w:val="24"/>
          <w:szCs w:val="24"/>
          <w:lang w:val="sr-Cyrl-CS"/>
        </w:rPr>
        <w:t xml:space="preserve"> </w:t>
      </w:r>
    </w:p>
    <w:p w:rsidR="00AC65D4" w:rsidRPr="00C86215" w:rsidRDefault="00AC65D4" w:rsidP="00AC65D4">
      <w:pPr>
        <w:spacing w:before="0" w:after="0"/>
        <w:rPr>
          <w:rFonts w:ascii="Times New Roman" w:hAnsi="Times New Roman"/>
          <w:sz w:val="24"/>
          <w:szCs w:val="24"/>
          <w:lang w:val="sr-Cyrl-CS"/>
        </w:rPr>
      </w:pPr>
    </w:p>
    <w:p w:rsidR="00AC65D4" w:rsidRPr="00C86215" w:rsidRDefault="00AC65D4" w:rsidP="00AC65D4">
      <w:pPr>
        <w:spacing w:before="0" w:after="0"/>
        <w:rPr>
          <w:rFonts w:ascii="Times New Roman" w:hAnsi="Times New Roman"/>
          <w:sz w:val="24"/>
          <w:szCs w:val="24"/>
          <w:lang w:val="sr-Cyrl-CS"/>
        </w:rPr>
      </w:pPr>
      <w:r w:rsidRPr="00C86215">
        <w:rPr>
          <w:rFonts w:ascii="Times New Roman" w:hAnsi="Times New Roman"/>
          <w:sz w:val="24"/>
          <w:szCs w:val="24"/>
          <w:lang w:val="sr-Cyrl-CS"/>
        </w:rPr>
        <w:t xml:space="preserve">05 Број: </w:t>
      </w:r>
    </w:p>
    <w:p w:rsidR="00AC65D4" w:rsidRPr="00C86215" w:rsidRDefault="00AC65D4" w:rsidP="00AC65D4">
      <w:pPr>
        <w:spacing w:before="0" w:after="0"/>
        <w:rPr>
          <w:rFonts w:ascii="Times New Roman" w:hAnsi="Times New Roman"/>
          <w:sz w:val="24"/>
          <w:szCs w:val="24"/>
          <w:lang w:val="sr-Cyrl-CS"/>
        </w:rPr>
      </w:pPr>
      <w:r w:rsidRPr="00C86215">
        <w:rPr>
          <w:rFonts w:ascii="Times New Roman" w:hAnsi="Times New Roman"/>
          <w:sz w:val="24"/>
          <w:szCs w:val="24"/>
          <w:lang w:val="sr-Cyrl-CS"/>
        </w:rPr>
        <w:t>У Београду, децембра 2015. године</w:t>
      </w:r>
    </w:p>
    <w:p w:rsidR="00AC65D4" w:rsidRPr="00C86215" w:rsidRDefault="00AC65D4" w:rsidP="00AC65D4">
      <w:pPr>
        <w:rPr>
          <w:rFonts w:ascii="Times New Roman" w:hAnsi="Times New Roman"/>
          <w:sz w:val="24"/>
          <w:szCs w:val="24"/>
          <w:lang w:val="sr-Cyrl-CS"/>
        </w:rPr>
      </w:pPr>
    </w:p>
    <w:p w:rsidR="00AC65D4" w:rsidRPr="00C86215" w:rsidRDefault="00AC65D4" w:rsidP="00AC65D4">
      <w:pPr>
        <w:pStyle w:val="1tekst"/>
        <w:spacing w:before="0" w:after="0"/>
        <w:ind w:hanging="26"/>
        <w:jc w:val="center"/>
        <w:rPr>
          <w:szCs w:val="24"/>
          <w:lang w:val="sr-Cyrl-CS"/>
        </w:rPr>
      </w:pPr>
      <w:r w:rsidRPr="00C86215">
        <w:rPr>
          <w:spacing w:val="40"/>
          <w:szCs w:val="24"/>
          <w:lang w:val="sr-Cyrl-CS"/>
        </w:rPr>
        <w:t>В Л А Д А</w:t>
      </w:r>
    </w:p>
    <w:p w:rsidR="00AC65D4" w:rsidRPr="00C86215" w:rsidRDefault="00AC65D4" w:rsidP="00AC65D4">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5070"/>
        <w:gridCol w:w="4961"/>
      </w:tblGrid>
      <w:tr w:rsidR="00AC65D4" w:rsidRPr="00C86215" w:rsidTr="00AC65D4">
        <w:tc>
          <w:tcPr>
            <w:tcW w:w="5070" w:type="dxa"/>
          </w:tcPr>
          <w:p w:rsidR="00AC65D4" w:rsidRPr="00C86215" w:rsidRDefault="00AC65D4" w:rsidP="00E14DB0">
            <w:pPr>
              <w:jc w:val="center"/>
              <w:rPr>
                <w:rFonts w:ascii="Times New Roman" w:hAnsi="Times New Roman"/>
                <w:sz w:val="24"/>
                <w:szCs w:val="24"/>
                <w:lang w:val="sr-Cyrl-CS"/>
              </w:rPr>
            </w:pPr>
          </w:p>
        </w:tc>
        <w:tc>
          <w:tcPr>
            <w:tcW w:w="4961" w:type="dxa"/>
          </w:tcPr>
          <w:p w:rsidR="00AC65D4" w:rsidRPr="00C86215" w:rsidRDefault="00AC65D4" w:rsidP="00E14DB0">
            <w:pPr>
              <w:pStyle w:val="Footer"/>
              <w:jc w:val="center"/>
              <w:rPr>
                <w:rFonts w:ascii="Times New Roman" w:hAnsi="Times New Roman"/>
                <w:sz w:val="24"/>
                <w:szCs w:val="24"/>
                <w:lang w:val="sr-Cyrl-CS"/>
              </w:rPr>
            </w:pPr>
            <w:r w:rsidRPr="00C86215">
              <w:rPr>
                <w:rFonts w:ascii="Times New Roman" w:hAnsi="Times New Roman"/>
                <w:sz w:val="24"/>
                <w:szCs w:val="24"/>
                <w:lang w:val="sr-Cyrl-CS"/>
              </w:rPr>
              <w:t xml:space="preserve">ПРЕДСЕДНИК  </w:t>
            </w:r>
          </w:p>
          <w:p w:rsidR="00AC65D4" w:rsidRPr="00C86215" w:rsidRDefault="00AC65D4" w:rsidP="00E14DB0">
            <w:pPr>
              <w:pStyle w:val="Footer"/>
              <w:jc w:val="center"/>
              <w:rPr>
                <w:rFonts w:ascii="Times New Roman" w:hAnsi="Times New Roman"/>
                <w:sz w:val="24"/>
                <w:szCs w:val="24"/>
                <w:lang w:val="sr-Cyrl-CS"/>
              </w:rPr>
            </w:pPr>
          </w:p>
          <w:p w:rsidR="00AC65D4" w:rsidRPr="00C86215" w:rsidRDefault="00AC65D4" w:rsidP="00E14DB0">
            <w:pPr>
              <w:pStyle w:val="Footer"/>
              <w:jc w:val="center"/>
              <w:rPr>
                <w:rFonts w:ascii="Times New Roman" w:hAnsi="Times New Roman"/>
                <w:sz w:val="24"/>
                <w:szCs w:val="24"/>
                <w:lang w:val="sr-Cyrl-CS"/>
              </w:rPr>
            </w:pPr>
          </w:p>
          <w:p w:rsidR="00AC65D4" w:rsidRPr="00C86215" w:rsidRDefault="00AC65D4" w:rsidP="00E14DB0">
            <w:pPr>
              <w:jc w:val="center"/>
              <w:rPr>
                <w:rFonts w:ascii="Times New Roman" w:hAnsi="Times New Roman"/>
                <w:sz w:val="24"/>
                <w:szCs w:val="24"/>
                <w:lang w:val="sr-Cyrl-CS"/>
              </w:rPr>
            </w:pPr>
            <w:r w:rsidRPr="00C86215">
              <w:rPr>
                <w:rFonts w:ascii="Times New Roman" w:hAnsi="Times New Roman"/>
                <w:sz w:val="24"/>
                <w:szCs w:val="24"/>
                <w:lang w:val="sr-Cyrl-CS"/>
              </w:rPr>
              <w:t>Александар Вучић</w:t>
            </w:r>
          </w:p>
        </w:tc>
      </w:tr>
    </w:tbl>
    <w:p w:rsidR="00AC65D4" w:rsidRPr="00C86215" w:rsidRDefault="00AC65D4" w:rsidP="00AC65D4">
      <w:pPr>
        <w:rPr>
          <w:rFonts w:ascii="Times New Roman" w:hAnsi="Times New Roman"/>
          <w:sz w:val="24"/>
          <w:szCs w:val="24"/>
          <w:lang w:val="sr-Cyrl-CS"/>
        </w:rPr>
      </w:pPr>
    </w:p>
    <w:p w:rsidR="00C86215" w:rsidRDefault="00C86215" w:rsidP="00C86215">
      <w:pPr>
        <w:spacing w:before="100" w:beforeAutospacing="1" w:after="100" w:afterAutospacing="1"/>
        <w:jc w:val="left"/>
        <w:rPr>
          <w:rFonts w:ascii="Arial" w:eastAsia="Times New Roman" w:hAnsi="Arial" w:cs="Arial"/>
          <w:lang w:val="sr-Cyrl-CS"/>
        </w:rPr>
        <w:sectPr w:rsidR="00C86215" w:rsidSect="00C86215">
          <w:headerReference w:type="default" r:id="rId8"/>
          <w:pgSz w:w="12240" w:h="15840"/>
          <w:pgMar w:top="851" w:right="851" w:bottom="851" w:left="1418" w:header="567" w:footer="567" w:gutter="0"/>
          <w:pgNumType w:start="1"/>
          <w:cols w:space="708"/>
          <w:titlePg/>
          <w:docGrid w:linePitch="360"/>
        </w:sectPr>
      </w:pPr>
    </w:p>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lastRenderedPageBreak/>
        <w:t>(корице 1 страна)</w:t>
      </w:r>
    </w:p>
    <w:p w:rsidR="001D7605" w:rsidRPr="00C86215" w:rsidRDefault="001D7605" w:rsidP="001D7605">
      <w:pPr>
        <w:spacing w:before="0" w:after="0"/>
        <w:jc w:val="center"/>
        <w:rPr>
          <w:rFonts w:ascii="Times New Roman" w:eastAsia="Times New Roman" w:hAnsi="Times New Roman"/>
          <w:b/>
          <w:bCs/>
          <w:sz w:val="29"/>
          <w:szCs w:val="29"/>
          <w:lang w:val="sr-Cyrl-CS"/>
        </w:rPr>
      </w:pPr>
      <w:bookmarkStart w:id="51" w:name="str_7"/>
      <w:bookmarkEnd w:id="51"/>
      <w:r w:rsidRPr="00C86215">
        <w:rPr>
          <w:rFonts w:ascii="Times New Roman" w:eastAsia="Times New Roman" w:hAnsi="Times New Roman"/>
          <w:b/>
          <w:bCs/>
          <w:sz w:val="29"/>
          <w:szCs w:val="29"/>
          <w:lang w:val="sr-Cyrl-CS"/>
        </w:rPr>
        <w:t>Прилог</w:t>
      </w:r>
    </w:p>
    <w:p w:rsidR="001D7605" w:rsidRPr="00C86215" w:rsidRDefault="001D7605" w:rsidP="001D7605">
      <w:pPr>
        <w:spacing w:before="0" w:after="0"/>
        <w:jc w:val="left"/>
        <w:rPr>
          <w:rFonts w:ascii="Times New Roman" w:eastAsia="Times New Roman" w:hAnsi="Times New Roman"/>
          <w:sz w:val="26"/>
          <w:szCs w:val="26"/>
          <w:lang w:val="sr-Cyrl-CS"/>
        </w:rPr>
      </w:pPr>
      <w:r w:rsidRPr="00C86215">
        <w:rPr>
          <w:rFonts w:ascii="Times New Roman" w:eastAsia="Times New Roman" w:hAnsi="Times New Roman"/>
          <w:sz w:val="26"/>
          <w:szCs w:val="26"/>
          <w:lang w:val="sr-Cyrl-CS"/>
        </w:rPr>
        <w:t xml:space="preserve">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30" w:type="dxa"/>
          <w:left w:w="30" w:type="dxa"/>
          <w:bottom w:w="30" w:type="dxa"/>
          <w:right w:w="30" w:type="dxa"/>
        </w:tblCellMar>
        <w:tblLook w:val="04A0" w:firstRow="1" w:lastRow="0" w:firstColumn="1" w:lastColumn="0" w:noHBand="0" w:noVBand="1"/>
      </w:tblPr>
      <w:tblGrid>
        <w:gridCol w:w="6632"/>
        <w:gridCol w:w="3409"/>
      </w:tblGrid>
      <w:tr w:rsidR="001D7605" w:rsidRPr="00C86215">
        <w:trPr>
          <w:tblCellSpacing w:w="0" w:type="dxa"/>
        </w:trPr>
        <w:tc>
          <w:tcPr>
            <w:tcW w:w="4400" w:type="pct"/>
          </w:tcPr>
          <w:p w:rsidR="001D7605" w:rsidRPr="00C86215" w:rsidRDefault="0074272C"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b/>
                <w:bCs/>
                <w:sz w:val="52"/>
                <w:szCs w:val="52"/>
                <w:lang w:val="sr-Cyrl-CS"/>
              </w:rPr>
              <w:t>SRB</w:t>
            </w:r>
            <w:r w:rsidR="001D7605" w:rsidRPr="00C86215">
              <w:rPr>
                <w:rFonts w:ascii="Times New Roman" w:eastAsia="Times New Roman" w:hAnsi="Times New Roman"/>
                <w:b/>
                <w:bCs/>
                <w:sz w:val="52"/>
                <w:szCs w:val="52"/>
                <w:lang w:val="sr-Cyrl-CS"/>
              </w:rPr>
              <w:t xml:space="preserve"> </w:t>
            </w:r>
          </w:p>
        </w:tc>
        <w:tc>
          <w:tcPr>
            <w:tcW w:w="600" w:type="pct"/>
            <w:noWrap/>
            <w:vAlign w:val="bottom"/>
          </w:tcPr>
          <w:p w:rsidR="001D7605" w:rsidRPr="00C86215" w:rsidRDefault="001D7605" w:rsidP="0074272C">
            <w:pPr>
              <w:spacing w:before="100" w:beforeAutospacing="1" w:after="100" w:afterAutospacing="1"/>
              <w:jc w:val="right"/>
              <w:rPr>
                <w:rFonts w:ascii="Times New Roman" w:eastAsia="Times New Roman" w:hAnsi="Times New Roman"/>
                <w:lang w:val="sr-Cyrl-CS"/>
              </w:rPr>
            </w:pPr>
            <w:r w:rsidRPr="00C86215">
              <w:rPr>
                <w:rFonts w:ascii="Times New Roman" w:eastAsia="Times New Roman" w:hAnsi="Times New Roman"/>
                <w:lang w:val="sr-Cyrl-CS"/>
              </w:rPr>
              <w:t xml:space="preserve">Дневник путовања бр. </w:t>
            </w:r>
            <w:r w:rsidR="0074272C" w:rsidRPr="00C86215">
              <w:rPr>
                <w:rFonts w:ascii="Times New Roman" w:eastAsia="Times New Roman" w:hAnsi="Times New Roman"/>
                <w:b/>
                <w:bCs/>
                <w:lang w:val="sr-Cyrl-CS"/>
              </w:rPr>
              <w:t>SRB</w:t>
            </w:r>
            <w:r w:rsidRPr="00C86215">
              <w:rPr>
                <w:rFonts w:ascii="Times New Roman" w:eastAsia="Times New Roman" w:hAnsi="Times New Roman"/>
                <w:b/>
                <w:bCs/>
                <w:lang w:val="sr-Cyrl-CS"/>
              </w:rPr>
              <w:t>_______</w:t>
            </w:r>
          </w:p>
        </w:tc>
      </w:tr>
    </w:tbl>
    <w:p w:rsidR="001D7605" w:rsidRPr="00C86215" w:rsidRDefault="001D7605" w:rsidP="001D7605">
      <w:pPr>
        <w:spacing w:before="0" w:after="0"/>
        <w:jc w:val="left"/>
        <w:rPr>
          <w:rFonts w:ascii="Times New Roman" w:eastAsia="Times New Roman" w:hAnsi="Times New Roman"/>
          <w:sz w:val="26"/>
          <w:szCs w:val="26"/>
          <w:lang w:val="sr-Cyrl-CS"/>
        </w:rPr>
      </w:pPr>
      <w:r w:rsidRPr="00C86215">
        <w:rPr>
          <w:rFonts w:ascii="Times New Roman" w:eastAsia="Times New Roman" w:hAnsi="Times New Roman"/>
          <w:sz w:val="26"/>
          <w:szCs w:val="26"/>
          <w:lang w:val="sr-Cyrl-CS"/>
        </w:rPr>
        <w:t xml:space="preserve">  </w:t>
      </w:r>
    </w:p>
    <w:p w:rsidR="001D7605" w:rsidRPr="00C86215" w:rsidRDefault="001D7605" w:rsidP="001D7605">
      <w:pPr>
        <w:spacing w:before="0" w:after="0"/>
        <w:jc w:val="center"/>
        <w:rPr>
          <w:rFonts w:ascii="Times New Roman" w:eastAsia="Times New Roman" w:hAnsi="Times New Roman"/>
          <w:b/>
          <w:bCs/>
          <w:sz w:val="29"/>
          <w:szCs w:val="29"/>
          <w:lang w:val="sr-Cyrl-CS"/>
        </w:rPr>
      </w:pPr>
      <w:bookmarkStart w:id="52" w:name="str_8"/>
      <w:bookmarkEnd w:id="52"/>
      <w:r w:rsidRPr="00C86215">
        <w:rPr>
          <w:rFonts w:ascii="Times New Roman" w:eastAsia="Times New Roman" w:hAnsi="Times New Roman"/>
          <w:b/>
          <w:bCs/>
          <w:sz w:val="29"/>
          <w:szCs w:val="29"/>
          <w:lang w:val="sr-Cyrl-CS"/>
        </w:rPr>
        <w:t>ДНЕВНИК ПУТОВАЊА</w:t>
      </w:r>
    </w:p>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 xml:space="preserve">за </w:t>
      </w:r>
      <w:r w:rsidRPr="00C86215">
        <w:rPr>
          <w:rFonts w:ascii="Times New Roman" w:eastAsia="Times New Roman" w:hAnsi="Times New Roman"/>
          <w:lang w:val="sr-Cyrl-CS"/>
        </w:rPr>
        <w:br/>
        <w:t xml:space="preserve">међународни </w:t>
      </w:r>
      <w:r w:rsidR="005306A5" w:rsidRPr="00C86215">
        <w:rPr>
          <w:rFonts w:ascii="Times New Roman" w:eastAsia="Times New Roman" w:hAnsi="Times New Roman"/>
          <w:lang w:val="sr-Cyrl-CS"/>
        </w:rPr>
        <w:t xml:space="preserve">јавни </w:t>
      </w:r>
      <w:r w:rsidRPr="00C86215">
        <w:rPr>
          <w:rFonts w:ascii="Times New Roman" w:eastAsia="Times New Roman" w:hAnsi="Times New Roman"/>
          <w:lang w:val="sr-Cyrl-CS"/>
        </w:rPr>
        <w:t xml:space="preserve">превоз </w:t>
      </w:r>
      <w:r w:rsidR="005306A5" w:rsidRPr="00C86215">
        <w:rPr>
          <w:rFonts w:ascii="Times New Roman" w:eastAsia="Times New Roman" w:hAnsi="Times New Roman"/>
          <w:lang w:val="sr-Cyrl-CS"/>
        </w:rPr>
        <w:t xml:space="preserve"> </w:t>
      </w:r>
      <w:r w:rsidRPr="00C86215">
        <w:rPr>
          <w:rFonts w:ascii="Times New Roman" w:eastAsia="Times New Roman" w:hAnsi="Times New Roman"/>
          <w:lang w:val="sr-Cyrl-CS"/>
        </w:rPr>
        <w:t>ствари уз</w:t>
      </w:r>
    </w:p>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 xml:space="preserve">Временску дозволу бр. </w:t>
      </w:r>
      <w:r w:rsidR="0074272C" w:rsidRPr="00C86215">
        <w:rPr>
          <w:rFonts w:ascii="Times New Roman" w:eastAsia="Times New Roman" w:hAnsi="Times New Roman"/>
          <w:b/>
          <w:bCs/>
          <w:lang w:val="sr-Cyrl-CS"/>
        </w:rPr>
        <w:t>SRB</w:t>
      </w:r>
      <w:r w:rsidRPr="00C86215">
        <w:rPr>
          <w:rFonts w:ascii="Times New Roman" w:eastAsia="Times New Roman" w:hAnsi="Times New Roman"/>
          <w:b/>
          <w:bCs/>
          <w:lang w:val="sr-Cyrl-CS"/>
        </w:rPr>
        <w:t xml:space="preserve"> ______________ </w:t>
      </w:r>
    </w:p>
    <w:p w:rsidR="001D7605" w:rsidRPr="00C86215" w:rsidRDefault="001D7605" w:rsidP="001D7605">
      <w:pPr>
        <w:spacing w:before="0" w:after="0"/>
        <w:jc w:val="left"/>
        <w:rPr>
          <w:rFonts w:ascii="Times New Roman" w:eastAsia="Times New Roman" w:hAnsi="Times New Roman"/>
          <w:sz w:val="26"/>
          <w:szCs w:val="26"/>
          <w:lang w:val="sr-Cyrl-CS"/>
        </w:rPr>
      </w:pPr>
      <w:r w:rsidRPr="00C86215">
        <w:rPr>
          <w:rFonts w:ascii="Times New Roman" w:eastAsia="Times New Roman" w:hAnsi="Times New Roman"/>
          <w:sz w:val="26"/>
          <w:szCs w:val="26"/>
          <w:lang w:val="sr-Cyrl-CS"/>
        </w:rPr>
        <w:t xml:space="preserve">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30" w:type="dxa"/>
          <w:left w:w="30" w:type="dxa"/>
          <w:bottom w:w="30" w:type="dxa"/>
          <w:right w:w="30" w:type="dxa"/>
        </w:tblCellMar>
        <w:tblLook w:val="04A0" w:firstRow="1" w:lastRow="0" w:firstColumn="1" w:lastColumn="0" w:noHBand="0" w:noVBand="1"/>
      </w:tblPr>
      <w:tblGrid>
        <w:gridCol w:w="1075"/>
        <w:gridCol w:w="7870"/>
        <w:gridCol w:w="1096"/>
      </w:tblGrid>
      <w:tr w:rsidR="001D7605" w:rsidRPr="00C86215">
        <w:trPr>
          <w:tblCellSpacing w:w="0" w:type="dxa"/>
        </w:trPr>
        <w:tc>
          <w:tcPr>
            <w:tcW w:w="1300" w:type="pct"/>
            <w:noWrap/>
          </w:tcPr>
          <w:p w:rsidR="0074272C" w:rsidRPr="00C86215" w:rsidRDefault="0074272C" w:rsidP="0074272C">
            <w:pPr>
              <w:spacing w:before="100" w:beforeAutospacing="1" w:after="100" w:afterAutospacing="1"/>
              <w:jc w:val="right"/>
              <w:rPr>
                <w:rFonts w:ascii="Times New Roman" w:eastAsia="Times New Roman" w:hAnsi="Times New Roman"/>
                <w:lang w:val="sr-Cyrl-CS"/>
              </w:rPr>
            </w:pPr>
          </w:p>
          <w:p w:rsidR="001D7605" w:rsidRPr="00C86215" w:rsidRDefault="001D7605" w:rsidP="0074272C">
            <w:pPr>
              <w:spacing w:before="100" w:beforeAutospacing="1" w:after="100" w:afterAutospacing="1"/>
              <w:jc w:val="right"/>
              <w:rPr>
                <w:rFonts w:ascii="Times New Roman" w:eastAsia="Times New Roman" w:hAnsi="Times New Roman"/>
                <w:lang w:val="sr-Cyrl-CS"/>
              </w:rPr>
            </w:pPr>
            <w:r w:rsidRPr="00C86215">
              <w:rPr>
                <w:rFonts w:ascii="Times New Roman" w:eastAsia="Times New Roman" w:hAnsi="Times New Roman"/>
                <w:lang w:val="sr-Cyrl-CS"/>
              </w:rPr>
              <w:t>Превозник</w:t>
            </w:r>
          </w:p>
        </w:tc>
        <w:tc>
          <w:tcPr>
            <w:tcW w:w="2250" w:type="pct"/>
          </w:tcPr>
          <w:p w:rsidR="0074272C" w:rsidRPr="00C86215" w:rsidRDefault="0074272C" w:rsidP="001D7605">
            <w:pPr>
              <w:spacing w:before="100" w:beforeAutospacing="1" w:after="100" w:afterAutospacing="1"/>
              <w:jc w:val="left"/>
              <w:rPr>
                <w:rFonts w:ascii="Times New Roman" w:eastAsia="Times New Roman" w:hAnsi="Times New Roman"/>
                <w:lang w:val="sr-Cyrl-CS"/>
              </w:rPr>
            </w:pPr>
          </w:p>
          <w:p w:rsidR="001D7605" w:rsidRPr="00C86215" w:rsidRDefault="0074272C" w:rsidP="0074272C">
            <w:pPr>
              <w:rPr>
                <w:rFonts w:ascii="Times New Roman" w:eastAsia="Times New Roman" w:hAnsi="Times New Roman"/>
                <w:lang w:val="sr-Cyrl-CS"/>
              </w:rPr>
            </w:pPr>
            <w:r w:rsidRPr="00C86215">
              <w:rPr>
                <w:rFonts w:ascii="Times New Roman" w:eastAsia="Times New Roman" w:hAnsi="Times New Roman"/>
                <w:lang w:val="sr-Cyrl-CS"/>
              </w:rPr>
              <w:t>: ______________________________________________________________________</w:t>
            </w:r>
          </w:p>
        </w:tc>
        <w:tc>
          <w:tcPr>
            <w:tcW w:w="1450" w:type="pct"/>
          </w:tcPr>
          <w:p w:rsidR="001D7605" w:rsidRPr="00C86215" w:rsidRDefault="001D7605" w:rsidP="001D7605">
            <w:pPr>
              <w:spacing w:before="0" w:after="0"/>
              <w:jc w:val="left"/>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w:t>
            </w:r>
          </w:p>
        </w:tc>
      </w:tr>
      <w:tr w:rsidR="001D7605" w:rsidRPr="00C86215">
        <w:trPr>
          <w:tblCellSpacing w:w="0" w:type="dxa"/>
        </w:trPr>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(Назив)</w:t>
            </w:r>
          </w:p>
        </w:tc>
        <w:tc>
          <w:tcPr>
            <w:tcW w:w="0" w:type="auto"/>
          </w:tcPr>
          <w:p w:rsidR="001D7605" w:rsidRPr="00C86215" w:rsidRDefault="001D7605" w:rsidP="001D7605">
            <w:pPr>
              <w:spacing w:before="0" w:after="0"/>
              <w:jc w:val="left"/>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w:t>
            </w:r>
          </w:p>
        </w:tc>
      </w:tr>
      <w:tr w:rsidR="001D7605" w:rsidRPr="00C86215">
        <w:trPr>
          <w:tblCellSpacing w:w="0" w:type="dxa"/>
        </w:trPr>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0" w:after="0"/>
              <w:jc w:val="left"/>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w:t>
            </w:r>
          </w:p>
        </w:tc>
      </w:tr>
      <w:tr w:rsidR="001D7605" w:rsidRPr="00C86215">
        <w:trPr>
          <w:tblCellSpacing w:w="0" w:type="dxa"/>
        </w:trPr>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_______________________________________________________________________</w:t>
            </w:r>
          </w:p>
        </w:tc>
        <w:tc>
          <w:tcPr>
            <w:tcW w:w="0" w:type="auto"/>
          </w:tcPr>
          <w:p w:rsidR="001D7605" w:rsidRPr="00C86215" w:rsidRDefault="001D7605" w:rsidP="001D7605">
            <w:pPr>
              <w:spacing w:before="0" w:after="0"/>
              <w:jc w:val="left"/>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w:t>
            </w:r>
          </w:p>
        </w:tc>
      </w:tr>
      <w:tr w:rsidR="001D7605" w:rsidRPr="00C86215">
        <w:trPr>
          <w:tblCellSpacing w:w="0" w:type="dxa"/>
        </w:trPr>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0" w:after="0"/>
              <w:jc w:val="left"/>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w:t>
            </w:r>
          </w:p>
        </w:tc>
      </w:tr>
      <w:tr w:rsidR="001D7605" w:rsidRPr="00C86215">
        <w:trPr>
          <w:tblCellSpacing w:w="0" w:type="dxa"/>
        </w:trPr>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_______________________________________________________________________</w:t>
            </w:r>
          </w:p>
        </w:tc>
        <w:tc>
          <w:tcPr>
            <w:tcW w:w="0" w:type="auto"/>
          </w:tcPr>
          <w:p w:rsidR="001D7605" w:rsidRPr="00C86215" w:rsidRDefault="001D7605" w:rsidP="001D7605">
            <w:pPr>
              <w:spacing w:before="0" w:after="0"/>
              <w:jc w:val="left"/>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w:t>
            </w:r>
          </w:p>
        </w:tc>
      </w:tr>
      <w:tr w:rsidR="001D7605" w:rsidRPr="00C86215">
        <w:trPr>
          <w:tblCellSpacing w:w="0" w:type="dxa"/>
        </w:trPr>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(Адреса)</w:t>
            </w:r>
          </w:p>
        </w:tc>
        <w:tc>
          <w:tcPr>
            <w:tcW w:w="0" w:type="auto"/>
          </w:tcPr>
          <w:p w:rsidR="001D7605" w:rsidRPr="00C86215" w:rsidRDefault="001D7605" w:rsidP="001D7605">
            <w:pPr>
              <w:spacing w:before="0" w:after="0"/>
              <w:jc w:val="left"/>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w:t>
            </w:r>
          </w:p>
        </w:tc>
      </w:tr>
      <w:tr w:rsidR="001D7605" w:rsidRPr="00C86215">
        <w:trPr>
          <w:tblCellSpacing w:w="0" w:type="dxa"/>
        </w:trPr>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0" w:after="0"/>
              <w:jc w:val="left"/>
              <w:rPr>
                <w:rFonts w:ascii="Times New Roman" w:eastAsia="Times New Roman" w:hAnsi="Times New Roman"/>
                <w:sz w:val="24"/>
                <w:szCs w:val="24"/>
                <w:lang w:val="sr-Cyrl-CS"/>
              </w:rPr>
            </w:pPr>
            <w:r w:rsidRPr="00C86215">
              <w:rPr>
                <w:rFonts w:ascii="Times New Roman" w:eastAsia="Times New Roman" w:hAnsi="Times New Roman"/>
                <w:sz w:val="24"/>
                <w:szCs w:val="24"/>
                <w:lang w:val="sr-Cyrl-CS"/>
              </w:rPr>
              <w:t> </w:t>
            </w:r>
          </w:p>
        </w:tc>
      </w:tr>
    </w:tbl>
    <w:p w:rsidR="001D7605" w:rsidRPr="00C86215" w:rsidRDefault="001D7605" w:rsidP="001D7605">
      <w:pPr>
        <w:spacing w:before="0" w:after="0"/>
        <w:jc w:val="left"/>
        <w:rPr>
          <w:rFonts w:ascii="Times New Roman" w:eastAsia="Times New Roman" w:hAnsi="Times New Roman"/>
          <w:sz w:val="26"/>
          <w:szCs w:val="26"/>
          <w:lang w:val="sr-Cyrl-CS"/>
        </w:rPr>
      </w:pPr>
      <w:r w:rsidRPr="00C86215">
        <w:rPr>
          <w:rFonts w:ascii="Times New Roman" w:eastAsia="Times New Roman" w:hAnsi="Times New Roman"/>
          <w:sz w:val="26"/>
          <w:szCs w:val="26"/>
          <w:lang w:val="sr-Cyrl-CS"/>
        </w:rPr>
        <w:t xml:space="preserve">  </w:t>
      </w:r>
    </w:p>
    <w:p w:rsidR="001D7605" w:rsidRPr="00C86215" w:rsidRDefault="001D7605" w:rsidP="001D7605">
      <w:pPr>
        <w:spacing w:before="100" w:beforeAutospacing="1" w:after="100" w:afterAutospacing="1"/>
        <w:jc w:val="right"/>
        <w:rPr>
          <w:rFonts w:ascii="Times New Roman" w:eastAsia="Times New Roman" w:hAnsi="Times New Roman"/>
          <w:lang w:val="sr-Cyrl-CS"/>
        </w:rPr>
      </w:pPr>
      <w:r w:rsidRPr="00C86215">
        <w:rPr>
          <w:rFonts w:ascii="Times New Roman" w:eastAsia="Times New Roman" w:hAnsi="Times New Roman"/>
          <w:lang w:val="sr-Cyrl-CS"/>
        </w:rPr>
        <w:t>Печат</w:t>
      </w:r>
    </w:p>
    <w:p w:rsidR="001D7605" w:rsidRPr="00C86215" w:rsidRDefault="001D7605" w:rsidP="001D7605">
      <w:pPr>
        <w:spacing w:before="0" w:after="0"/>
        <w:jc w:val="left"/>
        <w:rPr>
          <w:rFonts w:ascii="Times New Roman" w:eastAsia="Times New Roman" w:hAnsi="Times New Roman"/>
          <w:sz w:val="26"/>
          <w:szCs w:val="26"/>
          <w:lang w:val="sr-Cyrl-CS"/>
        </w:rPr>
      </w:pPr>
      <w:r w:rsidRPr="00C86215">
        <w:rPr>
          <w:rFonts w:ascii="Times New Roman" w:eastAsia="Times New Roman" w:hAnsi="Times New Roman"/>
          <w:sz w:val="26"/>
          <w:szCs w:val="26"/>
          <w:lang w:val="sr-Cyrl-CS"/>
        </w:rPr>
        <w:t xml:space="preserve">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30" w:type="dxa"/>
          <w:left w:w="30" w:type="dxa"/>
          <w:bottom w:w="30" w:type="dxa"/>
          <w:right w:w="30" w:type="dxa"/>
        </w:tblCellMar>
        <w:tblLook w:val="04A0" w:firstRow="1" w:lastRow="0" w:firstColumn="1" w:lastColumn="0" w:noHBand="0" w:noVBand="1"/>
      </w:tblPr>
      <w:tblGrid>
        <w:gridCol w:w="1607"/>
        <w:gridCol w:w="8434"/>
      </w:tblGrid>
      <w:tr w:rsidR="001D7605" w:rsidRPr="00C86215">
        <w:trPr>
          <w:tblCellSpacing w:w="0" w:type="dxa"/>
        </w:trPr>
        <w:tc>
          <w:tcPr>
            <w:tcW w:w="800" w:type="pct"/>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Издата: </w:t>
            </w:r>
          </w:p>
        </w:tc>
        <w:tc>
          <w:tcPr>
            <w:tcW w:w="4200" w:type="pct"/>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Београд, ______________</w:t>
            </w:r>
          </w:p>
        </w:tc>
      </w:tr>
    </w:tbl>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(Место и датум издавања)</w:t>
      </w:r>
    </w:p>
    <w:p w:rsidR="00C86215" w:rsidRPr="00C86215" w:rsidRDefault="001D7605" w:rsidP="00C86215">
      <w:pPr>
        <w:spacing w:before="0" w:after="0"/>
        <w:jc w:val="left"/>
        <w:rPr>
          <w:rFonts w:ascii="Times New Roman" w:eastAsia="Times New Roman" w:hAnsi="Times New Roman"/>
          <w:sz w:val="26"/>
          <w:szCs w:val="26"/>
          <w:lang w:val="sr-Cyrl-CS"/>
        </w:rPr>
      </w:pPr>
      <w:r w:rsidRPr="00C86215">
        <w:rPr>
          <w:rFonts w:ascii="Times New Roman" w:eastAsia="Times New Roman" w:hAnsi="Times New Roman"/>
          <w:sz w:val="26"/>
          <w:szCs w:val="26"/>
          <w:lang w:val="sr-Cyrl-CS"/>
        </w:rPr>
        <w:t xml:space="preserve">   </w:t>
      </w:r>
    </w:p>
    <w:p w:rsidR="001D7605" w:rsidRPr="00C86215" w:rsidRDefault="001D7605" w:rsidP="00C86215">
      <w:pPr>
        <w:spacing w:before="0" w:after="0"/>
        <w:jc w:val="left"/>
        <w:rPr>
          <w:rFonts w:ascii="Times New Roman" w:eastAsia="Times New Roman" w:hAnsi="Times New Roman"/>
          <w:lang w:val="sr-Cyrl-CS"/>
        </w:rPr>
      </w:pPr>
      <w:r w:rsidRPr="00C86215">
        <w:rPr>
          <w:rFonts w:ascii="Times New Roman" w:eastAsia="Times New Roman" w:hAnsi="Times New Roman"/>
          <w:lang w:val="sr-Cyrl-CS"/>
        </w:rPr>
        <w:t>(корице 2 страна)</w:t>
      </w:r>
    </w:p>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ВАЖНЕ НАПОМЕНЕ</w:t>
      </w:r>
    </w:p>
    <w:p w:rsidR="001D7605" w:rsidRPr="00C86215" w:rsidRDefault="001D7605" w:rsidP="0074272C">
      <w:pPr>
        <w:spacing w:before="0" w:after="24"/>
        <w:ind w:left="720" w:hanging="288"/>
        <w:rPr>
          <w:rFonts w:ascii="Times New Roman" w:eastAsia="Times New Roman" w:hAnsi="Times New Roman"/>
          <w:lang w:val="sr-Cyrl-CS"/>
        </w:rPr>
      </w:pPr>
      <w:r w:rsidRPr="00C86215">
        <w:rPr>
          <w:rFonts w:ascii="Times New Roman" w:eastAsia="Times New Roman" w:hAnsi="Times New Roman"/>
          <w:lang w:val="sr-Cyrl-CS"/>
        </w:rPr>
        <w:t>1. Овај дневник путовања и одговарајућа временска дозвола морају бити у тер</w:t>
      </w:r>
      <w:r w:rsidR="00C12B85" w:rsidRPr="00C86215">
        <w:rPr>
          <w:rFonts w:ascii="Times New Roman" w:eastAsia="Times New Roman" w:hAnsi="Times New Roman"/>
          <w:lang w:val="sr-Cyrl-CS"/>
        </w:rPr>
        <w:t>е</w:t>
      </w:r>
      <w:r w:rsidRPr="00C86215">
        <w:rPr>
          <w:rFonts w:ascii="Times New Roman" w:eastAsia="Times New Roman" w:hAnsi="Times New Roman"/>
          <w:lang w:val="sr-Cyrl-CS"/>
        </w:rPr>
        <w:t>тном возилу. Може постојати само један дневник путовања по дозволи.</w:t>
      </w:r>
    </w:p>
    <w:p w:rsidR="001D7605" w:rsidRPr="00C86215" w:rsidRDefault="001D7605" w:rsidP="0074272C">
      <w:pPr>
        <w:spacing w:before="0" w:after="24"/>
        <w:ind w:left="720" w:hanging="288"/>
        <w:rPr>
          <w:rFonts w:ascii="Times New Roman" w:eastAsia="Times New Roman" w:hAnsi="Times New Roman"/>
          <w:lang w:val="sr-Cyrl-CS"/>
        </w:rPr>
      </w:pPr>
      <w:r w:rsidRPr="00C86215">
        <w:rPr>
          <w:rFonts w:ascii="Times New Roman" w:eastAsia="Times New Roman" w:hAnsi="Times New Roman"/>
          <w:lang w:val="sr-Cyrl-CS"/>
        </w:rPr>
        <w:t xml:space="preserve">2. </w:t>
      </w:r>
      <w:r w:rsidR="00584DE3" w:rsidRPr="00C86215">
        <w:rPr>
          <w:rFonts w:ascii="Times New Roman" w:eastAsia="Times New Roman" w:hAnsi="Times New Roman"/>
          <w:lang w:val="sr-Cyrl-CS"/>
        </w:rPr>
        <w:t xml:space="preserve">Превознику </w:t>
      </w:r>
      <w:r w:rsidR="00C12B85" w:rsidRPr="00C86215">
        <w:rPr>
          <w:rFonts w:ascii="Times New Roman" w:eastAsia="Times New Roman" w:hAnsi="Times New Roman"/>
          <w:lang w:val="sr-Cyrl-CS"/>
        </w:rPr>
        <w:t>који је регистрован у земљи уговорници у којој се налази његово седиште, а коме је додељена ова дозвола</w:t>
      </w:r>
      <w:r w:rsidRPr="00C86215">
        <w:rPr>
          <w:rFonts w:ascii="Times New Roman" w:eastAsia="Times New Roman" w:hAnsi="Times New Roman"/>
          <w:lang w:val="sr-Cyrl-CS"/>
        </w:rPr>
        <w:t xml:space="preserve">, дозвољено је обављање </w:t>
      </w:r>
      <w:r w:rsidR="00C12B85" w:rsidRPr="00C86215">
        <w:rPr>
          <w:rFonts w:ascii="Times New Roman" w:eastAsia="Times New Roman" w:hAnsi="Times New Roman"/>
          <w:lang w:val="sr-Cyrl-CS"/>
        </w:rPr>
        <w:t xml:space="preserve">међународног јавног </w:t>
      </w:r>
      <w:r w:rsidRPr="00C86215">
        <w:rPr>
          <w:rFonts w:ascii="Times New Roman" w:eastAsia="Times New Roman" w:hAnsi="Times New Roman"/>
          <w:lang w:val="sr-Cyrl-CS"/>
        </w:rPr>
        <w:t xml:space="preserve">превоза ствари са временском дозволом на територији друге земље уговорнице </w:t>
      </w:r>
      <w:r w:rsidR="00C12B85" w:rsidRPr="00C86215">
        <w:rPr>
          <w:rFonts w:ascii="Times New Roman" w:eastAsia="Times New Roman" w:hAnsi="Times New Roman"/>
          <w:lang w:val="sr-Cyrl-CS"/>
        </w:rPr>
        <w:t>у</w:t>
      </w:r>
      <w:r w:rsidRPr="00C86215">
        <w:rPr>
          <w:rFonts w:ascii="Times New Roman" w:eastAsia="Times New Roman" w:hAnsi="Times New Roman"/>
          <w:lang w:val="sr-Cyrl-CS"/>
        </w:rPr>
        <w:t xml:space="preserve"> период</w:t>
      </w:r>
      <w:r w:rsidR="00C12B85" w:rsidRPr="00C86215">
        <w:rPr>
          <w:rFonts w:ascii="Times New Roman" w:eastAsia="Times New Roman" w:hAnsi="Times New Roman"/>
          <w:lang w:val="sr-Cyrl-CS"/>
        </w:rPr>
        <w:t>у</w:t>
      </w:r>
      <w:r w:rsidRPr="00C86215">
        <w:rPr>
          <w:rFonts w:ascii="Times New Roman" w:eastAsia="Times New Roman" w:hAnsi="Times New Roman"/>
          <w:lang w:val="sr-Cyrl-CS"/>
        </w:rPr>
        <w:t xml:space="preserve"> од годину дана. Теретно возило може </w:t>
      </w:r>
      <w:r w:rsidR="00C12B85" w:rsidRPr="00C86215">
        <w:rPr>
          <w:rFonts w:ascii="Times New Roman" w:eastAsia="Times New Roman" w:hAnsi="Times New Roman"/>
          <w:lang w:val="sr-Cyrl-CS"/>
        </w:rPr>
        <w:t xml:space="preserve">се </w:t>
      </w:r>
      <w:r w:rsidRPr="00C86215">
        <w:rPr>
          <w:rFonts w:ascii="Times New Roman" w:eastAsia="Times New Roman" w:hAnsi="Times New Roman"/>
          <w:lang w:val="sr-Cyrl-CS"/>
        </w:rPr>
        <w:t xml:space="preserve">задржати на територији земље уговорнице највише </w:t>
      </w:r>
      <w:r w:rsidR="0074272C" w:rsidRPr="00C86215">
        <w:rPr>
          <w:rFonts w:ascii="Times New Roman" w:eastAsia="Times New Roman" w:hAnsi="Times New Roman"/>
          <w:lang w:val="sr-Cyrl-CS"/>
        </w:rPr>
        <w:t>седам</w:t>
      </w:r>
      <w:r w:rsidRPr="00C86215">
        <w:rPr>
          <w:rFonts w:ascii="Times New Roman" w:eastAsia="Times New Roman" w:hAnsi="Times New Roman"/>
          <w:lang w:val="sr-Cyrl-CS"/>
        </w:rPr>
        <w:t xml:space="preserve"> дана од дана уласка, што значи да се после тог периода мора вратити у земљу регистрације.</w:t>
      </w:r>
    </w:p>
    <w:p w:rsidR="001D7605" w:rsidRPr="00C86215" w:rsidRDefault="001D7605" w:rsidP="0074272C">
      <w:pPr>
        <w:spacing w:before="0" w:after="24"/>
        <w:ind w:left="720" w:hanging="288"/>
        <w:rPr>
          <w:rFonts w:ascii="Times New Roman" w:eastAsia="Times New Roman" w:hAnsi="Times New Roman"/>
          <w:lang w:val="sr-Cyrl-CS"/>
        </w:rPr>
      </w:pPr>
      <w:r w:rsidRPr="00C86215">
        <w:rPr>
          <w:rFonts w:ascii="Times New Roman" w:eastAsia="Times New Roman" w:hAnsi="Times New Roman"/>
          <w:lang w:val="sr-Cyrl-CS"/>
        </w:rPr>
        <w:lastRenderedPageBreak/>
        <w:t>3. Дневник путовања мора бити испуњен унапред, пре почетка сваке вожње са теретом између појединих места утовара и истовара, као и за сваку вожњу без терета.</w:t>
      </w:r>
    </w:p>
    <w:p w:rsidR="001D7605" w:rsidRPr="00C86215" w:rsidRDefault="001D7605" w:rsidP="0074272C">
      <w:pPr>
        <w:spacing w:before="0" w:after="24"/>
        <w:ind w:left="720" w:hanging="288"/>
        <w:rPr>
          <w:rFonts w:ascii="Times New Roman" w:eastAsia="Times New Roman" w:hAnsi="Times New Roman"/>
          <w:lang w:val="sr-Cyrl-CS"/>
        </w:rPr>
      </w:pPr>
      <w:r w:rsidRPr="00C86215">
        <w:rPr>
          <w:rFonts w:ascii="Times New Roman" w:eastAsia="Times New Roman" w:hAnsi="Times New Roman"/>
          <w:lang w:val="sr-Cyrl-CS"/>
        </w:rPr>
        <w:t xml:space="preserve">4. Ако се терет товари на неком збирном месту, потребно је приказати вожњу са комплетним теретом, док вожње прикупљања и дистрибуирања терета не треба приказивати. </w:t>
      </w:r>
    </w:p>
    <w:p w:rsidR="001D7605" w:rsidRPr="00C86215" w:rsidRDefault="001D7605" w:rsidP="0074272C">
      <w:pPr>
        <w:spacing w:before="0" w:after="24"/>
        <w:ind w:left="720" w:hanging="288"/>
        <w:rPr>
          <w:rFonts w:ascii="Times New Roman" w:eastAsia="Times New Roman" w:hAnsi="Times New Roman"/>
          <w:lang w:val="sr-Cyrl-CS"/>
        </w:rPr>
      </w:pPr>
      <w:r w:rsidRPr="00C86215">
        <w:rPr>
          <w:rFonts w:ascii="Times New Roman" w:eastAsia="Times New Roman" w:hAnsi="Times New Roman"/>
          <w:lang w:val="sr-Cyrl-CS"/>
        </w:rPr>
        <w:t xml:space="preserve">5. Све исправке морају </w:t>
      </w:r>
      <w:r w:rsidR="00C12B85" w:rsidRPr="00C86215">
        <w:rPr>
          <w:rFonts w:ascii="Times New Roman" w:eastAsia="Times New Roman" w:hAnsi="Times New Roman"/>
          <w:lang w:val="sr-Cyrl-CS"/>
        </w:rPr>
        <w:t>се извршити</w:t>
      </w:r>
      <w:r w:rsidRPr="00C86215">
        <w:rPr>
          <w:rFonts w:ascii="Times New Roman" w:eastAsia="Times New Roman" w:hAnsi="Times New Roman"/>
          <w:lang w:val="sr-Cyrl-CS"/>
        </w:rPr>
        <w:t xml:space="preserve"> тако да оригинални текст и </w:t>
      </w:r>
      <w:r w:rsidR="0074272C" w:rsidRPr="00C86215">
        <w:rPr>
          <w:rFonts w:ascii="Times New Roman" w:eastAsia="Times New Roman" w:hAnsi="Times New Roman"/>
          <w:lang w:val="sr-Cyrl-CS"/>
        </w:rPr>
        <w:t>бројеви</w:t>
      </w:r>
      <w:r w:rsidRPr="00C86215">
        <w:rPr>
          <w:rFonts w:ascii="Times New Roman" w:eastAsia="Times New Roman" w:hAnsi="Times New Roman"/>
          <w:lang w:val="sr-Cyrl-CS"/>
        </w:rPr>
        <w:t xml:space="preserve"> остану читљиви.</w:t>
      </w:r>
    </w:p>
    <w:p w:rsidR="001D7605" w:rsidRPr="00C86215" w:rsidRDefault="001D7605" w:rsidP="0074272C">
      <w:pPr>
        <w:spacing w:before="0" w:after="24"/>
        <w:ind w:left="720" w:hanging="288"/>
        <w:rPr>
          <w:rFonts w:ascii="Times New Roman" w:eastAsia="Times New Roman" w:hAnsi="Times New Roman"/>
          <w:lang w:val="sr-Cyrl-CS"/>
        </w:rPr>
      </w:pPr>
      <w:r w:rsidRPr="00C86215">
        <w:rPr>
          <w:rFonts w:ascii="Times New Roman" w:eastAsia="Times New Roman" w:hAnsi="Times New Roman"/>
          <w:lang w:val="sr-Cyrl-CS"/>
        </w:rPr>
        <w:t>6. Искоришћени обрасци дневника путовања морају се чувати у дневнику најмање месец дана и требају се вратити надлежном органу земље уговорнице, који их је издао.</w:t>
      </w:r>
    </w:p>
    <w:p w:rsidR="001D7605" w:rsidRPr="00C86215" w:rsidRDefault="001D7605" w:rsidP="001D7605">
      <w:pPr>
        <w:spacing w:before="0" w:after="24"/>
        <w:jc w:val="left"/>
        <w:rPr>
          <w:rFonts w:ascii="Times New Roman" w:eastAsia="Times New Roman" w:hAnsi="Times New Roman"/>
          <w:lang w:val="sr-Cyrl-CS"/>
        </w:rPr>
      </w:pPr>
      <w:r w:rsidRPr="00C86215">
        <w:rPr>
          <w:rFonts w:ascii="Times New Roman" w:eastAsia="Times New Roman" w:hAnsi="Times New Roman"/>
          <w:lang w:val="sr-Cyrl-CS"/>
        </w:rPr>
        <w:t>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30" w:type="dxa"/>
          <w:left w:w="30" w:type="dxa"/>
          <w:bottom w:w="30" w:type="dxa"/>
          <w:right w:w="30" w:type="dxa"/>
        </w:tblCellMar>
        <w:tblLook w:val="04A0" w:firstRow="1" w:lastRow="0" w:firstColumn="1" w:lastColumn="0" w:noHBand="0" w:noVBand="1"/>
      </w:tblPr>
      <w:tblGrid>
        <w:gridCol w:w="7918"/>
        <w:gridCol w:w="2123"/>
      </w:tblGrid>
      <w:tr w:rsidR="001D7605" w:rsidRPr="00C86215">
        <w:trPr>
          <w:tblCellSpacing w:w="0" w:type="dxa"/>
        </w:trPr>
        <w:tc>
          <w:tcPr>
            <w:tcW w:w="4450" w:type="pct"/>
            <w:noWrap/>
          </w:tcPr>
          <w:p w:rsidR="001D7605" w:rsidRPr="00C86215" w:rsidRDefault="001D7605" w:rsidP="0074272C">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Временска дозвола бр. </w:t>
            </w:r>
            <w:r w:rsidR="0074272C" w:rsidRPr="00C86215">
              <w:rPr>
                <w:rFonts w:ascii="Times New Roman" w:eastAsia="Times New Roman" w:hAnsi="Times New Roman"/>
                <w:b/>
                <w:bCs/>
                <w:lang w:val="sr-Cyrl-CS"/>
              </w:rPr>
              <w:t>SRB</w:t>
            </w:r>
            <w:r w:rsidRPr="00C86215">
              <w:rPr>
                <w:rFonts w:ascii="Times New Roman" w:eastAsia="Times New Roman" w:hAnsi="Times New Roman"/>
                <w:lang w:val="sr-Cyrl-CS"/>
              </w:rPr>
              <w:t xml:space="preserve"> __________</w:t>
            </w:r>
          </w:p>
        </w:tc>
        <w:tc>
          <w:tcPr>
            <w:tcW w:w="550" w:type="pct"/>
            <w:noWrap/>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Лист бр. ___________</w:t>
            </w:r>
          </w:p>
        </w:tc>
      </w:tr>
    </w:tbl>
    <w:p w:rsidR="001D7605" w:rsidRPr="00C86215" w:rsidRDefault="001D7605" w:rsidP="001D7605">
      <w:pPr>
        <w:spacing w:before="0" w:after="0"/>
        <w:jc w:val="left"/>
        <w:rPr>
          <w:rFonts w:ascii="Times New Roman" w:eastAsia="Times New Roman" w:hAnsi="Times New Roman"/>
          <w:sz w:val="26"/>
          <w:szCs w:val="26"/>
          <w:lang w:val="sr-Cyrl-CS"/>
        </w:rPr>
      </w:pPr>
      <w:r w:rsidRPr="00C86215">
        <w:rPr>
          <w:rFonts w:ascii="Times New Roman" w:eastAsia="Times New Roman" w:hAnsi="Times New Roman"/>
          <w:sz w:val="26"/>
          <w:szCs w:val="26"/>
          <w:lang w:val="sr-Cyrl-CS"/>
        </w:rPr>
        <w:t xml:space="preserve">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60" w:type="dxa"/>
          <w:left w:w="60" w:type="dxa"/>
          <w:bottom w:w="60" w:type="dxa"/>
          <w:right w:w="60" w:type="dxa"/>
        </w:tblCellMar>
        <w:tblLook w:val="04A0" w:firstRow="1" w:lastRow="0" w:firstColumn="1" w:lastColumn="0" w:noHBand="0" w:noVBand="1"/>
      </w:tblPr>
      <w:tblGrid>
        <w:gridCol w:w="1428"/>
        <w:gridCol w:w="1528"/>
        <w:gridCol w:w="1533"/>
        <w:gridCol w:w="2116"/>
        <w:gridCol w:w="1947"/>
        <w:gridCol w:w="1559"/>
      </w:tblGrid>
      <w:tr w:rsidR="001D7605" w:rsidRPr="00C86215">
        <w:trPr>
          <w:tblCellSpacing w:w="0" w:type="dxa"/>
        </w:trPr>
        <w:tc>
          <w:tcPr>
            <w:tcW w:w="0" w:type="auto"/>
            <w:tcBorders>
              <w:top w:val="single" w:sz="2" w:space="0" w:color="000000"/>
              <w:left w:val="single" w:sz="2" w:space="0" w:color="000000"/>
              <w:bottom w:val="single" w:sz="2" w:space="0" w:color="000000"/>
              <w:right w:val="single" w:sz="6" w:space="0" w:color="000000"/>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 Датум поласка</w:t>
            </w:r>
            <w:r w:rsidRPr="00C86215">
              <w:rPr>
                <w:rFonts w:ascii="Times New Roman" w:eastAsia="Times New Roman" w:hAnsi="Times New Roman"/>
                <w:lang w:val="sr-Cyrl-CS"/>
              </w:rPr>
              <w:br/>
              <w:t>б) Датум доласка</w:t>
            </w:r>
          </w:p>
        </w:tc>
        <w:tc>
          <w:tcPr>
            <w:tcW w:w="0" w:type="auto"/>
            <w:tcBorders>
              <w:top w:val="single" w:sz="2" w:space="0" w:color="000000"/>
              <w:left w:val="single" w:sz="2" w:space="0" w:color="000000"/>
              <w:bottom w:val="single" w:sz="2" w:space="0" w:color="000000"/>
              <w:right w:val="single" w:sz="6" w:space="0" w:color="000000"/>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 Место утовара</w:t>
            </w:r>
            <w:r w:rsidRPr="00C86215">
              <w:rPr>
                <w:rFonts w:ascii="Times New Roman" w:eastAsia="Times New Roman" w:hAnsi="Times New Roman"/>
                <w:lang w:val="sr-Cyrl-CS"/>
              </w:rPr>
              <w:br/>
              <w:t>б) Место истовара</w:t>
            </w:r>
          </w:p>
        </w:tc>
        <w:tc>
          <w:tcPr>
            <w:tcW w:w="0" w:type="auto"/>
            <w:tcBorders>
              <w:top w:val="single" w:sz="2" w:space="0" w:color="000000"/>
              <w:left w:val="single" w:sz="2" w:space="0" w:color="000000"/>
              <w:bottom w:val="single" w:sz="2" w:space="0" w:color="000000"/>
              <w:right w:val="single" w:sz="6" w:space="0" w:color="000000"/>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 Земља утовара</w:t>
            </w:r>
            <w:r w:rsidRPr="00C86215">
              <w:rPr>
                <w:rFonts w:ascii="Times New Roman" w:eastAsia="Times New Roman" w:hAnsi="Times New Roman"/>
                <w:lang w:val="sr-Cyrl-CS"/>
              </w:rPr>
              <w:br/>
              <w:t>б) Земља истовара</w:t>
            </w:r>
          </w:p>
        </w:tc>
        <w:tc>
          <w:tcPr>
            <w:tcW w:w="0" w:type="auto"/>
            <w:tcBorders>
              <w:top w:val="single" w:sz="2" w:space="0" w:color="000000"/>
              <w:left w:val="single" w:sz="2" w:space="0" w:color="000000"/>
              <w:bottom w:val="single" w:sz="2" w:space="0" w:color="000000"/>
              <w:right w:val="single" w:sz="6" w:space="0" w:color="000000"/>
            </w:tcBorders>
            <w:vAlign w:val="center"/>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Регистарске ознаке возила</w:t>
            </w:r>
          </w:p>
        </w:tc>
        <w:tc>
          <w:tcPr>
            <w:tcW w:w="0" w:type="auto"/>
            <w:tcBorders>
              <w:top w:val="single" w:sz="2" w:space="0" w:color="000000"/>
              <w:left w:val="single" w:sz="2" w:space="0" w:color="000000"/>
              <w:bottom w:val="single" w:sz="2" w:space="0" w:color="000000"/>
              <w:right w:val="single" w:sz="6" w:space="0" w:color="000000"/>
            </w:tcBorders>
            <w:vAlign w:val="center"/>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Маса превезеног терета</w:t>
            </w:r>
            <w:r w:rsidRPr="00C86215">
              <w:rPr>
                <w:rFonts w:ascii="Times New Roman" w:eastAsia="Times New Roman" w:hAnsi="Times New Roman"/>
                <w:lang w:val="sr-Cyrl-CS"/>
              </w:rPr>
              <w:br/>
              <w:t>(</w:t>
            </w:r>
            <w:r w:rsidR="0074272C" w:rsidRPr="00C86215">
              <w:rPr>
                <w:rFonts w:ascii="Times New Roman" w:eastAsia="Times New Roman" w:hAnsi="Times New Roman"/>
                <w:lang w:val="sr-Cyrl-CS"/>
              </w:rPr>
              <w:t>t</w:t>
            </w:r>
            <w:r w:rsidRPr="00C86215">
              <w:rPr>
                <w:rFonts w:ascii="Times New Roman" w:eastAsia="Times New Roman" w:hAnsi="Times New Roman"/>
                <w:lang w:val="sr-Cyrl-CS"/>
              </w:rPr>
              <w:t>)</w:t>
            </w:r>
            <w:r w:rsidRPr="00C86215">
              <w:rPr>
                <w:rFonts w:ascii="Times New Roman" w:eastAsia="Times New Roman" w:hAnsi="Times New Roman"/>
                <w:lang w:val="sr-Cyrl-CS"/>
              </w:rPr>
              <w:br/>
              <w:t>(са једном децималом)</w:t>
            </w:r>
          </w:p>
        </w:tc>
        <w:tc>
          <w:tcPr>
            <w:tcW w:w="0" w:type="auto"/>
            <w:vAlign w:val="center"/>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Посебне напомене</w:t>
            </w:r>
          </w:p>
        </w:tc>
      </w:tr>
      <w:tr w:rsidR="001D7605" w:rsidRPr="00C86215">
        <w:trPr>
          <w:tblCellSpacing w:w="0" w:type="dxa"/>
        </w:trPr>
        <w:tc>
          <w:tcPr>
            <w:tcW w:w="0" w:type="auto"/>
            <w:tcBorders>
              <w:top w:val="single" w:sz="6" w:space="0" w:color="000000"/>
              <w:left w:val="single" w:sz="2" w:space="0" w:color="000000"/>
              <w:bottom w:val="single" w:sz="6" w:space="0" w:color="000000"/>
              <w:right w:val="single" w:sz="6" w:space="0" w:color="000000"/>
            </w:tcBorders>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1</w:t>
            </w:r>
          </w:p>
        </w:tc>
        <w:tc>
          <w:tcPr>
            <w:tcW w:w="0" w:type="auto"/>
            <w:tcBorders>
              <w:top w:val="single" w:sz="6" w:space="0" w:color="000000"/>
              <w:left w:val="single" w:sz="2" w:space="0" w:color="000000"/>
              <w:bottom w:val="single" w:sz="6" w:space="0" w:color="000000"/>
              <w:right w:val="single" w:sz="6" w:space="0" w:color="000000"/>
            </w:tcBorders>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2</w:t>
            </w:r>
          </w:p>
        </w:tc>
        <w:tc>
          <w:tcPr>
            <w:tcW w:w="0" w:type="auto"/>
            <w:tcBorders>
              <w:top w:val="single" w:sz="6" w:space="0" w:color="000000"/>
              <w:left w:val="single" w:sz="2" w:space="0" w:color="000000"/>
              <w:bottom w:val="single" w:sz="6" w:space="0" w:color="000000"/>
              <w:right w:val="single" w:sz="6" w:space="0" w:color="000000"/>
            </w:tcBorders>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3</w:t>
            </w:r>
          </w:p>
        </w:tc>
        <w:tc>
          <w:tcPr>
            <w:tcW w:w="0" w:type="auto"/>
            <w:tcBorders>
              <w:top w:val="single" w:sz="6" w:space="0" w:color="000000"/>
              <w:left w:val="single" w:sz="2" w:space="0" w:color="000000"/>
              <w:bottom w:val="single" w:sz="6" w:space="0" w:color="000000"/>
              <w:right w:val="single" w:sz="6" w:space="0" w:color="000000"/>
            </w:tcBorders>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4</w:t>
            </w:r>
          </w:p>
        </w:tc>
        <w:tc>
          <w:tcPr>
            <w:tcW w:w="0" w:type="auto"/>
            <w:tcBorders>
              <w:top w:val="single" w:sz="6" w:space="0" w:color="000000"/>
              <w:left w:val="single" w:sz="2" w:space="0" w:color="000000"/>
              <w:bottom w:val="single" w:sz="6" w:space="0" w:color="000000"/>
              <w:right w:val="single" w:sz="6" w:space="0" w:color="000000"/>
            </w:tcBorders>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5</w:t>
            </w:r>
          </w:p>
        </w:tc>
        <w:tc>
          <w:tcPr>
            <w:tcW w:w="0" w:type="auto"/>
            <w:tcBorders>
              <w:top w:val="single" w:sz="6" w:space="0" w:color="000000"/>
              <w:left w:val="single" w:sz="2" w:space="0" w:color="000000"/>
              <w:bottom w:val="single" w:sz="6" w:space="0" w:color="000000"/>
              <w:right w:val="single" w:sz="2" w:space="0" w:color="000000"/>
            </w:tcBorders>
          </w:tcPr>
          <w:p w:rsidR="001D7605" w:rsidRPr="00C86215" w:rsidRDefault="001D7605" w:rsidP="001D7605">
            <w:pPr>
              <w:spacing w:before="100" w:beforeAutospacing="1" w:after="100" w:afterAutospacing="1"/>
              <w:jc w:val="center"/>
              <w:rPr>
                <w:rFonts w:ascii="Times New Roman" w:eastAsia="Times New Roman" w:hAnsi="Times New Roman"/>
                <w:lang w:val="sr-Cyrl-CS"/>
              </w:rPr>
            </w:pPr>
            <w:r w:rsidRPr="00C86215">
              <w:rPr>
                <w:rFonts w:ascii="Times New Roman" w:eastAsia="Times New Roman" w:hAnsi="Times New Roman"/>
                <w:lang w:val="sr-Cyrl-CS"/>
              </w:rPr>
              <w:t>6</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б)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а)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а)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а)</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r w:rsidR="001D7605" w:rsidRPr="00C86215" w:rsidTr="00C86215">
        <w:trPr>
          <w:tblCellSpacing w:w="0" w:type="dxa"/>
        </w:trPr>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б)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б)</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Borders>
              <w:top w:val="nil"/>
              <w:left w:val="nil"/>
              <w:bottom w:val="nil"/>
              <w:right w:val="nil"/>
            </w:tcBorders>
            <w:vAlign w:val="center"/>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c>
          <w:tcPr>
            <w:tcW w:w="0" w:type="auto"/>
          </w:tcPr>
          <w:p w:rsidR="001D7605" w:rsidRPr="00C86215" w:rsidRDefault="001D7605" w:rsidP="001D7605">
            <w:pPr>
              <w:spacing w:before="100" w:beforeAutospacing="1" w:after="100" w:afterAutospacing="1"/>
              <w:jc w:val="left"/>
              <w:rPr>
                <w:rFonts w:ascii="Times New Roman" w:eastAsia="Times New Roman" w:hAnsi="Times New Roman"/>
                <w:lang w:val="sr-Cyrl-CS"/>
              </w:rPr>
            </w:pPr>
            <w:r w:rsidRPr="00C86215">
              <w:rPr>
                <w:rFonts w:ascii="Times New Roman" w:eastAsia="Times New Roman" w:hAnsi="Times New Roman"/>
                <w:lang w:val="sr-Cyrl-CS"/>
              </w:rPr>
              <w:t xml:space="preserve">  </w:t>
            </w:r>
          </w:p>
        </w:tc>
      </w:tr>
    </w:tbl>
    <w:p w:rsidR="001D7605" w:rsidRPr="00C86215" w:rsidRDefault="001D7605" w:rsidP="00C86215">
      <w:pPr>
        <w:shd w:val="clear" w:color="auto" w:fill="FFFFFF"/>
        <w:rPr>
          <w:rFonts w:ascii="Arial" w:hAnsi="Arial"/>
          <w:sz w:val="20"/>
          <w:lang w:val="sr-Cyrl-CS"/>
        </w:rPr>
      </w:pPr>
    </w:p>
    <w:sectPr w:rsidR="001D7605" w:rsidRPr="00C86215" w:rsidSect="00C86215">
      <w:pgSz w:w="12240" w:h="15840"/>
      <w:pgMar w:top="851" w:right="851" w:bottom="851" w:left="1418"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C5B" w:rsidRDefault="00537C5B" w:rsidP="001D7605">
      <w:pPr>
        <w:spacing w:before="0" w:after="0"/>
      </w:pPr>
      <w:r>
        <w:separator/>
      </w:r>
    </w:p>
  </w:endnote>
  <w:endnote w:type="continuationSeparator" w:id="0">
    <w:p w:rsidR="00537C5B" w:rsidRDefault="00537C5B" w:rsidP="001D7605">
      <w:pPr>
        <w:spacing w:before="0" w:after="0"/>
      </w:pPr>
      <w:r>
        <w:continuationSeparator/>
      </w:r>
    </w:p>
  </w:endnote>
  <w:endnote w:type="continuationNotice" w:id="1">
    <w:p w:rsidR="00537C5B" w:rsidRDefault="00537C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C5B" w:rsidRDefault="00537C5B" w:rsidP="001D7605">
      <w:pPr>
        <w:spacing w:before="0" w:after="0"/>
      </w:pPr>
      <w:r>
        <w:separator/>
      </w:r>
    </w:p>
  </w:footnote>
  <w:footnote w:type="continuationSeparator" w:id="0">
    <w:p w:rsidR="00537C5B" w:rsidRDefault="00537C5B" w:rsidP="001D7605">
      <w:pPr>
        <w:spacing w:before="0" w:after="0"/>
      </w:pPr>
      <w:r>
        <w:continuationSeparator/>
      </w:r>
    </w:p>
  </w:footnote>
  <w:footnote w:type="continuationNotice" w:id="1">
    <w:p w:rsidR="00537C5B" w:rsidRDefault="00537C5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966077"/>
      <w:docPartObj>
        <w:docPartGallery w:val="Page Numbers (Top of Page)"/>
        <w:docPartUnique/>
      </w:docPartObj>
    </w:sdtPr>
    <w:sdtEndPr>
      <w:rPr>
        <w:noProof/>
      </w:rPr>
    </w:sdtEndPr>
    <w:sdtContent>
      <w:p w:rsidR="00C86215" w:rsidRDefault="00C86215">
        <w:pPr>
          <w:pStyle w:val="Header"/>
          <w:jc w:val="center"/>
        </w:pPr>
        <w:r>
          <w:fldChar w:fldCharType="begin"/>
        </w:r>
        <w:r>
          <w:instrText xml:space="preserve"> PAGE   \* MERGEFORMAT </w:instrText>
        </w:r>
        <w:r>
          <w:fldChar w:fldCharType="separate"/>
        </w:r>
        <w:r w:rsidR="00737E77">
          <w:rPr>
            <w:noProof/>
          </w:rPr>
          <w:t>2</w:t>
        </w:r>
        <w:r>
          <w:rPr>
            <w:noProof/>
          </w:rPr>
          <w:fldChar w:fldCharType="end"/>
        </w:r>
      </w:p>
    </w:sdtContent>
  </w:sdt>
  <w:p w:rsidR="00C86215" w:rsidRDefault="00C862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4A0285"/>
    <w:multiLevelType w:val="hybridMultilevel"/>
    <w:tmpl w:val="450AF1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AC72C0"/>
    <w:multiLevelType w:val="hybridMultilevel"/>
    <w:tmpl w:val="06FA0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BD5FEA"/>
    <w:multiLevelType w:val="hybridMultilevel"/>
    <w:tmpl w:val="E1425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A05C11"/>
    <w:multiLevelType w:val="hybridMultilevel"/>
    <w:tmpl w:val="810082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3DB"/>
    <w:rsid w:val="000116CD"/>
    <w:rsid w:val="00014FF8"/>
    <w:rsid w:val="000338F8"/>
    <w:rsid w:val="00041D3D"/>
    <w:rsid w:val="000962AA"/>
    <w:rsid w:val="000A1E3D"/>
    <w:rsid w:val="000A7122"/>
    <w:rsid w:val="000C6F18"/>
    <w:rsid w:val="000D06AB"/>
    <w:rsid w:val="000E05C1"/>
    <w:rsid w:val="00114504"/>
    <w:rsid w:val="001564EE"/>
    <w:rsid w:val="00157C23"/>
    <w:rsid w:val="00190B32"/>
    <w:rsid w:val="001A5CBD"/>
    <w:rsid w:val="001C7303"/>
    <w:rsid w:val="001D7605"/>
    <w:rsid w:val="001E6267"/>
    <w:rsid w:val="00207509"/>
    <w:rsid w:val="0023002E"/>
    <w:rsid w:val="002325C8"/>
    <w:rsid w:val="00237800"/>
    <w:rsid w:val="00254E76"/>
    <w:rsid w:val="00276BD5"/>
    <w:rsid w:val="002950D5"/>
    <w:rsid w:val="002C0A24"/>
    <w:rsid w:val="0035446B"/>
    <w:rsid w:val="003842EB"/>
    <w:rsid w:val="003A2284"/>
    <w:rsid w:val="003C5ED1"/>
    <w:rsid w:val="003D13B9"/>
    <w:rsid w:val="003D7C4D"/>
    <w:rsid w:val="003E1D6B"/>
    <w:rsid w:val="003F2FB8"/>
    <w:rsid w:val="003F59C6"/>
    <w:rsid w:val="00432D27"/>
    <w:rsid w:val="0044099B"/>
    <w:rsid w:val="00450E16"/>
    <w:rsid w:val="00476A74"/>
    <w:rsid w:val="0047720D"/>
    <w:rsid w:val="00481AF9"/>
    <w:rsid w:val="004929D7"/>
    <w:rsid w:val="004B6535"/>
    <w:rsid w:val="004C423E"/>
    <w:rsid w:val="004D7BAC"/>
    <w:rsid w:val="004E1FD7"/>
    <w:rsid w:val="00514AB2"/>
    <w:rsid w:val="005306A5"/>
    <w:rsid w:val="00537C5B"/>
    <w:rsid w:val="00571EA0"/>
    <w:rsid w:val="00577901"/>
    <w:rsid w:val="00584DE3"/>
    <w:rsid w:val="0059136D"/>
    <w:rsid w:val="005B5415"/>
    <w:rsid w:val="005C5F45"/>
    <w:rsid w:val="005E1791"/>
    <w:rsid w:val="005E3743"/>
    <w:rsid w:val="00612887"/>
    <w:rsid w:val="00622BEE"/>
    <w:rsid w:val="00651F05"/>
    <w:rsid w:val="00666945"/>
    <w:rsid w:val="00670919"/>
    <w:rsid w:val="00685B5E"/>
    <w:rsid w:val="006A48B7"/>
    <w:rsid w:val="006A7B86"/>
    <w:rsid w:val="006D2AE2"/>
    <w:rsid w:val="006D7CAD"/>
    <w:rsid w:val="006E5830"/>
    <w:rsid w:val="00703FF9"/>
    <w:rsid w:val="00716A23"/>
    <w:rsid w:val="00737E77"/>
    <w:rsid w:val="007423DB"/>
    <w:rsid w:val="0074272C"/>
    <w:rsid w:val="00792719"/>
    <w:rsid w:val="007D5354"/>
    <w:rsid w:val="007F4E6A"/>
    <w:rsid w:val="008111F4"/>
    <w:rsid w:val="008718FD"/>
    <w:rsid w:val="008764D6"/>
    <w:rsid w:val="00886C06"/>
    <w:rsid w:val="008B7EE7"/>
    <w:rsid w:val="008F1DA0"/>
    <w:rsid w:val="008F3024"/>
    <w:rsid w:val="008F6C24"/>
    <w:rsid w:val="009049FC"/>
    <w:rsid w:val="00907DFB"/>
    <w:rsid w:val="009272CD"/>
    <w:rsid w:val="00933A85"/>
    <w:rsid w:val="00972AAF"/>
    <w:rsid w:val="00995812"/>
    <w:rsid w:val="009D45DA"/>
    <w:rsid w:val="00A0327A"/>
    <w:rsid w:val="00A06F61"/>
    <w:rsid w:val="00A10DCD"/>
    <w:rsid w:val="00A2126F"/>
    <w:rsid w:val="00A44AB9"/>
    <w:rsid w:val="00A66F46"/>
    <w:rsid w:val="00A703F0"/>
    <w:rsid w:val="00A70F82"/>
    <w:rsid w:val="00A90C4A"/>
    <w:rsid w:val="00AA6A39"/>
    <w:rsid w:val="00AC65D4"/>
    <w:rsid w:val="00B139A0"/>
    <w:rsid w:val="00B35205"/>
    <w:rsid w:val="00B4519A"/>
    <w:rsid w:val="00B538E8"/>
    <w:rsid w:val="00BA052A"/>
    <w:rsid w:val="00BA2E05"/>
    <w:rsid w:val="00BA5473"/>
    <w:rsid w:val="00BF2E45"/>
    <w:rsid w:val="00BF42D3"/>
    <w:rsid w:val="00C06D47"/>
    <w:rsid w:val="00C12B85"/>
    <w:rsid w:val="00C476B1"/>
    <w:rsid w:val="00C7715C"/>
    <w:rsid w:val="00C81B27"/>
    <w:rsid w:val="00C86215"/>
    <w:rsid w:val="00CB47FF"/>
    <w:rsid w:val="00CC5E44"/>
    <w:rsid w:val="00D67AD0"/>
    <w:rsid w:val="00D91355"/>
    <w:rsid w:val="00DA5614"/>
    <w:rsid w:val="00DC2354"/>
    <w:rsid w:val="00E026DF"/>
    <w:rsid w:val="00E21C77"/>
    <w:rsid w:val="00E402B6"/>
    <w:rsid w:val="00E533DE"/>
    <w:rsid w:val="00EC478B"/>
    <w:rsid w:val="00F016AF"/>
    <w:rsid w:val="00F1521D"/>
    <w:rsid w:val="00F51A86"/>
    <w:rsid w:val="00F676D5"/>
    <w:rsid w:val="00F74B8D"/>
    <w:rsid w:val="00F7568F"/>
    <w:rsid w:val="00F82E0F"/>
    <w:rsid w:val="00F94A38"/>
    <w:rsid w:val="00FA05BB"/>
    <w:rsid w:val="00FA1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159AD5-765D-4EBB-AAC0-D15FF00CF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D36"/>
    <w:pPr>
      <w:spacing w:before="120" w:after="120"/>
      <w:jc w:val="both"/>
    </w:pPr>
    <w:rPr>
      <w:sz w:val="22"/>
      <w:szCs w:val="22"/>
    </w:rPr>
  </w:style>
  <w:style w:type="paragraph" w:styleId="Heading2">
    <w:name w:val="heading 2"/>
    <w:basedOn w:val="Normal"/>
    <w:next w:val="Normal"/>
    <w:link w:val="Heading2Char"/>
    <w:uiPriority w:val="9"/>
    <w:qFormat/>
    <w:rsid w:val="00933EE7"/>
    <w:pPr>
      <w:keepNext/>
      <w:keepLines/>
      <w:spacing w:before="200" w:after="0"/>
      <w:outlineLvl w:val="1"/>
    </w:pPr>
    <w:rPr>
      <w:rFonts w:ascii="Cambria" w:eastAsia="Times New Roman" w:hAnsi="Cambria"/>
      <w:b/>
      <w:bCs/>
      <w:color w:val="4F81BD"/>
      <w:sz w:val="26"/>
      <w:szCs w:val="26"/>
    </w:rPr>
  </w:style>
  <w:style w:type="paragraph" w:styleId="Heading6">
    <w:name w:val="heading 6"/>
    <w:basedOn w:val="Normal"/>
    <w:link w:val="Heading6Char"/>
    <w:uiPriority w:val="9"/>
    <w:qFormat/>
    <w:rsid w:val="007423DB"/>
    <w:pPr>
      <w:spacing w:before="100" w:beforeAutospacing="1" w:after="100" w:afterAutospacing="1"/>
      <w:jc w:val="left"/>
      <w:outlineLvl w:val="5"/>
    </w:pPr>
    <w:rPr>
      <w:rFonts w:ascii="Times New Roman" w:eastAsia="Times New Roman" w:hAnsi="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uiPriority w:val="9"/>
    <w:rsid w:val="007423DB"/>
    <w:rPr>
      <w:rFonts w:ascii="Times New Roman" w:eastAsia="Times New Roman" w:hAnsi="Times New Roman" w:cs="Times New Roman"/>
      <w:b/>
      <w:bCs/>
      <w:sz w:val="15"/>
      <w:szCs w:val="15"/>
    </w:rPr>
  </w:style>
  <w:style w:type="paragraph" w:customStyle="1" w:styleId="podnaslovpropisa">
    <w:name w:val="podnaslovpropisa"/>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normalprored">
    <w:name w:val="normalprored"/>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wyq060---pododeljak">
    <w:name w:val="wyq060---pododeljak"/>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7423DB"/>
    <w:pPr>
      <w:spacing w:before="100" w:beforeAutospacing="1" w:after="100" w:afterAutospacing="1"/>
      <w:jc w:val="left"/>
    </w:pPr>
    <w:rPr>
      <w:rFonts w:ascii="Times New Roman" w:eastAsia="Times New Roman" w:hAnsi="Times New Roman"/>
      <w:sz w:val="24"/>
      <w:szCs w:val="24"/>
    </w:rPr>
  </w:style>
  <w:style w:type="paragraph" w:customStyle="1" w:styleId="samostalni">
    <w:name w:val="samostalni"/>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samostalni1">
    <w:name w:val="samostalni1"/>
    <w:basedOn w:val="Normal"/>
    <w:rsid w:val="005333A2"/>
    <w:pPr>
      <w:spacing w:before="100" w:beforeAutospacing="1" w:after="100" w:afterAutospacing="1"/>
      <w:jc w:val="left"/>
    </w:pPr>
    <w:rPr>
      <w:rFonts w:ascii="Times New Roman" w:eastAsia="Times New Roman" w:hAnsi="Times New Roman"/>
      <w:sz w:val="24"/>
      <w:szCs w:val="24"/>
    </w:rPr>
  </w:style>
  <w:style w:type="paragraph" w:styleId="Header">
    <w:name w:val="header"/>
    <w:basedOn w:val="Normal"/>
    <w:link w:val="HeaderChar"/>
    <w:uiPriority w:val="99"/>
    <w:unhideWhenUsed/>
    <w:rsid w:val="007423DB"/>
    <w:pPr>
      <w:tabs>
        <w:tab w:val="center" w:pos="4703"/>
        <w:tab w:val="right" w:pos="9406"/>
      </w:tabs>
      <w:spacing w:before="0" w:after="0"/>
    </w:pPr>
  </w:style>
  <w:style w:type="character" w:customStyle="1" w:styleId="HeaderChar">
    <w:name w:val="Header Char"/>
    <w:basedOn w:val="DefaultParagraphFont"/>
    <w:link w:val="Header"/>
    <w:uiPriority w:val="99"/>
    <w:rsid w:val="007423DB"/>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7423DB"/>
    <w:pPr>
      <w:tabs>
        <w:tab w:val="center" w:pos="4703"/>
        <w:tab w:val="right" w:pos="9406"/>
      </w:tabs>
      <w:spacing w:before="0" w:after="0"/>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7423DB"/>
  </w:style>
  <w:style w:type="paragraph" w:styleId="BalloonText">
    <w:name w:val="Balloon Text"/>
    <w:basedOn w:val="Normal"/>
    <w:link w:val="BalloonTextChar"/>
    <w:uiPriority w:val="99"/>
    <w:semiHidden/>
    <w:unhideWhenUsed/>
    <w:rsid w:val="003E7676"/>
    <w:pPr>
      <w:spacing w:before="0" w:after="0"/>
    </w:pPr>
    <w:rPr>
      <w:rFonts w:ascii="Tahoma" w:hAnsi="Tahoma"/>
      <w:sz w:val="16"/>
      <w:szCs w:val="16"/>
    </w:rPr>
  </w:style>
  <w:style w:type="character" w:customStyle="1" w:styleId="BalloonTextChar">
    <w:name w:val="Balloon Text Char"/>
    <w:link w:val="BalloonText"/>
    <w:uiPriority w:val="99"/>
    <w:semiHidden/>
    <w:rsid w:val="003E7676"/>
    <w:rPr>
      <w:rFonts w:ascii="Tahoma" w:hAnsi="Tahoma" w:cs="Tahoma"/>
      <w:sz w:val="16"/>
      <w:szCs w:val="16"/>
    </w:rPr>
  </w:style>
  <w:style w:type="character" w:styleId="CommentReference">
    <w:name w:val="annotation reference"/>
    <w:uiPriority w:val="99"/>
    <w:semiHidden/>
    <w:unhideWhenUsed/>
    <w:rsid w:val="00E57BBF"/>
    <w:rPr>
      <w:sz w:val="16"/>
      <w:szCs w:val="16"/>
    </w:rPr>
  </w:style>
  <w:style w:type="paragraph" w:styleId="CommentText">
    <w:name w:val="annotation text"/>
    <w:basedOn w:val="Normal"/>
    <w:link w:val="CommentTextChar"/>
    <w:uiPriority w:val="99"/>
    <w:unhideWhenUsed/>
    <w:rsid w:val="00E57BBF"/>
    <w:pPr>
      <w:ind w:left="170" w:hanging="170"/>
    </w:pPr>
    <w:rPr>
      <w:sz w:val="20"/>
      <w:szCs w:val="20"/>
    </w:rPr>
  </w:style>
  <w:style w:type="character" w:customStyle="1" w:styleId="CommentTextChar">
    <w:name w:val="Comment Text Char"/>
    <w:basedOn w:val="DefaultParagraphFont"/>
    <w:link w:val="CommentText"/>
    <w:uiPriority w:val="99"/>
    <w:rsid w:val="00E57BBF"/>
  </w:style>
  <w:style w:type="paragraph" w:styleId="CommentSubject">
    <w:name w:val="annotation subject"/>
    <w:basedOn w:val="CommentText"/>
    <w:next w:val="CommentText"/>
    <w:link w:val="CommentSubjectChar"/>
    <w:uiPriority w:val="99"/>
    <w:semiHidden/>
    <w:unhideWhenUsed/>
    <w:rsid w:val="00BA09CF"/>
    <w:pPr>
      <w:ind w:left="0" w:firstLine="0"/>
    </w:pPr>
    <w:rPr>
      <w:b/>
      <w:bCs/>
    </w:rPr>
  </w:style>
  <w:style w:type="character" w:customStyle="1" w:styleId="CommentSubjectChar">
    <w:name w:val="Comment Subject Char"/>
    <w:link w:val="CommentSubject"/>
    <w:uiPriority w:val="99"/>
    <w:semiHidden/>
    <w:rsid w:val="00BA09CF"/>
    <w:rPr>
      <w:b/>
      <w:bCs/>
    </w:rPr>
  </w:style>
  <w:style w:type="character" w:customStyle="1" w:styleId="Heading2Char">
    <w:name w:val="Heading 2 Char"/>
    <w:link w:val="Heading2"/>
    <w:uiPriority w:val="9"/>
    <w:semiHidden/>
    <w:rsid w:val="00933EE7"/>
    <w:rPr>
      <w:rFonts w:ascii="Cambria" w:eastAsia="Times New Roman" w:hAnsi="Cambria" w:cs="Times New Roman"/>
      <w:b/>
      <w:bCs/>
      <w:color w:val="4F81BD"/>
      <w:sz w:val="26"/>
      <w:szCs w:val="26"/>
    </w:rPr>
  </w:style>
  <w:style w:type="paragraph" w:customStyle="1" w:styleId="ColorfulShading-Accent11">
    <w:name w:val="Colorful Shading - Accent 11"/>
    <w:hidden/>
    <w:uiPriority w:val="99"/>
    <w:semiHidden/>
    <w:rsid w:val="00933EE7"/>
    <w:rPr>
      <w:sz w:val="22"/>
      <w:szCs w:val="22"/>
    </w:rPr>
  </w:style>
  <w:style w:type="paragraph" w:styleId="BodyTextIndent">
    <w:name w:val="Body Text Indent"/>
    <w:basedOn w:val="Normal"/>
    <w:link w:val="BodyTextIndentChar"/>
    <w:rsid w:val="007D5CAA"/>
    <w:pPr>
      <w:spacing w:before="360" w:after="0" w:line="360" w:lineRule="auto"/>
      <w:ind w:firstLine="709"/>
    </w:pPr>
    <w:rPr>
      <w:rFonts w:ascii="Arial" w:eastAsia="Times New Roman" w:hAnsi="Arial"/>
      <w:szCs w:val="24"/>
      <w:lang w:val="sr-Cyrl-CS" w:eastAsia="sr-Latn-CS"/>
    </w:rPr>
  </w:style>
  <w:style w:type="character" w:customStyle="1" w:styleId="BodyTextIndentChar">
    <w:name w:val="Body Text Indent Char"/>
    <w:link w:val="BodyTextIndent"/>
    <w:rsid w:val="007D5CAA"/>
    <w:rPr>
      <w:rFonts w:ascii="Arial" w:eastAsia="Times New Roman" w:hAnsi="Arial"/>
      <w:sz w:val="22"/>
      <w:szCs w:val="24"/>
      <w:lang w:val="sr-Cyrl-CS" w:eastAsia="sr-Latn-CS"/>
    </w:rPr>
  </w:style>
  <w:style w:type="paragraph" w:customStyle="1" w:styleId="ColorfulList-Accent11">
    <w:name w:val="Colorful List - Accent 11"/>
    <w:basedOn w:val="Normal"/>
    <w:uiPriority w:val="34"/>
    <w:qFormat/>
    <w:rsid w:val="00E55248"/>
    <w:pPr>
      <w:ind w:left="720"/>
      <w:contextualSpacing/>
    </w:pPr>
  </w:style>
  <w:style w:type="paragraph" w:customStyle="1" w:styleId="singl">
    <w:name w:val="singl"/>
    <w:basedOn w:val="Normal"/>
    <w:rsid w:val="005333A2"/>
    <w:pPr>
      <w:spacing w:before="0" w:after="24"/>
      <w:jc w:val="left"/>
    </w:pPr>
    <w:rPr>
      <w:rFonts w:ascii="Arial" w:eastAsia="Times New Roman" w:hAnsi="Arial" w:cs="Arial"/>
    </w:rPr>
  </w:style>
  <w:style w:type="paragraph" w:customStyle="1" w:styleId="Normal2">
    <w:name w:val="Normal2"/>
    <w:basedOn w:val="Normal"/>
    <w:rsid w:val="005333A2"/>
    <w:pPr>
      <w:spacing w:before="100" w:beforeAutospacing="1" w:after="100" w:afterAutospacing="1"/>
      <w:jc w:val="left"/>
    </w:pPr>
    <w:rPr>
      <w:rFonts w:ascii="Arial" w:eastAsia="Times New Roman" w:hAnsi="Arial" w:cs="Arial"/>
    </w:rPr>
  </w:style>
  <w:style w:type="paragraph" w:customStyle="1" w:styleId="normaltd">
    <w:name w:val="normaltd"/>
    <w:basedOn w:val="Normal"/>
    <w:rsid w:val="005333A2"/>
    <w:pPr>
      <w:spacing w:before="100" w:beforeAutospacing="1" w:after="100" w:afterAutospacing="1"/>
      <w:jc w:val="right"/>
    </w:pPr>
    <w:rPr>
      <w:rFonts w:ascii="Arial" w:eastAsia="Times New Roman" w:hAnsi="Arial" w:cs="Arial"/>
    </w:rPr>
  </w:style>
  <w:style w:type="paragraph" w:customStyle="1" w:styleId="normalcentar">
    <w:name w:val="normalcentar"/>
    <w:basedOn w:val="Normal"/>
    <w:rsid w:val="005333A2"/>
    <w:pPr>
      <w:spacing w:before="100" w:beforeAutospacing="1" w:after="100" w:afterAutospacing="1"/>
      <w:jc w:val="center"/>
    </w:pPr>
    <w:rPr>
      <w:rFonts w:ascii="Arial" w:eastAsia="Times New Roman" w:hAnsi="Arial" w:cs="Arial"/>
    </w:rPr>
  </w:style>
  <w:style w:type="paragraph" w:customStyle="1" w:styleId="wyq080---odsek">
    <w:name w:val="wyq080---odsek"/>
    <w:basedOn w:val="Normal"/>
    <w:rsid w:val="005333A2"/>
    <w:pPr>
      <w:spacing w:before="0" w:after="0"/>
      <w:jc w:val="center"/>
    </w:pPr>
    <w:rPr>
      <w:rFonts w:ascii="Arial" w:eastAsia="Times New Roman" w:hAnsi="Arial" w:cs="Arial"/>
      <w:b/>
      <w:bCs/>
      <w:sz w:val="29"/>
      <w:szCs w:val="29"/>
    </w:rPr>
  </w:style>
  <w:style w:type="paragraph" w:customStyle="1" w:styleId="uvuceni">
    <w:name w:val="uvuceni"/>
    <w:basedOn w:val="Normal"/>
    <w:rsid w:val="005333A2"/>
    <w:pPr>
      <w:spacing w:before="0" w:after="24"/>
      <w:ind w:left="720" w:hanging="288"/>
      <w:jc w:val="left"/>
    </w:pPr>
    <w:rPr>
      <w:rFonts w:ascii="Arial" w:eastAsia="Times New Roman" w:hAnsi="Arial" w:cs="Arial"/>
    </w:rPr>
  </w:style>
  <w:style w:type="paragraph" w:customStyle="1" w:styleId="1tekst">
    <w:name w:val="1tekst"/>
    <w:basedOn w:val="Normal"/>
    <w:rsid w:val="00AC65D4"/>
    <w:pPr>
      <w:spacing w:before="100" w:after="100"/>
      <w:ind w:firstLine="240"/>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51325">
      <w:bodyDiv w:val="1"/>
      <w:marLeft w:val="0"/>
      <w:marRight w:val="0"/>
      <w:marTop w:val="0"/>
      <w:marBottom w:val="0"/>
      <w:divBdr>
        <w:top w:val="none" w:sz="0" w:space="0" w:color="auto"/>
        <w:left w:val="none" w:sz="0" w:space="0" w:color="auto"/>
        <w:bottom w:val="none" w:sz="0" w:space="0" w:color="auto"/>
        <w:right w:val="none" w:sz="0" w:space="0" w:color="auto"/>
      </w:divBdr>
    </w:div>
    <w:div w:id="107308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9B5BC-9490-4882-8105-B8B89A942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7505</Words>
  <Characters>42782</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Nenad Zdraljevic</cp:lastModifiedBy>
  <cp:revision>4</cp:revision>
  <cp:lastPrinted>2015-12-17T08:41:00Z</cp:lastPrinted>
  <dcterms:created xsi:type="dcterms:W3CDTF">2015-12-31T11:27:00Z</dcterms:created>
  <dcterms:modified xsi:type="dcterms:W3CDTF">2015-12-31T14:30:00Z</dcterms:modified>
</cp:coreProperties>
</file>