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5C1" w:rsidRDefault="00AD25C1">
      <w:pPr>
        <w:rPr>
          <w:bCs/>
          <w:u w:val="single"/>
          <w:lang/>
        </w:rPr>
      </w:pPr>
    </w:p>
    <w:p w:rsidR="00AD25C1" w:rsidRPr="00AD25C1" w:rsidRDefault="00AD25C1" w:rsidP="00AD25C1">
      <w:pPr>
        <w:pStyle w:val="4clan"/>
        <w:tabs>
          <w:tab w:val="left" w:pos="720"/>
          <w:tab w:val="left" w:pos="1418"/>
        </w:tabs>
        <w:spacing w:before="0" w:after="0"/>
        <w:jc w:val="left"/>
        <w:outlineLvl w:val="0"/>
        <w:rPr>
          <w:rFonts w:ascii="Times New Roman" w:hAnsi="Times New Roman" w:cs="Times New Roman"/>
          <w:b w:val="0"/>
          <w:sz w:val="24"/>
          <w:szCs w:val="24"/>
          <w:u w:val="single"/>
          <w:lang/>
        </w:rPr>
      </w:pPr>
    </w:p>
    <w:p w:rsidR="00642F07" w:rsidRDefault="007D7D05" w:rsidP="007D7D05">
      <w:pPr>
        <w:tabs>
          <w:tab w:val="left" w:pos="0"/>
        </w:tabs>
        <w:jc w:val="both"/>
        <w:rPr>
          <w:lang/>
        </w:rPr>
      </w:pPr>
      <w:r>
        <w:rPr>
          <w:lang/>
        </w:rPr>
        <w:tab/>
      </w:r>
    </w:p>
    <w:p w:rsidR="007D7D05" w:rsidRDefault="00642F07" w:rsidP="007D7D05">
      <w:pPr>
        <w:tabs>
          <w:tab w:val="left" w:pos="0"/>
        </w:tabs>
        <w:jc w:val="both"/>
        <w:rPr>
          <w:lang/>
        </w:rPr>
      </w:pPr>
      <w:r>
        <w:rPr>
          <w:lang/>
        </w:rPr>
        <w:tab/>
      </w:r>
      <w:r w:rsidR="00C634E0" w:rsidRPr="00AC3A22">
        <w:rPr>
          <w:lang/>
        </w:rPr>
        <w:t xml:space="preserve">На основу </w:t>
      </w:r>
      <w:r w:rsidR="00F52B2E">
        <w:rPr>
          <w:lang/>
        </w:rPr>
        <w:t xml:space="preserve">члана </w:t>
      </w:r>
      <w:r w:rsidR="00E124F3">
        <w:rPr>
          <w:lang/>
        </w:rPr>
        <w:t>8</w:t>
      </w:r>
      <w:r w:rsidR="00B60E9F">
        <w:rPr>
          <w:lang/>
        </w:rPr>
        <w:t xml:space="preserve">. </w:t>
      </w:r>
      <w:r w:rsidR="00B60E9F">
        <w:rPr>
          <w:lang/>
        </w:rPr>
        <w:t>Закона о буџету Републике Србије</w:t>
      </w:r>
      <w:r w:rsidR="00F22A40">
        <w:rPr>
          <w:lang/>
        </w:rPr>
        <w:t xml:space="preserve"> за 201</w:t>
      </w:r>
      <w:r w:rsidR="0016177B">
        <w:rPr>
          <w:lang/>
        </w:rPr>
        <w:t>6</w:t>
      </w:r>
      <w:r w:rsidR="00F22A40">
        <w:rPr>
          <w:lang/>
        </w:rPr>
        <w:t>. годину</w:t>
      </w:r>
      <w:r w:rsidR="00B60E9F">
        <w:rPr>
          <w:lang/>
        </w:rPr>
        <w:t xml:space="preserve"> </w:t>
      </w:r>
      <w:r w:rsidR="00B60E9F" w:rsidRPr="00AC3A22">
        <w:rPr>
          <w:lang/>
        </w:rPr>
        <w:t>(„Службени гласник РС”, бр</w:t>
      </w:r>
      <w:r w:rsidR="00B60E9F">
        <w:rPr>
          <w:lang/>
        </w:rPr>
        <w:t>ој 1</w:t>
      </w:r>
      <w:r w:rsidR="0016177B">
        <w:rPr>
          <w:lang/>
        </w:rPr>
        <w:t>03</w:t>
      </w:r>
      <w:r w:rsidR="00B60E9F">
        <w:rPr>
          <w:lang/>
        </w:rPr>
        <w:t>/1</w:t>
      </w:r>
      <w:r w:rsidR="0016177B">
        <w:rPr>
          <w:lang/>
        </w:rPr>
        <w:t>5</w:t>
      </w:r>
      <w:r w:rsidR="00B60E9F">
        <w:rPr>
          <w:lang/>
        </w:rPr>
        <w:t xml:space="preserve">) и </w:t>
      </w:r>
      <w:r w:rsidR="00C634E0" w:rsidRPr="00AC3A22">
        <w:rPr>
          <w:lang/>
        </w:rPr>
        <w:t>члана 42. став 1. Закона о Влади („Службени</w:t>
      </w:r>
      <w:r w:rsidR="007D7D05">
        <w:rPr>
          <w:lang/>
        </w:rPr>
        <w:t xml:space="preserve"> гласник РС”, бр. 55/05, 71/05 -</w:t>
      </w:r>
      <w:r w:rsidR="00C634E0" w:rsidRPr="00AC3A22">
        <w:rPr>
          <w:lang/>
        </w:rPr>
        <w:t xml:space="preserve"> исправк</w:t>
      </w:r>
      <w:r w:rsidR="007D7D05">
        <w:rPr>
          <w:lang/>
        </w:rPr>
        <w:t>а, 101/07, 65/08, 16/11, 68/12 - УС, 72/12, 7/14 -</w:t>
      </w:r>
      <w:r w:rsidR="006B74C9" w:rsidRPr="00AC3A22">
        <w:rPr>
          <w:lang/>
        </w:rPr>
        <w:t xml:space="preserve"> УС и 44/14),</w:t>
      </w:r>
    </w:p>
    <w:p w:rsidR="007D7D05" w:rsidRDefault="007D7D05" w:rsidP="006B74C9">
      <w:pPr>
        <w:tabs>
          <w:tab w:val="left" w:pos="0"/>
        </w:tabs>
        <w:ind w:firstLine="720"/>
        <w:jc w:val="both"/>
        <w:rPr>
          <w:lang/>
        </w:rPr>
      </w:pPr>
    </w:p>
    <w:p w:rsidR="007D7D05" w:rsidRDefault="007D7D05" w:rsidP="007D7D05">
      <w:pPr>
        <w:tabs>
          <w:tab w:val="left" w:pos="0"/>
        </w:tabs>
        <w:jc w:val="both"/>
        <w:rPr>
          <w:lang/>
        </w:rPr>
      </w:pPr>
    </w:p>
    <w:p w:rsidR="00C634E0" w:rsidRPr="00AC3A22" w:rsidRDefault="006B74C9" w:rsidP="007D7D05">
      <w:pPr>
        <w:tabs>
          <w:tab w:val="left" w:pos="0"/>
          <w:tab w:val="left" w:pos="720"/>
        </w:tabs>
        <w:jc w:val="both"/>
        <w:rPr>
          <w:lang/>
        </w:rPr>
      </w:pPr>
      <w:r w:rsidRPr="00AC3A22">
        <w:rPr>
          <w:lang/>
        </w:rPr>
        <w:t xml:space="preserve"> </w:t>
      </w:r>
      <w:r w:rsidR="007D7D05">
        <w:rPr>
          <w:lang/>
        </w:rPr>
        <w:tab/>
      </w:r>
      <w:r w:rsidR="00C634E0" w:rsidRPr="00AC3A22">
        <w:rPr>
          <w:noProof/>
          <w:lang/>
        </w:rPr>
        <w:t>Влада доноси</w:t>
      </w:r>
    </w:p>
    <w:p w:rsidR="00C634E0" w:rsidRPr="00AC3A22" w:rsidRDefault="00C634E0" w:rsidP="00C634E0">
      <w:pPr>
        <w:pStyle w:val="4clan"/>
        <w:tabs>
          <w:tab w:val="left" w:pos="720"/>
          <w:tab w:val="left" w:pos="1418"/>
        </w:tabs>
        <w:spacing w:before="0" w:after="0"/>
        <w:jc w:val="both"/>
        <w:rPr>
          <w:rFonts w:ascii="Times New Roman" w:hAnsi="Times New Roman" w:cs="Times New Roman"/>
          <w:sz w:val="24"/>
          <w:szCs w:val="24"/>
          <w:lang/>
        </w:rPr>
      </w:pPr>
    </w:p>
    <w:p w:rsidR="00C634E0" w:rsidRPr="00AC3A22" w:rsidRDefault="00E20A17" w:rsidP="009F6DA1">
      <w:pPr>
        <w:pStyle w:val="4clan"/>
        <w:tabs>
          <w:tab w:val="left" w:pos="720"/>
          <w:tab w:val="left" w:pos="1418"/>
        </w:tabs>
        <w:spacing w:before="0" w:after="0"/>
        <w:outlineLvl w:val="0"/>
        <w:rPr>
          <w:rFonts w:ascii="Times New Roman" w:hAnsi="Times New Roman" w:cs="Times New Roman"/>
          <w:b w:val="0"/>
          <w:sz w:val="24"/>
          <w:szCs w:val="24"/>
          <w:lang/>
        </w:rPr>
      </w:pPr>
      <w:r>
        <w:rPr>
          <w:rFonts w:ascii="Times New Roman" w:hAnsi="Times New Roman" w:cs="Times New Roman"/>
          <w:b w:val="0"/>
          <w:sz w:val="24"/>
          <w:szCs w:val="24"/>
          <w:lang/>
        </w:rPr>
        <w:t>УРЕДБ</w:t>
      </w:r>
      <w:r w:rsidR="00C634E0" w:rsidRPr="00AC3A22">
        <w:rPr>
          <w:rFonts w:ascii="Times New Roman" w:hAnsi="Times New Roman" w:cs="Times New Roman"/>
          <w:b w:val="0"/>
          <w:sz w:val="24"/>
          <w:szCs w:val="24"/>
          <w:lang/>
        </w:rPr>
        <w:t>У</w:t>
      </w:r>
    </w:p>
    <w:p w:rsidR="00C634E0" w:rsidRPr="00AC3A22" w:rsidRDefault="00C634E0" w:rsidP="00C634E0">
      <w:pPr>
        <w:pStyle w:val="4clan"/>
        <w:tabs>
          <w:tab w:val="left" w:pos="720"/>
          <w:tab w:val="left" w:pos="1418"/>
        </w:tabs>
        <w:spacing w:before="0" w:after="0"/>
        <w:outlineLvl w:val="0"/>
        <w:rPr>
          <w:rFonts w:ascii="Times New Roman" w:hAnsi="Times New Roman" w:cs="Times New Roman"/>
          <w:b w:val="0"/>
          <w:sz w:val="24"/>
          <w:szCs w:val="24"/>
          <w:lang/>
        </w:rPr>
      </w:pPr>
      <w:r w:rsidRPr="00AC3A22">
        <w:rPr>
          <w:rFonts w:ascii="Times New Roman" w:hAnsi="Times New Roman" w:cs="Times New Roman"/>
          <w:b w:val="0"/>
          <w:sz w:val="24"/>
          <w:szCs w:val="24"/>
          <w:lang/>
        </w:rPr>
        <w:t xml:space="preserve">О </w:t>
      </w:r>
      <w:r w:rsidR="00B60E9F">
        <w:rPr>
          <w:rFonts w:ascii="Times New Roman" w:hAnsi="Times New Roman" w:cs="Times New Roman"/>
          <w:b w:val="0"/>
          <w:sz w:val="24"/>
          <w:szCs w:val="24"/>
          <w:lang/>
        </w:rPr>
        <w:t>РАСПОРЕДУ И КОРИШЋЕЊУ</w:t>
      </w:r>
      <w:r w:rsidR="00D20C34" w:rsidRPr="00AC3A22">
        <w:rPr>
          <w:rFonts w:ascii="Times New Roman" w:hAnsi="Times New Roman" w:cs="Times New Roman"/>
          <w:b w:val="0"/>
          <w:sz w:val="24"/>
          <w:szCs w:val="24"/>
          <w:lang/>
        </w:rPr>
        <w:t xml:space="preserve"> КРЕДИТНИХ</w:t>
      </w:r>
      <w:r w:rsidR="00826096" w:rsidRPr="00AC3A22">
        <w:rPr>
          <w:rFonts w:ascii="Times New Roman" w:hAnsi="Times New Roman" w:cs="Times New Roman"/>
          <w:b w:val="0"/>
          <w:sz w:val="24"/>
          <w:szCs w:val="24"/>
          <w:lang/>
        </w:rPr>
        <w:t xml:space="preserve"> </w:t>
      </w:r>
      <w:r w:rsidR="00292CFF" w:rsidRPr="00AC3A22">
        <w:rPr>
          <w:rFonts w:ascii="Times New Roman" w:hAnsi="Times New Roman" w:cs="Times New Roman"/>
          <w:b w:val="0"/>
          <w:sz w:val="24"/>
          <w:szCs w:val="24"/>
          <w:lang/>
        </w:rPr>
        <w:t xml:space="preserve">СРЕДСТАВА ЗА </w:t>
      </w:r>
      <w:r w:rsidR="001E737C">
        <w:rPr>
          <w:rFonts w:ascii="Times New Roman" w:hAnsi="Times New Roman" w:cs="Times New Roman"/>
          <w:b w:val="0"/>
          <w:sz w:val="24"/>
          <w:szCs w:val="24"/>
          <w:lang/>
        </w:rPr>
        <w:t>ФИНАНСИРАЊЕ</w:t>
      </w:r>
      <w:r w:rsidR="00E02E6A" w:rsidRPr="00AC3A22">
        <w:rPr>
          <w:rFonts w:ascii="Times New Roman" w:hAnsi="Times New Roman" w:cs="Times New Roman"/>
          <w:b w:val="0"/>
          <w:sz w:val="24"/>
          <w:szCs w:val="24"/>
          <w:lang/>
        </w:rPr>
        <w:t xml:space="preserve"> </w:t>
      </w:r>
      <w:r w:rsidR="003A5843">
        <w:rPr>
          <w:rFonts w:ascii="Times New Roman" w:hAnsi="Times New Roman" w:cs="Times New Roman"/>
          <w:b w:val="0"/>
          <w:sz w:val="24"/>
          <w:szCs w:val="24"/>
          <w:lang/>
        </w:rPr>
        <w:t xml:space="preserve">ПРИВРЕДНИХ СУБЈЕКАТА </w:t>
      </w:r>
      <w:r w:rsidR="00E02E6A" w:rsidRPr="00AC3A22">
        <w:rPr>
          <w:rFonts w:ascii="Times New Roman" w:hAnsi="Times New Roman" w:cs="Times New Roman"/>
          <w:b w:val="0"/>
          <w:sz w:val="24"/>
          <w:szCs w:val="24"/>
          <w:lang/>
        </w:rPr>
        <w:t>У ОБЛАСТИ ИНФОРМАЦИОНО</w:t>
      </w:r>
      <w:r w:rsidR="00273070">
        <w:rPr>
          <w:rFonts w:ascii="Times New Roman" w:hAnsi="Times New Roman" w:cs="Times New Roman"/>
          <w:b w:val="0"/>
          <w:sz w:val="24"/>
          <w:szCs w:val="24"/>
          <w:lang/>
        </w:rPr>
        <w:t>-</w:t>
      </w:r>
      <w:r w:rsidR="0065388D" w:rsidRPr="00AC3A22">
        <w:rPr>
          <w:rFonts w:ascii="Times New Roman" w:hAnsi="Times New Roman" w:cs="Times New Roman"/>
          <w:b w:val="0"/>
          <w:sz w:val="24"/>
          <w:szCs w:val="24"/>
          <w:lang/>
        </w:rPr>
        <w:t>КОМУНИКАЦИОНЕ ТЕХНОЛОГИЈЕ</w:t>
      </w:r>
    </w:p>
    <w:p w:rsidR="00C634E0" w:rsidRPr="005453A4" w:rsidRDefault="00C634E0" w:rsidP="005453A4">
      <w:pPr>
        <w:tabs>
          <w:tab w:val="left" w:pos="1418"/>
        </w:tabs>
        <w:jc w:val="both"/>
        <w:rPr>
          <w:lang/>
        </w:rPr>
      </w:pPr>
    </w:p>
    <w:p w:rsidR="009249B1" w:rsidRDefault="00C634E0" w:rsidP="00C634E0">
      <w:pPr>
        <w:pStyle w:val="4clan"/>
        <w:tabs>
          <w:tab w:val="left" w:pos="720"/>
          <w:tab w:val="left" w:pos="1418"/>
        </w:tabs>
        <w:spacing w:before="0" w:after="0"/>
        <w:outlineLvl w:val="0"/>
        <w:rPr>
          <w:rFonts w:ascii="Times New Roman" w:hAnsi="Times New Roman" w:cs="Times New Roman"/>
          <w:b w:val="0"/>
          <w:sz w:val="24"/>
          <w:szCs w:val="24"/>
        </w:rPr>
      </w:pPr>
      <w:r w:rsidRPr="00CA1786">
        <w:rPr>
          <w:rFonts w:ascii="Times New Roman" w:hAnsi="Times New Roman" w:cs="Times New Roman"/>
          <w:b w:val="0"/>
          <w:sz w:val="24"/>
          <w:szCs w:val="24"/>
          <w:lang/>
        </w:rPr>
        <w:t>Члан 1.</w:t>
      </w:r>
    </w:p>
    <w:p w:rsidR="00C10E20" w:rsidRPr="00C10E20" w:rsidRDefault="00C10E20" w:rsidP="00C634E0">
      <w:pPr>
        <w:pStyle w:val="4clan"/>
        <w:tabs>
          <w:tab w:val="left" w:pos="720"/>
          <w:tab w:val="left" w:pos="1418"/>
        </w:tabs>
        <w:spacing w:before="0" w:after="0"/>
        <w:outlineLvl w:val="0"/>
        <w:rPr>
          <w:rFonts w:ascii="Times New Roman" w:hAnsi="Times New Roman" w:cs="Times New Roman"/>
          <w:b w:val="0"/>
          <w:sz w:val="24"/>
          <w:szCs w:val="24"/>
        </w:rPr>
      </w:pPr>
    </w:p>
    <w:p w:rsidR="009A2188" w:rsidRPr="005453A4" w:rsidRDefault="00C634E0" w:rsidP="009A2188">
      <w:pPr>
        <w:tabs>
          <w:tab w:val="left" w:pos="0"/>
        </w:tabs>
        <w:ind w:firstLine="720"/>
        <w:jc w:val="both"/>
        <w:rPr>
          <w:lang/>
        </w:rPr>
      </w:pPr>
      <w:r w:rsidRPr="00AC3A22">
        <w:rPr>
          <w:lang/>
        </w:rPr>
        <w:t xml:space="preserve">Овом уредбом утврђују </w:t>
      </w:r>
      <w:r w:rsidR="00D20C34" w:rsidRPr="00AC3A22">
        <w:rPr>
          <w:lang/>
        </w:rPr>
        <w:t xml:space="preserve">се </w:t>
      </w:r>
      <w:r w:rsidR="00336494">
        <w:rPr>
          <w:lang/>
        </w:rPr>
        <w:t xml:space="preserve">распоред, </w:t>
      </w:r>
      <w:r w:rsidR="00D20C34" w:rsidRPr="00AC3A22">
        <w:rPr>
          <w:lang/>
        </w:rPr>
        <w:t>услови и начин коришћењ</w:t>
      </w:r>
      <w:r w:rsidR="00A47B5B">
        <w:rPr>
          <w:lang/>
        </w:rPr>
        <w:t>a</w:t>
      </w:r>
      <w:r w:rsidR="00D20C34" w:rsidRPr="00AC3A22">
        <w:rPr>
          <w:lang/>
        </w:rPr>
        <w:t xml:space="preserve"> средстава</w:t>
      </w:r>
      <w:r w:rsidR="00606D88" w:rsidRPr="00AC3A22">
        <w:rPr>
          <w:lang/>
        </w:rPr>
        <w:t xml:space="preserve"> за финансирање</w:t>
      </w:r>
      <w:r w:rsidR="002072C1" w:rsidRPr="00AC3A22">
        <w:rPr>
          <w:lang/>
        </w:rPr>
        <w:t xml:space="preserve"> </w:t>
      </w:r>
      <w:r w:rsidR="001E737C">
        <w:rPr>
          <w:lang/>
        </w:rPr>
        <w:t xml:space="preserve">кредита </w:t>
      </w:r>
      <w:r w:rsidR="00273070">
        <w:rPr>
          <w:lang/>
        </w:rPr>
        <w:t xml:space="preserve">новим привредним субјектима </w:t>
      </w:r>
      <w:r w:rsidR="009C1CCF" w:rsidRPr="00AC3A22">
        <w:rPr>
          <w:lang/>
        </w:rPr>
        <w:t xml:space="preserve">и </w:t>
      </w:r>
      <w:r w:rsidR="00273070">
        <w:rPr>
          <w:lang/>
        </w:rPr>
        <w:t xml:space="preserve">за финансирање </w:t>
      </w:r>
      <w:r w:rsidR="009C1CCF" w:rsidRPr="00AC3A22">
        <w:rPr>
          <w:lang/>
        </w:rPr>
        <w:t>иновативних кредита</w:t>
      </w:r>
      <w:r w:rsidR="00007EFD" w:rsidRPr="00AC3A22">
        <w:rPr>
          <w:lang/>
        </w:rPr>
        <w:t xml:space="preserve"> </w:t>
      </w:r>
      <w:r w:rsidR="009F6DA1">
        <w:rPr>
          <w:lang/>
        </w:rPr>
        <w:t xml:space="preserve">привредним субјектима </w:t>
      </w:r>
      <w:r w:rsidR="00273070" w:rsidRPr="00AC3A22">
        <w:rPr>
          <w:lang/>
        </w:rPr>
        <w:t>(у даљем тексту:</w:t>
      </w:r>
      <w:r w:rsidR="00273070">
        <w:rPr>
          <w:lang/>
        </w:rPr>
        <w:t xml:space="preserve"> </w:t>
      </w:r>
      <w:r w:rsidR="00273070" w:rsidRPr="00AC3A22">
        <w:rPr>
          <w:lang/>
        </w:rPr>
        <w:t>старт-ап и иновативни кредити)</w:t>
      </w:r>
      <w:r w:rsidR="00273070">
        <w:rPr>
          <w:lang/>
        </w:rPr>
        <w:t xml:space="preserve"> </w:t>
      </w:r>
      <w:r w:rsidR="00606D88" w:rsidRPr="00AC3A22">
        <w:rPr>
          <w:lang/>
        </w:rPr>
        <w:t>у области</w:t>
      </w:r>
      <w:r w:rsidR="00E02E6A" w:rsidRPr="00AC3A22">
        <w:rPr>
          <w:lang/>
        </w:rPr>
        <w:t xml:space="preserve"> информационо</w:t>
      </w:r>
      <w:r w:rsidR="00ED3B40">
        <w:rPr>
          <w:lang/>
        </w:rPr>
        <w:t>-</w:t>
      </w:r>
      <w:r w:rsidR="00606D88" w:rsidRPr="00AC3A22">
        <w:rPr>
          <w:lang/>
        </w:rPr>
        <w:t xml:space="preserve">комуникационе технологије </w:t>
      </w:r>
      <w:r w:rsidR="00273070">
        <w:rPr>
          <w:lang/>
        </w:rPr>
        <w:t xml:space="preserve">(у даљем тексту: ИКТ) </w:t>
      </w:r>
      <w:r w:rsidR="00606D88" w:rsidRPr="00AC3A22">
        <w:rPr>
          <w:lang/>
        </w:rPr>
        <w:t xml:space="preserve">у износу средстава која су за ове намене опредељена </w:t>
      </w:r>
      <w:r w:rsidR="00B60E9F">
        <w:rPr>
          <w:lang/>
        </w:rPr>
        <w:t>законом који</w:t>
      </w:r>
      <w:r w:rsidR="00F52B2E">
        <w:rPr>
          <w:lang/>
        </w:rPr>
        <w:t>м се</w:t>
      </w:r>
      <w:r w:rsidR="00B60E9F">
        <w:rPr>
          <w:lang/>
        </w:rPr>
        <w:t xml:space="preserve"> уређује </w:t>
      </w:r>
      <w:r w:rsidR="00606D88" w:rsidRPr="00AC3A22">
        <w:rPr>
          <w:lang/>
        </w:rPr>
        <w:t>буџет Републике Србије (у даљем тексту: кредитна средства)</w:t>
      </w:r>
      <w:r w:rsidR="00CD7456" w:rsidRPr="00AC3A22">
        <w:rPr>
          <w:lang/>
        </w:rPr>
        <w:t>.</w:t>
      </w:r>
      <w:r w:rsidR="009A2188" w:rsidRPr="009A2188">
        <w:rPr>
          <w:lang/>
        </w:rPr>
        <w:t xml:space="preserve"> </w:t>
      </w:r>
    </w:p>
    <w:p w:rsidR="009A2188" w:rsidRPr="00DC3C8B" w:rsidRDefault="009A2188" w:rsidP="009A2188">
      <w:pPr>
        <w:tabs>
          <w:tab w:val="left" w:pos="0"/>
        </w:tabs>
        <w:ind w:firstLine="720"/>
        <w:jc w:val="both"/>
        <w:rPr>
          <w:lang/>
        </w:rPr>
      </w:pPr>
      <w:r w:rsidRPr="00DC3C8B">
        <w:rPr>
          <w:lang/>
        </w:rPr>
        <w:t xml:space="preserve">Додела кредитних средстава из става 1. овог члана </w:t>
      </w:r>
      <w:r w:rsidR="00DC3C8B">
        <w:rPr>
          <w:lang/>
        </w:rPr>
        <w:t>реализује</w:t>
      </w:r>
      <w:r w:rsidRPr="00DC3C8B">
        <w:rPr>
          <w:lang/>
        </w:rPr>
        <w:t xml:space="preserve"> се у складу са </w:t>
      </w:r>
      <w:r w:rsidR="00DC3C8B">
        <w:rPr>
          <w:lang/>
        </w:rPr>
        <w:t>правилима о додели</w:t>
      </w:r>
      <w:r w:rsidRPr="00DC3C8B">
        <w:rPr>
          <w:lang/>
        </w:rPr>
        <w:t xml:space="preserve"> државн</w:t>
      </w:r>
      <w:r w:rsidR="00DC3C8B">
        <w:rPr>
          <w:lang/>
        </w:rPr>
        <w:t>е</w:t>
      </w:r>
      <w:r w:rsidRPr="00DC3C8B">
        <w:rPr>
          <w:lang/>
        </w:rPr>
        <w:t xml:space="preserve"> помоћ</w:t>
      </w:r>
      <w:r w:rsidR="00DC3C8B">
        <w:rPr>
          <w:lang/>
        </w:rPr>
        <w:t>и</w:t>
      </w:r>
      <w:r w:rsidRPr="00DC3C8B">
        <w:rPr>
          <w:lang/>
        </w:rPr>
        <w:t xml:space="preserve"> мале вредности</w:t>
      </w:r>
      <w:r w:rsidR="00DC3C8B" w:rsidRPr="00DC3C8B">
        <w:rPr>
          <w:lang/>
        </w:rPr>
        <w:t>.</w:t>
      </w:r>
      <w:r w:rsidRPr="00DC3C8B">
        <w:rPr>
          <w:lang/>
        </w:rPr>
        <w:t xml:space="preserve"> </w:t>
      </w:r>
    </w:p>
    <w:p w:rsidR="00C634E0" w:rsidRPr="00DC3C8B" w:rsidRDefault="00C634E0" w:rsidP="00D20C34">
      <w:pPr>
        <w:tabs>
          <w:tab w:val="left" w:pos="0"/>
        </w:tabs>
        <w:ind w:firstLine="720"/>
        <w:jc w:val="both"/>
        <w:rPr>
          <w:lang/>
        </w:rPr>
      </w:pPr>
    </w:p>
    <w:p w:rsidR="00A17035" w:rsidRDefault="00A17035" w:rsidP="00A17035">
      <w:pPr>
        <w:jc w:val="center"/>
        <w:rPr>
          <w:bCs/>
        </w:rPr>
      </w:pPr>
      <w:r w:rsidRPr="00CA1786">
        <w:rPr>
          <w:bCs/>
          <w:lang/>
        </w:rPr>
        <w:t>Члан 2.</w:t>
      </w:r>
    </w:p>
    <w:p w:rsidR="00C10E20" w:rsidRPr="00C10E20" w:rsidRDefault="00C10E20" w:rsidP="00A17035">
      <w:pPr>
        <w:jc w:val="center"/>
        <w:rPr>
          <w:bCs/>
        </w:rPr>
      </w:pPr>
    </w:p>
    <w:p w:rsidR="00A17035" w:rsidRPr="00AC3A22" w:rsidRDefault="00A17035" w:rsidP="00A17035">
      <w:pPr>
        <w:tabs>
          <w:tab w:val="left" w:pos="0"/>
        </w:tabs>
        <w:ind w:firstLine="720"/>
        <w:jc w:val="both"/>
        <w:rPr>
          <w:lang/>
        </w:rPr>
      </w:pPr>
      <w:r w:rsidRPr="00AC3A22">
        <w:rPr>
          <w:lang/>
        </w:rPr>
        <w:t>Основни циљеви финансирања старт</w:t>
      </w:r>
      <w:r w:rsidR="005A3FBE" w:rsidRPr="00AC3A22">
        <w:rPr>
          <w:lang/>
        </w:rPr>
        <w:t>-</w:t>
      </w:r>
      <w:r w:rsidRPr="00AC3A22">
        <w:rPr>
          <w:lang/>
        </w:rPr>
        <w:t xml:space="preserve">ап </w:t>
      </w:r>
      <w:r w:rsidR="009C1CCF" w:rsidRPr="00AC3A22">
        <w:rPr>
          <w:lang/>
        </w:rPr>
        <w:t xml:space="preserve">и иновативних </w:t>
      </w:r>
      <w:r w:rsidRPr="00AC3A22">
        <w:rPr>
          <w:lang/>
        </w:rPr>
        <w:t xml:space="preserve">кредита су: </w:t>
      </w:r>
    </w:p>
    <w:p w:rsidR="00E01C7D" w:rsidRPr="00AC3A22" w:rsidRDefault="00ED3B40" w:rsidP="00853A0B">
      <w:pPr>
        <w:pStyle w:val="ListParagraph"/>
        <w:numPr>
          <w:ilvl w:val="0"/>
          <w:numId w:val="14"/>
        </w:numPr>
        <w:tabs>
          <w:tab w:val="left" w:pos="993"/>
        </w:tabs>
        <w:jc w:val="both"/>
        <w:rPr>
          <w:rFonts w:ascii="Times New Roman" w:hAnsi="Times New Roman"/>
          <w:sz w:val="24"/>
          <w:szCs w:val="24"/>
          <w:lang/>
        </w:rPr>
      </w:pPr>
      <w:r w:rsidRPr="00AC3A22">
        <w:rPr>
          <w:rFonts w:ascii="Times New Roman" w:hAnsi="Times New Roman"/>
          <w:sz w:val="24"/>
          <w:szCs w:val="24"/>
          <w:lang/>
        </w:rPr>
        <w:t xml:space="preserve">развој </w:t>
      </w:r>
      <w:r w:rsidR="00E01C7D" w:rsidRPr="00AC3A22">
        <w:rPr>
          <w:rFonts w:ascii="Times New Roman" w:hAnsi="Times New Roman"/>
          <w:sz w:val="24"/>
          <w:szCs w:val="24"/>
          <w:lang/>
        </w:rPr>
        <w:t>информационог друштва</w:t>
      </w:r>
      <w:r>
        <w:rPr>
          <w:rFonts w:ascii="Times New Roman" w:hAnsi="Times New Roman"/>
          <w:sz w:val="24"/>
          <w:szCs w:val="24"/>
          <w:lang/>
        </w:rPr>
        <w:t>;</w:t>
      </w:r>
    </w:p>
    <w:p w:rsidR="00E01C7D" w:rsidRPr="00AC3A22" w:rsidRDefault="00ED3B40" w:rsidP="00853A0B">
      <w:pPr>
        <w:pStyle w:val="ListParagraph"/>
        <w:numPr>
          <w:ilvl w:val="0"/>
          <w:numId w:val="14"/>
        </w:numPr>
        <w:tabs>
          <w:tab w:val="left" w:pos="993"/>
        </w:tabs>
        <w:jc w:val="both"/>
        <w:rPr>
          <w:rFonts w:ascii="Times New Roman" w:hAnsi="Times New Roman"/>
          <w:sz w:val="24"/>
          <w:szCs w:val="24"/>
          <w:lang/>
        </w:rPr>
      </w:pPr>
      <w:r w:rsidRPr="00AC3A22">
        <w:rPr>
          <w:rFonts w:ascii="Times New Roman" w:hAnsi="Times New Roman"/>
          <w:sz w:val="24"/>
          <w:szCs w:val="24"/>
          <w:lang/>
        </w:rPr>
        <w:t xml:space="preserve">подршка </w:t>
      </w:r>
      <w:r w:rsidR="00E01C7D" w:rsidRPr="00AC3A22">
        <w:rPr>
          <w:rFonts w:ascii="Times New Roman" w:hAnsi="Times New Roman"/>
          <w:sz w:val="24"/>
          <w:szCs w:val="24"/>
          <w:lang/>
        </w:rPr>
        <w:t xml:space="preserve">индустрији </w:t>
      </w:r>
      <w:r w:rsidR="00E02E6A" w:rsidRPr="00AC3A22">
        <w:rPr>
          <w:rFonts w:ascii="Times New Roman" w:hAnsi="Times New Roman"/>
          <w:sz w:val="24"/>
          <w:szCs w:val="24"/>
          <w:lang/>
        </w:rPr>
        <w:t>ИКТ</w:t>
      </w:r>
      <w:r>
        <w:rPr>
          <w:rFonts w:ascii="Times New Roman" w:hAnsi="Times New Roman"/>
          <w:sz w:val="24"/>
          <w:szCs w:val="24"/>
          <w:lang/>
        </w:rPr>
        <w:t>;</w:t>
      </w:r>
    </w:p>
    <w:p w:rsidR="00853A0B" w:rsidRPr="00AC3A22" w:rsidRDefault="00ED3B40" w:rsidP="00853A0B">
      <w:pPr>
        <w:pStyle w:val="ListParagraph"/>
        <w:numPr>
          <w:ilvl w:val="0"/>
          <w:numId w:val="14"/>
        </w:numPr>
        <w:tabs>
          <w:tab w:val="left" w:pos="993"/>
        </w:tabs>
        <w:jc w:val="both"/>
        <w:rPr>
          <w:rFonts w:ascii="Times New Roman" w:hAnsi="Times New Roman"/>
          <w:sz w:val="24"/>
          <w:szCs w:val="24"/>
          <w:lang/>
        </w:rPr>
      </w:pPr>
      <w:r w:rsidRPr="00AC3A22">
        <w:rPr>
          <w:rFonts w:ascii="Times New Roman" w:hAnsi="Times New Roman"/>
          <w:sz w:val="24"/>
          <w:szCs w:val="24"/>
          <w:lang/>
        </w:rPr>
        <w:t xml:space="preserve">развој </w:t>
      </w:r>
      <w:r w:rsidR="00041D7F" w:rsidRPr="00AC3A22">
        <w:rPr>
          <w:rFonts w:ascii="Times New Roman" w:hAnsi="Times New Roman"/>
          <w:sz w:val="24"/>
          <w:szCs w:val="24"/>
          <w:lang/>
        </w:rPr>
        <w:t>старт</w:t>
      </w:r>
      <w:r w:rsidR="003B4C6B" w:rsidRPr="00AC3A22">
        <w:rPr>
          <w:rFonts w:ascii="Times New Roman" w:hAnsi="Times New Roman"/>
          <w:sz w:val="24"/>
          <w:szCs w:val="24"/>
          <w:lang/>
        </w:rPr>
        <w:t>-</w:t>
      </w:r>
      <w:r w:rsidR="00041D7F" w:rsidRPr="00AC3A22">
        <w:rPr>
          <w:rFonts w:ascii="Times New Roman" w:hAnsi="Times New Roman"/>
          <w:sz w:val="24"/>
          <w:szCs w:val="24"/>
          <w:lang/>
        </w:rPr>
        <w:t>ап компанија</w:t>
      </w:r>
      <w:r w:rsidR="00E01C7D" w:rsidRPr="00AC3A22">
        <w:rPr>
          <w:rFonts w:ascii="Times New Roman" w:hAnsi="Times New Roman"/>
          <w:sz w:val="24"/>
          <w:szCs w:val="24"/>
          <w:lang/>
        </w:rPr>
        <w:t xml:space="preserve"> у области ИКТ</w:t>
      </w:r>
      <w:r>
        <w:rPr>
          <w:rFonts w:ascii="Times New Roman" w:hAnsi="Times New Roman"/>
          <w:sz w:val="24"/>
          <w:szCs w:val="24"/>
          <w:lang/>
        </w:rPr>
        <w:t>;</w:t>
      </w:r>
    </w:p>
    <w:p w:rsidR="00853A0B" w:rsidRPr="00AC3A22" w:rsidRDefault="00ED3B40" w:rsidP="00853A0B">
      <w:pPr>
        <w:pStyle w:val="ListParagraph"/>
        <w:numPr>
          <w:ilvl w:val="0"/>
          <w:numId w:val="14"/>
        </w:numPr>
        <w:tabs>
          <w:tab w:val="left" w:pos="993"/>
        </w:tabs>
        <w:jc w:val="both"/>
        <w:rPr>
          <w:rFonts w:ascii="Times New Roman" w:hAnsi="Times New Roman"/>
          <w:sz w:val="24"/>
          <w:szCs w:val="24"/>
          <w:lang/>
        </w:rPr>
      </w:pPr>
      <w:r w:rsidRPr="00AC3A22">
        <w:rPr>
          <w:rFonts w:ascii="Times New Roman" w:hAnsi="Times New Roman"/>
          <w:sz w:val="24"/>
          <w:szCs w:val="24"/>
          <w:lang/>
        </w:rPr>
        <w:t xml:space="preserve">подршка </w:t>
      </w:r>
      <w:r w:rsidR="004C6D72" w:rsidRPr="00AC3A22">
        <w:rPr>
          <w:rFonts w:ascii="Times New Roman" w:hAnsi="Times New Roman"/>
          <w:sz w:val="24"/>
          <w:szCs w:val="24"/>
          <w:lang/>
        </w:rPr>
        <w:t>иновативним пројектима у области ИКТ.</w:t>
      </w:r>
    </w:p>
    <w:p w:rsidR="009A2188" w:rsidRPr="005453A4" w:rsidRDefault="009A2188" w:rsidP="00281C9B">
      <w:pPr>
        <w:tabs>
          <w:tab w:val="left" w:pos="720"/>
        </w:tabs>
        <w:jc w:val="center"/>
        <w:rPr>
          <w:b/>
          <w:lang/>
        </w:rPr>
      </w:pPr>
    </w:p>
    <w:p w:rsidR="003411BE" w:rsidRDefault="00A17035" w:rsidP="003411BE">
      <w:pPr>
        <w:pStyle w:val="4clan"/>
        <w:tabs>
          <w:tab w:val="left" w:pos="720"/>
          <w:tab w:val="left" w:pos="1418"/>
        </w:tabs>
        <w:spacing w:before="0" w:after="0"/>
        <w:outlineLvl w:val="0"/>
        <w:rPr>
          <w:rFonts w:ascii="Times New Roman" w:hAnsi="Times New Roman" w:cs="Times New Roman"/>
          <w:b w:val="0"/>
          <w:sz w:val="24"/>
          <w:szCs w:val="24"/>
        </w:rPr>
      </w:pPr>
      <w:r w:rsidRPr="00CA1786">
        <w:rPr>
          <w:rFonts w:ascii="Times New Roman" w:hAnsi="Times New Roman" w:cs="Times New Roman"/>
          <w:b w:val="0"/>
          <w:sz w:val="24"/>
          <w:szCs w:val="24"/>
          <w:lang/>
        </w:rPr>
        <w:t>Члан 3</w:t>
      </w:r>
      <w:r w:rsidR="003411BE" w:rsidRPr="00CA1786">
        <w:rPr>
          <w:rFonts w:ascii="Times New Roman" w:hAnsi="Times New Roman" w:cs="Times New Roman"/>
          <w:b w:val="0"/>
          <w:sz w:val="24"/>
          <w:szCs w:val="24"/>
          <w:lang/>
        </w:rPr>
        <w:t>.</w:t>
      </w:r>
    </w:p>
    <w:p w:rsidR="00C10E20" w:rsidRPr="00C10E20" w:rsidRDefault="00C10E20" w:rsidP="003411BE">
      <w:pPr>
        <w:pStyle w:val="4clan"/>
        <w:tabs>
          <w:tab w:val="left" w:pos="720"/>
          <w:tab w:val="left" w:pos="1418"/>
        </w:tabs>
        <w:spacing w:before="0" w:after="0"/>
        <w:outlineLvl w:val="0"/>
        <w:rPr>
          <w:rFonts w:ascii="Times New Roman" w:hAnsi="Times New Roman" w:cs="Times New Roman"/>
          <w:b w:val="0"/>
          <w:sz w:val="24"/>
          <w:szCs w:val="24"/>
        </w:rPr>
      </w:pPr>
    </w:p>
    <w:p w:rsidR="00D52455" w:rsidRDefault="003265AE" w:rsidP="003411BE">
      <w:pPr>
        <w:tabs>
          <w:tab w:val="left" w:pos="0"/>
        </w:tabs>
        <w:ind w:firstLine="720"/>
        <w:jc w:val="both"/>
        <w:rPr>
          <w:lang/>
        </w:rPr>
      </w:pPr>
      <w:r>
        <w:rPr>
          <w:lang/>
        </w:rPr>
        <w:t>Старт-ап кредити</w:t>
      </w:r>
      <w:r w:rsidR="00D52455">
        <w:rPr>
          <w:lang/>
        </w:rPr>
        <w:t xml:space="preserve"> додељују</w:t>
      </w:r>
      <w:r>
        <w:t xml:space="preserve"> </w:t>
      </w:r>
      <w:r>
        <w:rPr>
          <w:lang/>
        </w:rPr>
        <w:t>се</w:t>
      </w:r>
      <w:r w:rsidR="00D52455">
        <w:rPr>
          <w:lang/>
        </w:rPr>
        <w:t xml:space="preserve"> привредним субјектима који су регистров</w:t>
      </w:r>
      <w:r w:rsidR="004E1965">
        <w:rPr>
          <w:lang/>
        </w:rPr>
        <w:t>а</w:t>
      </w:r>
      <w:r w:rsidR="00D52455">
        <w:rPr>
          <w:lang/>
        </w:rPr>
        <w:t xml:space="preserve">ни у претходне две године почев од момента објављивања конкурса за доделу </w:t>
      </w:r>
      <w:r w:rsidR="001466C7">
        <w:rPr>
          <w:lang/>
        </w:rPr>
        <w:t>кредитних средстава</w:t>
      </w:r>
      <w:r w:rsidR="00D52455">
        <w:rPr>
          <w:lang/>
        </w:rPr>
        <w:t>.</w:t>
      </w:r>
    </w:p>
    <w:p w:rsidR="00D52455" w:rsidRPr="00D52455" w:rsidRDefault="006A706F" w:rsidP="003411BE">
      <w:pPr>
        <w:tabs>
          <w:tab w:val="left" w:pos="0"/>
        </w:tabs>
        <w:ind w:firstLine="720"/>
        <w:jc w:val="both"/>
        <w:rPr>
          <w:lang/>
        </w:rPr>
      </w:pPr>
      <w:r>
        <w:rPr>
          <w:lang/>
        </w:rPr>
        <w:t>Иновативни кредити</w:t>
      </w:r>
      <w:r w:rsidR="00D52455">
        <w:rPr>
          <w:lang/>
        </w:rPr>
        <w:t xml:space="preserve"> додељују </w:t>
      </w:r>
      <w:r>
        <w:rPr>
          <w:lang/>
        </w:rPr>
        <w:t xml:space="preserve">се </w:t>
      </w:r>
      <w:r w:rsidR="00D52455">
        <w:rPr>
          <w:lang/>
        </w:rPr>
        <w:t xml:space="preserve">привредним субјектима који </w:t>
      </w:r>
      <w:r w:rsidR="007F48DC">
        <w:rPr>
          <w:lang/>
        </w:rPr>
        <w:t xml:space="preserve">су </w:t>
      </w:r>
      <w:r w:rsidR="003C442F">
        <w:rPr>
          <w:lang/>
        </w:rPr>
        <w:t>регист</w:t>
      </w:r>
      <w:r w:rsidR="007F48DC">
        <w:rPr>
          <w:lang/>
        </w:rPr>
        <w:t>р</w:t>
      </w:r>
      <w:r w:rsidR="003C442F">
        <w:rPr>
          <w:lang/>
        </w:rPr>
        <w:t xml:space="preserve">овани </w:t>
      </w:r>
      <w:r w:rsidR="00D52455">
        <w:rPr>
          <w:lang/>
        </w:rPr>
        <w:t xml:space="preserve">дуже од две године почев од момента објављивања конкурса за доделу </w:t>
      </w:r>
      <w:r w:rsidR="001466C7">
        <w:rPr>
          <w:lang/>
        </w:rPr>
        <w:t>кредитних средстава</w:t>
      </w:r>
      <w:r w:rsidR="00D52455">
        <w:rPr>
          <w:lang/>
        </w:rPr>
        <w:t>.</w:t>
      </w:r>
    </w:p>
    <w:p w:rsidR="00D52455" w:rsidRDefault="00D52455" w:rsidP="003411BE">
      <w:pPr>
        <w:tabs>
          <w:tab w:val="left" w:pos="0"/>
        </w:tabs>
        <w:ind w:firstLine="720"/>
        <w:jc w:val="both"/>
        <w:rPr>
          <w:lang/>
        </w:rPr>
      </w:pPr>
      <w:r w:rsidRPr="00AC3A22">
        <w:rPr>
          <w:lang/>
        </w:rPr>
        <w:t xml:space="preserve">Старт-ап и иновативни кредити одобравају </w:t>
      </w:r>
      <w:r>
        <w:rPr>
          <w:lang/>
        </w:rPr>
        <w:t xml:space="preserve">се </w:t>
      </w:r>
      <w:r w:rsidRPr="00AC3A22">
        <w:rPr>
          <w:lang/>
        </w:rPr>
        <w:t xml:space="preserve">за Пројекат развоја новог или постојећег </w:t>
      </w:r>
      <w:r>
        <w:rPr>
          <w:lang/>
        </w:rPr>
        <w:t>произ</w:t>
      </w:r>
      <w:r w:rsidRPr="00AC3A22">
        <w:rPr>
          <w:lang/>
        </w:rPr>
        <w:t>вода или услуге из области ИКТ (у даљем тексту: Иновативни пројекат)</w:t>
      </w:r>
      <w:r>
        <w:rPr>
          <w:lang/>
        </w:rPr>
        <w:t>.</w:t>
      </w:r>
      <w:r w:rsidRPr="00AC3A22">
        <w:rPr>
          <w:lang/>
        </w:rPr>
        <w:t xml:space="preserve"> </w:t>
      </w:r>
    </w:p>
    <w:p w:rsidR="003411BE" w:rsidRPr="00AC3A22" w:rsidRDefault="00F52B2E" w:rsidP="003411BE">
      <w:pPr>
        <w:tabs>
          <w:tab w:val="left" w:pos="0"/>
        </w:tabs>
        <w:ind w:firstLine="720"/>
        <w:jc w:val="both"/>
        <w:rPr>
          <w:lang/>
        </w:rPr>
      </w:pPr>
      <w:r w:rsidRPr="00AC3A22">
        <w:rPr>
          <w:lang/>
        </w:rPr>
        <w:t>Старт</w:t>
      </w:r>
      <w:r w:rsidR="005A3FBE" w:rsidRPr="00AC3A22">
        <w:rPr>
          <w:lang/>
        </w:rPr>
        <w:t>-</w:t>
      </w:r>
      <w:r w:rsidR="003411BE" w:rsidRPr="00AC3A22">
        <w:rPr>
          <w:lang/>
        </w:rPr>
        <w:t xml:space="preserve">ап </w:t>
      </w:r>
      <w:r w:rsidR="009C1CCF" w:rsidRPr="00AC3A22">
        <w:rPr>
          <w:lang/>
        </w:rPr>
        <w:t>и иновативн</w:t>
      </w:r>
      <w:r>
        <w:rPr>
          <w:lang/>
        </w:rPr>
        <w:t>е</w:t>
      </w:r>
      <w:r w:rsidR="009C1CCF" w:rsidRPr="00AC3A22">
        <w:rPr>
          <w:lang/>
        </w:rPr>
        <w:t xml:space="preserve"> </w:t>
      </w:r>
      <w:r w:rsidR="003411BE" w:rsidRPr="00AC3A22">
        <w:rPr>
          <w:lang/>
        </w:rPr>
        <w:t>кредит</w:t>
      </w:r>
      <w:r>
        <w:rPr>
          <w:lang/>
        </w:rPr>
        <w:t>е</w:t>
      </w:r>
      <w:r w:rsidR="003411BE" w:rsidRPr="00AC3A22">
        <w:rPr>
          <w:lang/>
        </w:rPr>
        <w:t xml:space="preserve"> </w:t>
      </w:r>
      <w:r w:rsidR="001E737C">
        <w:rPr>
          <w:lang/>
        </w:rPr>
        <w:t xml:space="preserve">могу да </w:t>
      </w:r>
      <w:r>
        <w:rPr>
          <w:lang/>
        </w:rPr>
        <w:t>користе</w:t>
      </w:r>
      <w:r w:rsidR="003411BE" w:rsidRPr="00AC3A22">
        <w:rPr>
          <w:lang/>
        </w:rPr>
        <w:t xml:space="preserve"> привредни субјекти</w:t>
      </w:r>
      <w:r w:rsidR="00E01C7D" w:rsidRPr="00AC3A22">
        <w:rPr>
          <w:lang/>
        </w:rPr>
        <w:t xml:space="preserve">, односно </w:t>
      </w:r>
      <w:r w:rsidRPr="00AC3A22">
        <w:rPr>
          <w:lang/>
        </w:rPr>
        <w:t xml:space="preserve">правна лица и </w:t>
      </w:r>
      <w:r w:rsidR="00E01C7D" w:rsidRPr="00AC3A22">
        <w:rPr>
          <w:lang/>
        </w:rPr>
        <w:t xml:space="preserve">предузетници </w:t>
      </w:r>
      <w:r w:rsidR="00B60E9F">
        <w:rPr>
          <w:lang/>
        </w:rPr>
        <w:t>(</w:t>
      </w:r>
      <w:r w:rsidR="00E1544A">
        <w:rPr>
          <w:lang/>
        </w:rPr>
        <w:t>у даљем тексту: подносилац</w:t>
      </w:r>
      <w:r w:rsidR="00B60E9F">
        <w:rPr>
          <w:lang/>
        </w:rPr>
        <w:t xml:space="preserve"> захтева) </w:t>
      </w:r>
      <w:r w:rsidR="003411BE" w:rsidRPr="00AC3A22">
        <w:rPr>
          <w:lang/>
        </w:rPr>
        <w:t xml:space="preserve">под </w:t>
      </w:r>
      <w:r w:rsidR="00257CFB" w:rsidRPr="00AC3A22">
        <w:rPr>
          <w:lang/>
        </w:rPr>
        <w:t>следећим условима</w:t>
      </w:r>
      <w:r w:rsidR="003411BE" w:rsidRPr="00AC3A22">
        <w:rPr>
          <w:lang/>
        </w:rPr>
        <w:t xml:space="preserve">: </w:t>
      </w:r>
    </w:p>
    <w:p w:rsidR="002A66AA" w:rsidRPr="00A455C8" w:rsidRDefault="00A455C8" w:rsidP="00A455C8">
      <w:pPr>
        <w:ind w:firstLine="360"/>
        <w:jc w:val="both"/>
        <w:rPr>
          <w:lang/>
        </w:rPr>
      </w:pPr>
      <w:r>
        <w:rPr>
          <w:lang/>
        </w:rPr>
        <w:t xml:space="preserve">      1)</w:t>
      </w:r>
      <w:r w:rsidR="000B637D">
        <w:rPr>
          <w:lang/>
        </w:rPr>
        <w:t xml:space="preserve"> </w:t>
      </w:r>
      <w:r w:rsidR="003411BE" w:rsidRPr="00A455C8">
        <w:rPr>
          <w:lang/>
        </w:rPr>
        <w:t xml:space="preserve">да </w:t>
      </w:r>
      <w:r w:rsidR="00F52B2E" w:rsidRPr="00A455C8">
        <w:rPr>
          <w:lang/>
        </w:rPr>
        <w:t>је</w:t>
      </w:r>
      <w:r w:rsidR="003411BE" w:rsidRPr="00A455C8">
        <w:rPr>
          <w:lang/>
        </w:rPr>
        <w:t xml:space="preserve"> регистрован</w:t>
      </w:r>
      <w:r w:rsidR="00257CFB" w:rsidRPr="00A455C8">
        <w:rPr>
          <w:lang/>
        </w:rPr>
        <w:t xml:space="preserve"> у Агенцији за привредне регистре</w:t>
      </w:r>
      <w:r w:rsidR="004C6D72" w:rsidRPr="00A455C8">
        <w:rPr>
          <w:lang/>
        </w:rPr>
        <w:t>;</w:t>
      </w:r>
    </w:p>
    <w:p w:rsidR="004C6D72" w:rsidRPr="00281C9B" w:rsidRDefault="00281C9B" w:rsidP="00281C9B">
      <w:pPr>
        <w:tabs>
          <w:tab w:val="left" w:pos="993"/>
        </w:tabs>
        <w:jc w:val="both"/>
        <w:rPr>
          <w:lang/>
        </w:rPr>
      </w:pPr>
      <w:r>
        <w:rPr>
          <w:lang/>
        </w:rPr>
        <w:lastRenderedPageBreak/>
        <w:t xml:space="preserve">          </w:t>
      </w:r>
      <w:r w:rsidR="00E91D7B">
        <w:rPr>
          <w:lang/>
        </w:rPr>
        <w:t xml:space="preserve"> </w:t>
      </w:r>
      <w:r>
        <w:rPr>
          <w:lang/>
        </w:rPr>
        <w:t xml:space="preserve"> 2) д</w:t>
      </w:r>
      <w:r w:rsidR="003411BE" w:rsidRPr="00281C9B">
        <w:rPr>
          <w:lang/>
        </w:rPr>
        <w:t xml:space="preserve">а </w:t>
      </w:r>
      <w:r w:rsidR="00F52B2E" w:rsidRPr="00281C9B">
        <w:rPr>
          <w:lang/>
        </w:rPr>
        <w:t>је</w:t>
      </w:r>
      <w:r w:rsidR="003411BE" w:rsidRPr="00281C9B">
        <w:rPr>
          <w:lang/>
        </w:rPr>
        <w:t xml:space="preserve"> регистрован за обављање делатности у области ИКТ</w:t>
      </w:r>
      <w:r>
        <w:rPr>
          <w:lang/>
        </w:rPr>
        <w:t>,</w:t>
      </w:r>
      <w:r w:rsidR="00E02E6A" w:rsidRPr="00281C9B">
        <w:rPr>
          <w:lang/>
        </w:rPr>
        <w:t xml:space="preserve"> и то</w:t>
      </w:r>
      <w:r w:rsidR="00B60E9F" w:rsidRPr="00281C9B">
        <w:rPr>
          <w:lang/>
        </w:rPr>
        <w:t xml:space="preserve"> за</w:t>
      </w:r>
      <w:r w:rsidR="00E02E6A" w:rsidRPr="00281C9B">
        <w:rPr>
          <w:lang/>
        </w:rPr>
        <w:t xml:space="preserve">: </w:t>
      </w:r>
    </w:p>
    <w:p w:rsidR="004C6D72" w:rsidRPr="009D57BA" w:rsidRDefault="004C6D72" w:rsidP="009D57BA">
      <w:pPr>
        <w:pStyle w:val="ListParagraph"/>
        <w:numPr>
          <w:ilvl w:val="0"/>
          <w:numId w:val="27"/>
        </w:numPr>
        <w:spacing w:line="259" w:lineRule="auto"/>
        <w:ind w:left="1080"/>
        <w:contextualSpacing/>
        <w:jc w:val="both"/>
        <w:rPr>
          <w:rFonts w:ascii="Times New Roman" w:hAnsi="Times New Roman"/>
          <w:sz w:val="24"/>
          <w:lang/>
        </w:rPr>
      </w:pPr>
      <w:r w:rsidRPr="009D57BA">
        <w:rPr>
          <w:rFonts w:ascii="Times New Roman" w:hAnsi="Times New Roman"/>
          <w:sz w:val="24"/>
          <w:lang/>
        </w:rPr>
        <w:t>Издавање осталих софтвера</w:t>
      </w:r>
    </w:p>
    <w:p w:rsidR="004C6D72" w:rsidRPr="009D57BA" w:rsidRDefault="004C6D72" w:rsidP="009D57BA">
      <w:pPr>
        <w:pStyle w:val="ListParagraph"/>
        <w:numPr>
          <w:ilvl w:val="0"/>
          <w:numId w:val="27"/>
        </w:numPr>
        <w:spacing w:line="259" w:lineRule="auto"/>
        <w:ind w:left="1080"/>
        <w:contextualSpacing/>
        <w:jc w:val="both"/>
        <w:rPr>
          <w:rFonts w:ascii="Times New Roman" w:hAnsi="Times New Roman"/>
          <w:sz w:val="24"/>
          <w:lang/>
        </w:rPr>
      </w:pPr>
      <w:r w:rsidRPr="009D57BA">
        <w:rPr>
          <w:rFonts w:ascii="Times New Roman" w:hAnsi="Times New Roman"/>
          <w:sz w:val="24"/>
          <w:lang/>
        </w:rPr>
        <w:t>Рачунарско програмирање</w:t>
      </w:r>
    </w:p>
    <w:p w:rsidR="001F032F" w:rsidRPr="009D57BA" w:rsidRDefault="001F032F" w:rsidP="009D57BA">
      <w:pPr>
        <w:pStyle w:val="ListParagraph"/>
        <w:numPr>
          <w:ilvl w:val="0"/>
          <w:numId w:val="27"/>
        </w:numPr>
        <w:spacing w:line="259" w:lineRule="auto"/>
        <w:ind w:left="1080"/>
        <w:contextualSpacing/>
        <w:jc w:val="both"/>
        <w:rPr>
          <w:rFonts w:ascii="Times New Roman" w:hAnsi="Times New Roman"/>
          <w:sz w:val="24"/>
          <w:lang/>
        </w:rPr>
      </w:pPr>
      <w:r w:rsidRPr="009D57BA">
        <w:rPr>
          <w:rFonts w:ascii="Times New Roman" w:hAnsi="Times New Roman"/>
          <w:sz w:val="24"/>
          <w:lang/>
        </w:rPr>
        <w:t>Издавање ра</w:t>
      </w:r>
      <w:r w:rsidR="001A1688" w:rsidRPr="009D57BA">
        <w:rPr>
          <w:rFonts w:ascii="Times New Roman" w:hAnsi="Times New Roman"/>
          <w:sz w:val="24"/>
          <w:lang/>
        </w:rPr>
        <w:t>чуна</w:t>
      </w:r>
      <w:r w:rsidRPr="009D57BA">
        <w:rPr>
          <w:rFonts w:ascii="Times New Roman" w:hAnsi="Times New Roman"/>
          <w:sz w:val="24"/>
          <w:lang/>
        </w:rPr>
        <w:t>рских игара</w:t>
      </w:r>
    </w:p>
    <w:p w:rsidR="004C6D72" w:rsidRPr="009D57BA" w:rsidRDefault="004C6D72" w:rsidP="009D57BA">
      <w:pPr>
        <w:pStyle w:val="ListParagraph"/>
        <w:numPr>
          <w:ilvl w:val="0"/>
          <w:numId w:val="27"/>
        </w:numPr>
        <w:spacing w:line="259" w:lineRule="auto"/>
        <w:ind w:left="1080"/>
        <w:contextualSpacing/>
        <w:jc w:val="both"/>
        <w:rPr>
          <w:rFonts w:ascii="Times New Roman" w:hAnsi="Times New Roman"/>
          <w:sz w:val="24"/>
          <w:lang/>
        </w:rPr>
      </w:pPr>
      <w:r w:rsidRPr="009D57BA">
        <w:rPr>
          <w:rFonts w:ascii="Times New Roman" w:hAnsi="Times New Roman"/>
          <w:sz w:val="24"/>
          <w:lang/>
        </w:rPr>
        <w:t>Консултантске делатности у оквиру информационих технологија</w:t>
      </w:r>
    </w:p>
    <w:p w:rsidR="004C6D72" w:rsidRPr="009D57BA" w:rsidRDefault="004C6D72" w:rsidP="009D57BA">
      <w:pPr>
        <w:pStyle w:val="ListParagraph"/>
        <w:numPr>
          <w:ilvl w:val="0"/>
          <w:numId w:val="27"/>
        </w:numPr>
        <w:spacing w:line="259" w:lineRule="auto"/>
        <w:ind w:left="1080"/>
        <w:contextualSpacing/>
        <w:jc w:val="both"/>
        <w:rPr>
          <w:rFonts w:ascii="Times New Roman" w:hAnsi="Times New Roman"/>
          <w:sz w:val="24"/>
          <w:lang/>
        </w:rPr>
      </w:pPr>
      <w:r w:rsidRPr="009D57BA">
        <w:rPr>
          <w:rFonts w:ascii="Times New Roman" w:hAnsi="Times New Roman"/>
          <w:sz w:val="24"/>
          <w:lang/>
        </w:rPr>
        <w:t>Управљање рачунарском опремом</w:t>
      </w:r>
    </w:p>
    <w:p w:rsidR="004C6D72" w:rsidRPr="009D57BA" w:rsidRDefault="004C6D72" w:rsidP="009D57BA">
      <w:pPr>
        <w:pStyle w:val="ListParagraph"/>
        <w:numPr>
          <w:ilvl w:val="0"/>
          <w:numId w:val="27"/>
        </w:numPr>
        <w:spacing w:line="259" w:lineRule="auto"/>
        <w:ind w:left="1080"/>
        <w:contextualSpacing/>
        <w:jc w:val="both"/>
        <w:rPr>
          <w:rFonts w:ascii="Times New Roman" w:hAnsi="Times New Roman"/>
          <w:sz w:val="24"/>
          <w:lang/>
        </w:rPr>
      </w:pPr>
      <w:r w:rsidRPr="009D57BA">
        <w:rPr>
          <w:rFonts w:ascii="Times New Roman" w:hAnsi="Times New Roman"/>
          <w:sz w:val="24"/>
          <w:lang/>
        </w:rPr>
        <w:t>Остале услуге информационе технологије</w:t>
      </w:r>
    </w:p>
    <w:p w:rsidR="004C6D72" w:rsidRPr="009D57BA" w:rsidRDefault="003F2541" w:rsidP="009D57BA">
      <w:pPr>
        <w:pStyle w:val="ListParagraph"/>
        <w:numPr>
          <w:ilvl w:val="0"/>
          <w:numId w:val="27"/>
        </w:numPr>
        <w:tabs>
          <w:tab w:val="left" w:pos="1080"/>
        </w:tabs>
        <w:spacing w:line="259" w:lineRule="auto"/>
        <w:ind w:left="1080"/>
        <w:contextualSpacing/>
        <w:jc w:val="both"/>
        <w:rPr>
          <w:rFonts w:ascii="Times New Roman" w:hAnsi="Times New Roman"/>
          <w:sz w:val="24"/>
          <w:lang/>
        </w:rPr>
      </w:pPr>
      <w:r w:rsidRPr="009D57BA">
        <w:rPr>
          <w:rFonts w:ascii="Times New Roman" w:hAnsi="Times New Roman"/>
          <w:sz w:val="24"/>
          <w:lang/>
        </w:rPr>
        <w:t>Обрада података, хостинг и</w:t>
      </w:r>
      <w:r w:rsidR="004C6D72" w:rsidRPr="009D57BA">
        <w:rPr>
          <w:rFonts w:ascii="Times New Roman" w:hAnsi="Times New Roman"/>
          <w:sz w:val="24"/>
          <w:lang/>
        </w:rPr>
        <w:t xml:space="preserve"> сл</w:t>
      </w:r>
      <w:r w:rsidRPr="009D57BA">
        <w:rPr>
          <w:rFonts w:ascii="Times New Roman" w:hAnsi="Times New Roman"/>
          <w:sz w:val="24"/>
          <w:lang/>
        </w:rPr>
        <w:t>.</w:t>
      </w:r>
    </w:p>
    <w:p w:rsidR="00D52455" w:rsidRDefault="004C6D72" w:rsidP="009D57BA">
      <w:pPr>
        <w:pStyle w:val="ListParagraph"/>
        <w:numPr>
          <w:ilvl w:val="0"/>
          <w:numId w:val="27"/>
        </w:numPr>
        <w:spacing w:line="259" w:lineRule="auto"/>
        <w:ind w:left="1080"/>
        <w:contextualSpacing/>
        <w:jc w:val="both"/>
        <w:rPr>
          <w:rFonts w:ascii="Times New Roman" w:hAnsi="Times New Roman"/>
          <w:sz w:val="24"/>
          <w:lang/>
        </w:rPr>
      </w:pPr>
      <w:r w:rsidRPr="009D57BA">
        <w:rPr>
          <w:rFonts w:ascii="Times New Roman" w:hAnsi="Times New Roman"/>
          <w:sz w:val="24"/>
          <w:lang/>
        </w:rPr>
        <w:t>Веб портал</w:t>
      </w:r>
      <w:r w:rsidR="00F52B2E" w:rsidRPr="009D57BA">
        <w:rPr>
          <w:rFonts w:ascii="Times New Roman" w:hAnsi="Times New Roman"/>
          <w:sz w:val="24"/>
          <w:lang/>
        </w:rPr>
        <w:t>е</w:t>
      </w:r>
    </w:p>
    <w:p w:rsidR="0016177B" w:rsidRDefault="0016177B" w:rsidP="009D57BA">
      <w:pPr>
        <w:pStyle w:val="ListParagraph"/>
        <w:numPr>
          <w:ilvl w:val="0"/>
          <w:numId w:val="27"/>
        </w:numPr>
        <w:spacing w:line="259" w:lineRule="auto"/>
        <w:ind w:left="1080"/>
        <w:contextualSpacing/>
        <w:jc w:val="both"/>
        <w:rPr>
          <w:rFonts w:ascii="Times New Roman" w:hAnsi="Times New Roman"/>
          <w:sz w:val="24"/>
          <w:lang/>
        </w:rPr>
      </w:pPr>
      <w:r>
        <w:rPr>
          <w:rFonts w:ascii="Times New Roman" w:hAnsi="Times New Roman"/>
          <w:sz w:val="24"/>
          <w:lang/>
        </w:rPr>
        <w:t>Кабловске телекомуникације</w:t>
      </w:r>
    </w:p>
    <w:p w:rsidR="0016177B" w:rsidRDefault="0016177B" w:rsidP="0071086E">
      <w:pPr>
        <w:pStyle w:val="ListParagraph"/>
        <w:numPr>
          <w:ilvl w:val="0"/>
          <w:numId w:val="27"/>
        </w:numPr>
        <w:tabs>
          <w:tab w:val="left" w:pos="1260"/>
        </w:tabs>
        <w:spacing w:line="259" w:lineRule="auto"/>
        <w:ind w:left="1080"/>
        <w:contextualSpacing/>
        <w:jc w:val="both"/>
        <w:rPr>
          <w:rFonts w:ascii="Times New Roman" w:hAnsi="Times New Roman"/>
          <w:sz w:val="24"/>
          <w:lang/>
        </w:rPr>
      </w:pPr>
      <w:r>
        <w:rPr>
          <w:rFonts w:ascii="Times New Roman" w:hAnsi="Times New Roman"/>
          <w:sz w:val="24"/>
          <w:lang/>
        </w:rPr>
        <w:t>Бежичне телекомуникације</w:t>
      </w:r>
    </w:p>
    <w:p w:rsidR="0016177B" w:rsidRDefault="0016177B" w:rsidP="0071086E">
      <w:pPr>
        <w:pStyle w:val="ListParagraph"/>
        <w:numPr>
          <w:ilvl w:val="0"/>
          <w:numId w:val="27"/>
        </w:numPr>
        <w:tabs>
          <w:tab w:val="left" w:pos="1260"/>
        </w:tabs>
        <w:spacing w:line="259" w:lineRule="auto"/>
        <w:ind w:left="1080"/>
        <w:contextualSpacing/>
        <w:jc w:val="both"/>
        <w:rPr>
          <w:rFonts w:ascii="Times New Roman" w:hAnsi="Times New Roman"/>
          <w:sz w:val="24"/>
          <w:lang/>
        </w:rPr>
      </w:pPr>
      <w:r>
        <w:rPr>
          <w:rFonts w:ascii="Times New Roman" w:hAnsi="Times New Roman"/>
          <w:sz w:val="24"/>
          <w:lang/>
        </w:rPr>
        <w:t>Сателитске телекомуникације</w:t>
      </w:r>
    </w:p>
    <w:p w:rsidR="003411BE" w:rsidRPr="009D57BA" w:rsidRDefault="0016177B" w:rsidP="0071086E">
      <w:pPr>
        <w:pStyle w:val="ListParagraph"/>
        <w:numPr>
          <w:ilvl w:val="0"/>
          <w:numId w:val="27"/>
        </w:numPr>
        <w:tabs>
          <w:tab w:val="left" w:pos="1260"/>
        </w:tabs>
        <w:spacing w:line="259" w:lineRule="auto"/>
        <w:ind w:left="1080"/>
        <w:contextualSpacing/>
        <w:jc w:val="both"/>
        <w:rPr>
          <w:rFonts w:ascii="Times New Roman" w:hAnsi="Times New Roman"/>
          <w:sz w:val="24"/>
          <w:lang/>
        </w:rPr>
      </w:pPr>
      <w:r>
        <w:rPr>
          <w:rFonts w:ascii="Times New Roman" w:hAnsi="Times New Roman"/>
          <w:sz w:val="24"/>
          <w:lang/>
        </w:rPr>
        <w:t>Остале телекомуникационе делатности</w:t>
      </w:r>
      <w:r w:rsidR="004C6D72" w:rsidRPr="009D57BA">
        <w:rPr>
          <w:rFonts w:ascii="Times New Roman" w:hAnsi="Times New Roman"/>
          <w:sz w:val="24"/>
          <w:lang/>
        </w:rPr>
        <w:t>.</w:t>
      </w:r>
    </w:p>
    <w:p w:rsidR="003411BE" w:rsidRPr="00AC3A22" w:rsidRDefault="00FD7FD4" w:rsidP="00FD7FD4">
      <w:pPr>
        <w:pStyle w:val="ListParagraph"/>
        <w:tabs>
          <w:tab w:val="left" w:pos="810"/>
          <w:tab w:val="left" w:pos="993"/>
        </w:tabs>
        <w:ind w:left="0"/>
        <w:jc w:val="both"/>
        <w:rPr>
          <w:rFonts w:ascii="Times New Roman" w:hAnsi="Times New Roman"/>
          <w:sz w:val="24"/>
          <w:lang/>
        </w:rPr>
      </w:pPr>
      <w:r>
        <w:rPr>
          <w:rFonts w:ascii="Times New Roman" w:hAnsi="Times New Roman"/>
          <w:sz w:val="24"/>
          <w:lang/>
        </w:rPr>
        <w:t xml:space="preserve">             </w:t>
      </w:r>
      <w:r w:rsidR="00F40958">
        <w:rPr>
          <w:rFonts w:ascii="Times New Roman" w:hAnsi="Times New Roman"/>
          <w:sz w:val="24"/>
          <w:lang/>
        </w:rPr>
        <w:t>3</w:t>
      </w:r>
      <w:r w:rsidR="00FE1910">
        <w:rPr>
          <w:rFonts w:ascii="Times New Roman" w:hAnsi="Times New Roman"/>
          <w:sz w:val="24"/>
          <w:lang/>
        </w:rPr>
        <w:t xml:space="preserve">) </w:t>
      </w:r>
      <w:r w:rsidR="00257CFB" w:rsidRPr="00AC3A22">
        <w:rPr>
          <w:rFonts w:ascii="Times New Roman" w:hAnsi="Times New Roman"/>
          <w:sz w:val="24"/>
          <w:lang/>
        </w:rPr>
        <w:t xml:space="preserve">да </w:t>
      </w:r>
      <w:r w:rsidR="003411BE" w:rsidRPr="00AC3A22">
        <w:rPr>
          <w:rFonts w:ascii="Times New Roman" w:hAnsi="Times New Roman"/>
          <w:sz w:val="24"/>
          <w:lang/>
        </w:rPr>
        <w:t xml:space="preserve">подносилац захтева </w:t>
      </w:r>
      <w:r w:rsidR="00D52455">
        <w:rPr>
          <w:rFonts w:ascii="Times New Roman" w:hAnsi="Times New Roman"/>
          <w:sz w:val="24"/>
          <w:lang/>
        </w:rPr>
        <w:t xml:space="preserve">за старт-ап кредит </w:t>
      </w:r>
      <w:r w:rsidR="003411BE" w:rsidRPr="00AC3A22">
        <w:rPr>
          <w:rFonts w:ascii="Times New Roman" w:hAnsi="Times New Roman"/>
          <w:sz w:val="24"/>
          <w:lang/>
        </w:rPr>
        <w:t>није био власник привредног друштва</w:t>
      </w:r>
      <w:r w:rsidR="004F5FFC">
        <w:rPr>
          <w:rFonts w:ascii="Times New Roman" w:hAnsi="Times New Roman"/>
          <w:sz w:val="24"/>
          <w:lang/>
        </w:rPr>
        <w:t xml:space="preserve"> или </w:t>
      </w:r>
      <w:r w:rsidR="003411BE" w:rsidRPr="00AC3A22">
        <w:rPr>
          <w:rFonts w:ascii="Times New Roman" w:hAnsi="Times New Roman"/>
          <w:sz w:val="24"/>
          <w:lang/>
        </w:rPr>
        <w:t>предузетник</w:t>
      </w:r>
      <w:r w:rsidR="004F5FFC">
        <w:rPr>
          <w:rFonts w:ascii="Times New Roman" w:hAnsi="Times New Roman"/>
          <w:sz w:val="24"/>
          <w:lang/>
        </w:rPr>
        <w:t>,</w:t>
      </w:r>
      <w:r w:rsidR="003411BE" w:rsidRPr="00AC3A22">
        <w:rPr>
          <w:rFonts w:ascii="Times New Roman" w:hAnsi="Times New Roman"/>
          <w:sz w:val="24"/>
          <w:lang/>
        </w:rPr>
        <w:t xml:space="preserve"> </w:t>
      </w:r>
      <w:r w:rsidR="004F5FFC">
        <w:rPr>
          <w:rFonts w:ascii="Times New Roman" w:hAnsi="Times New Roman"/>
          <w:sz w:val="24"/>
          <w:lang/>
        </w:rPr>
        <w:t xml:space="preserve">односно </w:t>
      </w:r>
      <w:r w:rsidR="00F52B2E">
        <w:rPr>
          <w:rFonts w:ascii="Times New Roman" w:hAnsi="Times New Roman"/>
          <w:sz w:val="24"/>
          <w:lang/>
        </w:rPr>
        <w:t>да</w:t>
      </w:r>
      <w:r w:rsidR="000C49F8">
        <w:rPr>
          <w:rFonts w:ascii="Times New Roman" w:hAnsi="Times New Roman"/>
          <w:sz w:val="24"/>
          <w:lang/>
        </w:rPr>
        <w:t xml:space="preserve"> није био</w:t>
      </w:r>
      <w:r w:rsidR="003411BE" w:rsidRPr="00AC3A22">
        <w:rPr>
          <w:rFonts w:ascii="Times New Roman" w:hAnsi="Times New Roman"/>
          <w:sz w:val="24"/>
          <w:lang/>
        </w:rPr>
        <w:t xml:space="preserve"> обвезник пореза на добит</w:t>
      </w:r>
      <w:r w:rsidR="00ED3B40">
        <w:rPr>
          <w:rFonts w:ascii="Times New Roman" w:hAnsi="Times New Roman"/>
          <w:sz w:val="24"/>
          <w:lang/>
        </w:rPr>
        <w:t xml:space="preserve"> </w:t>
      </w:r>
      <w:r w:rsidR="00F52B2E">
        <w:rPr>
          <w:rFonts w:ascii="Times New Roman" w:hAnsi="Times New Roman"/>
          <w:sz w:val="24"/>
          <w:lang/>
        </w:rPr>
        <w:t>или обвезник пореза на</w:t>
      </w:r>
      <w:r w:rsidR="003411BE" w:rsidRPr="00AC3A22">
        <w:rPr>
          <w:rFonts w:ascii="Times New Roman" w:hAnsi="Times New Roman"/>
          <w:sz w:val="24"/>
          <w:lang/>
        </w:rPr>
        <w:t xml:space="preserve"> приход од самосталне делатности;</w:t>
      </w:r>
    </w:p>
    <w:p w:rsidR="003411BE" w:rsidRPr="008E22A0" w:rsidRDefault="00F3229E" w:rsidP="008E22A0">
      <w:pPr>
        <w:tabs>
          <w:tab w:val="left" w:pos="993"/>
        </w:tabs>
        <w:jc w:val="both"/>
        <w:rPr>
          <w:lang/>
        </w:rPr>
      </w:pPr>
      <w:r>
        <w:rPr>
          <w:lang/>
        </w:rPr>
        <w:t xml:space="preserve">             </w:t>
      </w:r>
      <w:r w:rsidR="00F40958">
        <w:rPr>
          <w:lang/>
        </w:rPr>
        <w:t>4</w:t>
      </w:r>
      <w:r w:rsidR="008E22A0">
        <w:rPr>
          <w:lang/>
        </w:rPr>
        <w:t xml:space="preserve">) </w:t>
      </w:r>
      <w:r w:rsidR="003411BE" w:rsidRPr="008E22A0">
        <w:rPr>
          <w:lang/>
        </w:rPr>
        <w:t xml:space="preserve">да </w:t>
      </w:r>
      <w:r w:rsidR="00F52B2E" w:rsidRPr="008E22A0">
        <w:rPr>
          <w:lang/>
        </w:rPr>
        <w:t>је</w:t>
      </w:r>
      <w:r w:rsidR="003411BE" w:rsidRPr="008E22A0">
        <w:rPr>
          <w:lang/>
        </w:rPr>
        <w:t xml:space="preserve"> измири</w:t>
      </w:r>
      <w:r w:rsidR="00F52B2E" w:rsidRPr="008E22A0">
        <w:rPr>
          <w:lang/>
        </w:rPr>
        <w:t>о</w:t>
      </w:r>
      <w:r w:rsidR="003411BE" w:rsidRPr="008E22A0">
        <w:rPr>
          <w:lang/>
        </w:rPr>
        <w:t xml:space="preserve"> пореске и друге дажбине у претходне </w:t>
      </w:r>
      <w:r w:rsidR="00257CFB" w:rsidRPr="008E22A0">
        <w:rPr>
          <w:lang/>
        </w:rPr>
        <w:t xml:space="preserve">две године </w:t>
      </w:r>
      <w:r w:rsidR="00E02E6A" w:rsidRPr="008E22A0">
        <w:rPr>
          <w:lang/>
        </w:rPr>
        <w:t>о</w:t>
      </w:r>
      <w:r w:rsidR="00257CFB" w:rsidRPr="008E22A0">
        <w:rPr>
          <w:lang/>
        </w:rPr>
        <w:t>д</w:t>
      </w:r>
      <w:r w:rsidR="003411BE" w:rsidRPr="008E22A0">
        <w:rPr>
          <w:lang/>
        </w:rPr>
        <w:t xml:space="preserve"> момента подношења захтева за одобрење </w:t>
      </w:r>
      <w:r w:rsidR="001F032F" w:rsidRPr="008E22A0">
        <w:rPr>
          <w:lang/>
        </w:rPr>
        <w:t>иновативног кредита</w:t>
      </w:r>
      <w:r w:rsidR="003411BE" w:rsidRPr="008E22A0">
        <w:rPr>
          <w:lang/>
        </w:rPr>
        <w:t>;</w:t>
      </w:r>
    </w:p>
    <w:p w:rsidR="003411BE" w:rsidRPr="008E22A0" w:rsidRDefault="00F3229E" w:rsidP="008E22A0">
      <w:pPr>
        <w:tabs>
          <w:tab w:val="left" w:pos="993"/>
        </w:tabs>
        <w:jc w:val="both"/>
        <w:rPr>
          <w:lang/>
        </w:rPr>
      </w:pPr>
      <w:r>
        <w:rPr>
          <w:lang/>
        </w:rPr>
        <w:t xml:space="preserve">             </w:t>
      </w:r>
      <w:r w:rsidR="00F40958">
        <w:rPr>
          <w:lang/>
        </w:rPr>
        <w:t>5</w:t>
      </w:r>
      <w:r w:rsidR="008E22A0">
        <w:rPr>
          <w:lang/>
        </w:rPr>
        <w:t xml:space="preserve">) </w:t>
      </w:r>
      <w:r w:rsidR="003411BE" w:rsidRPr="008E22A0">
        <w:rPr>
          <w:lang/>
        </w:rPr>
        <w:t>да ни</w:t>
      </w:r>
      <w:r w:rsidR="00F52B2E" w:rsidRPr="008E22A0">
        <w:rPr>
          <w:lang/>
        </w:rPr>
        <w:t>је</w:t>
      </w:r>
      <w:r w:rsidR="003411BE" w:rsidRPr="008E22A0">
        <w:rPr>
          <w:lang/>
        </w:rPr>
        <w:t xml:space="preserve"> правноснажно кажњаван за прекршај или привредни преступ у </w:t>
      </w:r>
      <w:r w:rsidR="003411BE" w:rsidRPr="009648D9">
        <w:rPr>
          <w:lang/>
        </w:rPr>
        <w:t xml:space="preserve">обављању делатности </w:t>
      </w:r>
      <w:r w:rsidR="003411BE" w:rsidRPr="008E22A0">
        <w:rPr>
          <w:lang/>
        </w:rPr>
        <w:t>у претходне две године од момента подношења захтева за одобрење старт</w:t>
      </w:r>
      <w:r w:rsidR="001F032F" w:rsidRPr="008E22A0">
        <w:rPr>
          <w:lang/>
        </w:rPr>
        <w:t>-</w:t>
      </w:r>
      <w:r w:rsidR="003411BE" w:rsidRPr="008E22A0">
        <w:rPr>
          <w:lang/>
        </w:rPr>
        <w:t>ап</w:t>
      </w:r>
      <w:r w:rsidR="001F032F" w:rsidRPr="008E22A0">
        <w:rPr>
          <w:lang/>
        </w:rPr>
        <w:t xml:space="preserve"> и иновативног</w:t>
      </w:r>
      <w:r w:rsidR="006268E6" w:rsidRPr="008E22A0">
        <w:rPr>
          <w:lang/>
        </w:rPr>
        <w:t xml:space="preserve"> кредита;</w:t>
      </w:r>
    </w:p>
    <w:p w:rsidR="003411BE" w:rsidRPr="000327C0" w:rsidRDefault="00F40958" w:rsidP="00F3229E">
      <w:pPr>
        <w:tabs>
          <w:tab w:val="left" w:pos="810"/>
        </w:tabs>
        <w:jc w:val="both"/>
        <w:rPr>
          <w:lang/>
        </w:rPr>
      </w:pPr>
      <w:r>
        <w:rPr>
          <w:lang/>
        </w:rPr>
        <w:tab/>
        <w:t>6</w:t>
      </w:r>
      <w:r w:rsidR="000327C0">
        <w:rPr>
          <w:lang/>
        </w:rPr>
        <w:t xml:space="preserve">) </w:t>
      </w:r>
      <w:r w:rsidR="003411BE" w:rsidRPr="000327C0">
        <w:rPr>
          <w:lang/>
        </w:rPr>
        <w:t xml:space="preserve">да се против подносиоца захтева, не води истражни и/или кривични поступак, нити </w:t>
      </w:r>
      <w:r w:rsidR="0045799D" w:rsidRPr="00D72ECC">
        <w:rPr>
          <w:lang/>
        </w:rPr>
        <w:t>да</w:t>
      </w:r>
      <w:r w:rsidR="0045799D">
        <w:rPr>
          <w:lang/>
        </w:rPr>
        <w:t xml:space="preserve"> </w:t>
      </w:r>
      <w:r w:rsidR="003411BE" w:rsidRPr="000327C0">
        <w:rPr>
          <w:lang/>
        </w:rPr>
        <w:t>је подносилац захтева лице прав</w:t>
      </w:r>
      <w:r w:rsidR="00315607">
        <w:rPr>
          <w:lang/>
        </w:rPr>
        <w:t>н</w:t>
      </w:r>
      <w:r w:rsidR="003411BE" w:rsidRPr="000327C0">
        <w:rPr>
          <w:lang/>
        </w:rPr>
        <w:t>оснажно осуђивано за кривична дела;</w:t>
      </w:r>
    </w:p>
    <w:p w:rsidR="003411BE" w:rsidRPr="000327C0" w:rsidRDefault="00F40958" w:rsidP="00F3229E">
      <w:pPr>
        <w:tabs>
          <w:tab w:val="left" w:pos="810"/>
        </w:tabs>
        <w:jc w:val="both"/>
        <w:rPr>
          <w:lang/>
        </w:rPr>
      </w:pPr>
      <w:r>
        <w:rPr>
          <w:lang/>
        </w:rPr>
        <w:tab/>
        <w:t>7</w:t>
      </w:r>
      <w:r w:rsidR="000327C0">
        <w:rPr>
          <w:lang/>
        </w:rPr>
        <w:t xml:space="preserve">) </w:t>
      </w:r>
      <w:r w:rsidR="003411BE" w:rsidRPr="000327C0">
        <w:rPr>
          <w:lang/>
        </w:rPr>
        <w:t xml:space="preserve">да подносилац захтева није лице које у трeнутку подношења захтева за добијање кредита запослено у јавном предузећу или </w:t>
      </w:r>
      <w:r w:rsidR="006807FE" w:rsidRPr="000327C0">
        <w:rPr>
          <w:lang/>
        </w:rPr>
        <w:t>државном органу</w:t>
      </w:r>
      <w:r w:rsidR="003411BE" w:rsidRPr="000327C0">
        <w:rPr>
          <w:lang/>
        </w:rPr>
        <w:t>.</w:t>
      </w:r>
    </w:p>
    <w:p w:rsidR="0060515B" w:rsidRPr="005453A4" w:rsidRDefault="0060515B" w:rsidP="005453A4">
      <w:pPr>
        <w:tabs>
          <w:tab w:val="left" w:pos="0"/>
        </w:tabs>
        <w:ind w:firstLine="720"/>
        <w:jc w:val="both"/>
        <w:rPr>
          <w:highlight w:val="red"/>
          <w:lang/>
        </w:rPr>
      </w:pPr>
    </w:p>
    <w:p w:rsidR="003411BE" w:rsidRDefault="00714D6A" w:rsidP="003411BE">
      <w:pPr>
        <w:pStyle w:val="4clan"/>
        <w:tabs>
          <w:tab w:val="left" w:pos="720"/>
          <w:tab w:val="left" w:pos="1418"/>
        </w:tabs>
        <w:spacing w:before="0" w:after="0"/>
        <w:outlineLvl w:val="0"/>
        <w:rPr>
          <w:rFonts w:ascii="Times New Roman" w:hAnsi="Times New Roman" w:cs="Times New Roman"/>
          <w:b w:val="0"/>
          <w:sz w:val="24"/>
          <w:szCs w:val="24"/>
        </w:rPr>
      </w:pPr>
      <w:r w:rsidRPr="00CA1786">
        <w:rPr>
          <w:rFonts w:ascii="Times New Roman" w:hAnsi="Times New Roman" w:cs="Times New Roman"/>
          <w:b w:val="0"/>
          <w:sz w:val="24"/>
          <w:szCs w:val="24"/>
          <w:lang/>
        </w:rPr>
        <w:t>Члан 4</w:t>
      </w:r>
      <w:r w:rsidR="003411BE" w:rsidRPr="00CA1786">
        <w:rPr>
          <w:rFonts w:ascii="Times New Roman" w:hAnsi="Times New Roman" w:cs="Times New Roman"/>
          <w:b w:val="0"/>
          <w:sz w:val="24"/>
          <w:szCs w:val="24"/>
          <w:lang/>
        </w:rPr>
        <w:t>.</w:t>
      </w:r>
    </w:p>
    <w:p w:rsidR="00C10E20" w:rsidRPr="00C10E20" w:rsidRDefault="00C10E20" w:rsidP="003411BE">
      <w:pPr>
        <w:pStyle w:val="4clan"/>
        <w:tabs>
          <w:tab w:val="left" w:pos="720"/>
          <w:tab w:val="left" w:pos="1418"/>
        </w:tabs>
        <w:spacing w:before="0" w:after="0"/>
        <w:outlineLvl w:val="0"/>
        <w:rPr>
          <w:rFonts w:ascii="Times New Roman" w:hAnsi="Times New Roman" w:cs="Times New Roman"/>
          <w:b w:val="0"/>
          <w:sz w:val="24"/>
          <w:szCs w:val="24"/>
        </w:rPr>
      </w:pPr>
    </w:p>
    <w:p w:rsidR="003411BE" w:rsidRPr="00AC3A22" w:rsidRDefault="00E02E6A" w:rsidP="00CA4A27">
      <w:pPr>
        <w:tabs>
          <w:tab w:val="left" w:pos="0"/>
          <w:tab w:val="left" w:pos="720"/>
        </w:tabs>
        <w:ind w:firstLine="720"/>
        <w:jc w:val="both"/>
        <w:rPr>
          <w:lang/>
        </w:rPr>
      </w:pPr>
      <w:r w:rsidRPr="00AC3A22">
        <w:rPr>
          <w:lang/>
        </w:rPr>
        <w:t xml:space="preserve">Старт-ап </w:t>
      </w:r>
      <w:r w:rsidR="009C1CCF" w:rsidRPr="00AC3A22">
        <w:rPr>
          <w:lang/>
        </w:rPr>
        <w:t xml:space="preserve">и иновативни </w:t>
      </w:r>
      <w:r w:rsidRPr="00AC3A22">
        <w:rPr>
          <w:lang/>
        </w:rPr>
        <w:t>кредит</w:t>
      </w:r>
      <w:r w:rsidR="009C1CCF" w:rsidRPr="00AC3A22">
        <w:rPr>
          <w:lang/>
        </w:rPr>
        <w:t>и</w:t>
      </w:r>
      <w:r w:rsidRPr="00AC3A22">
        <w:rPr>
          <w:lang/>
        </w:rPr>
        <w:t xml:space="preserve"> одобравају </w:t>
      </w:r>
      <w:r w:rsidR="0087500C">
        <w:rPr>
          <w:lang/>
        </w:rPr>
        <w:t xml:space="preserve">се </w:t>
      </w:r>
      <w:r w:rsidRPr="00AC3A22">
        <w:rPr>
          <w:lang/>
        </w:rPr>
        <w:t xml:space="preserve">за </w:t>
      </w:r>
      <w:r w:rsidR="003C442F">
        <w:rPr>
          <w:lang/>
        </w:rPr>
        <w:t xml:space="preserve">једну или више </w:t>
      </w:r>
      <w:r w:rsidR="003411BE" w:rsidRPr="00AC3A22">
        <w:rPr>
          <w:lang/>
        </w:rPr>
        <w:t>намен</w:t>
      </w:r>
      <w:r w:rsidR="003C442F">
        <w:rPr>
          <w:lang/>
        </w:rPr>
        <w:t>а, и то</w:t>
      </w:r>
      <w:r w:rsidR="003411BE" w:rsidRPr="00AC3A22">
        <w:rPr>
          <w:lang/>
        </w:rPr>
        <w:t>:</w:t>
      </w:r>
    </w:p>
    <w:p w:rsidR="00E02E6A" w:rsidRPr="00AC3A22" w:rsidRDefault="00CA4A27" w:rsidP="00CA4A27">
      <w:pPr>
        <w:pStyle w:val="ListParagraph"/>
        <w:numPr>
          <w:ilvl w:val="0"/>
          <w:numId w:val="20"/>
        </w:numPr>
        <w:tabs>
          <w:tab w:val="left" w:pos="720"/>
          <w:tab w:val="left" w:pos="810"/>
          <w:tab w:val="left" w:pos="1080"/>
        </w:tabs>
        <w:ind w:firstLine="270"/>
        <w:jc w:val="both"/>
        <w:rPr>
          <w:rFonts w:ascii="Times New Roman" w:hAnsi="Times New Roman"/>
          <w:sz w:val="24"/>
          <w:lang/>
        </w:rPr>
      </w:pPr>
      <w:r>
        <w:rPr>
          <w:rFonts w:ascii="Times New Roman" w:hAnsi="Times New Roman"/>
          <w:sz w:val="24"/>
          <w:lang/>
        </w:rPr>
        <w:t>куповину</w:t>
      </w:r>
      <w:r w:rsidR="003411BE" w:rsidRPr="00AC3A22">
        <w:rPr>
          <w:rFonts w:ascii="Times New Roman" w:hAnsi="Times New Roman"/>
          <w:sz w:val="24"/>
          <w:lang/>
        </w:rPr>
        <w:t xml:space="preserve"> опреме (не старије од </w:t>
      </w:r>
      <w:r w:rsidR="000C49F8">
        <w:rPr>
          <w:rFonts w:ascii="Times New Roman" w:hAnsi="Times New Roman"/>
          <w:sz w:val="24"/>
          <w:lang/>
        </w:rPr>
        <w:t>пет</w:t>
      </w:r>
      <w:r w:rsidR="003411BE" w:rsidRPr="00AC3A22">
        <w:rPr>
          <w:rFonts w:ascii="Times New Roman" w:hAnsi="Times New Roman"/>
          <w:sz w:val="24"/>
          <w:lang/>
        </w:rPr>
        <w:t xml:space="preserve"> година)</w:t>
      </w:r>
      <w:r w:rsidR="006268E6">
        <w:rPr>
          <w:rFonts w:ascii="Times New Roman" w:hAnsi="Times New Roman"/>
          <w:sz w:val="24"/>
          <w:lang/>
        </w:rPr>
        <w:t>;</w:t>
      </w:r>
    </w:p>
    <w:p w:rsidR="00E02E6A" w:rsidRPr="00D67043" w:rsidRDefault="00CA4A27" w:rsidP="00CA4A27">
      <w:pPr>
        <w:pStyle w:val="ListParagraph"/>
        <w:numPr>
          <w:ilvl w:val="0"/>
          <w:numId w:val="20"/>
        </w:numPr>
        <w:tabs>
          <w:tab w:val="left" w:pos="720"/>
          <w:tab w:val="left" w:pos="1080"/>
        </w:tabs>
        <w:ind w:firstLine="270"/>
        <w:jc w:val="both"/>
        <w:rPr>
          <w:rFonts w:ascii="Times New Roman" w:hAnsi="Times New Roman"/>
          <w:color w:val="FF0000"/>
          <w:sz w:val="24"/>
          <w:lang/>
        </w:rPr>
      </w:pPr>
      <w:r>
        <w:rPr>
          <w:rFonts w:ascii="Times New Roman" w:hAnsi="Times New Roman"/>
          <w:sz w:val="24"/>
          <w:lang/>
        </w:rPr>
        <w:t>куповину</w:t>
      </w:r>
      <w:r w:rsidR="00F6276A">
        <w:rPr>
          <w:rFonts w:ascii="Times New Roman" w:hAnsi="Times New Roman"/>
          <w:sz w:val="24"/>
          <w:lang/>
        </w:rPr>
        <w:t xml:space="preserve"> нематери</w:t>
      </w:r>
      <w:r w:rsidR="00770884">
        <w:rPr>
          <w:rFonts w:ascii="Times New Roman" w:hAnsi="Times New Roman"/>
          <w:sz w:val="24"/>
          <w:lang/>
        </w:rPr>
        <w:t>јалне имовине</w:t>
      </w:r>
      <w:r w:rsidR="00E02E6A" w:rsidRPr="00AC3A22">
        <w:rPr>
          <w:rFonts w:ascii="Times New Roman" w:hAnsi="Times New Roman"/>
          <w:sz w:val="24"/>
          <w:lang/>
        </w:rPr>
        <w:t xml:space="preserve"> </w:t>
      </w:r>
      <w:r w:rsidR="00770884">
        <w:rPr>
          <w:rFonts w:ascii="Times New Roman" w:hAnsi="Times New Roman"/>
          <w:sz w:val="24"/>
          <w:lang/>
        </w:rPr>
        <w:t>(</w:t>
      </w:r>
      <w:r w:rsidR="00770884" w:rsidRPr="00770884">
        <w:rPr>
          <w:rFonts w:ascii="Times New Roman" w:hAnsi="Times New Roman"/>
          <w:sz w:val="24"/>
          <w:lang/>
        </w:rPr>
        <w:t>нпр.</w:t>
      </w:r>
      <w:r w:rsidR="00E02E6A" w:rsidRPr="00770884">
        <w:rPr>
          <w:rFonts w:ascii="Times New Roman" w:hAnsi="Times New Roman"/>
          <w:sz w:val="24"/>
          <w:lang/>
        </w:rPr>
        <w:t xml:space="preserve"> </w:t>
      </w:r>
      <w:r w:rsidR="00FF1B93" w:rsidRPr="00770884">
        <w:rPr>
          <w:rFonts w:ascii="Times New Roman" w:hAnsi="Times New Roman"/>
          <w:sz w:val="24"/>
          <w:lang/>
        </w:rPr>
        <w:t>софтвер</w:t>
      </w:r>
      <w:r w:rsidR="00770884" w:rsidRPr="00770884">
        <w:rPr>
          <w:rFonts w:ascii="Times New Roman" w:hAnsi="Times New Roman"/>
          <w:sz w:val="24"/>
          <w:lang/>
        </w:rPr>
        <w:t>)</w:t>
      </w:r>
      <w:r w:rsidR="006268E6" w:rsidRPr="00770884">
        <w:rPr>
          <w:rFonts w:ascii="Times New Roman" w:hAnsi="Times New Roman"/>
          <w:sz w:val="24"/>
          <w:lang/>
        </w:rPr>
        <w:t>;</w:t>
      </w:r>
    </w:p>
    <w:p w:rsidR="003411BE" w:rsidRPr="00AC3A22" w:rsidRDefault="00CA4A27" w:rsidP="00CA4A27">
      <w:pPr>
        <w:pStyle w:val="ListParagraph"/>
        <w:numPr>
          <w:ilvl w:val="0"/>
          <w:numId w:val="20"/>
        </w:numPr>
        <w:tabs>
          <w:tab w:val="left" w:pos="720"/>
          <w:tab w:val="left" w:pos="1080"/>
        </w:tabs>
        <w:ind w:firstLine="270"/>
        <w:jc w:val="both"/>
        <w:rPr>
          <w:rFonts w:ascii="Times New Roman" w:hAnsi="Times New Roman"/>
          <w:sz w:val="24"/>
          <w:lang/>
        </w:rPr>
      </w:pPr>
      <w:r>
        <w:rPr>
          <w:rFonts w:ascii="Times New Roman" w:hAnsi="Times New Roman"/>
          <w:sz w:val="24"/>
          <w:lang/>
        </w:rPr>
        <w:t>куповину</w:t>
      </w:r>
      <w:r w:rsidR="001A1688" w:rsidRPr="00AC3A22">
        <w:rPr>
          <w:rFonts w:ascii="Times New Roman" w:hAnsi="Times New Roman"/>
          <w:sz w:val="24"/>
          <w:lang/>
        </w:rPr>
        <w:t xml:space="preserve"> </w:t>
      </w:r>
      <w:r w:rsidR="003411BE" w:rsidRPr="00AC3A22">
        <w:rPr>
          <w:rFonts w:ascii="Times New Roman" w:hAnsi="Times New Roman"/>
          <w:sz w:val="24"/>
          <w:lang/>
        </w:rPr>
        <w:t>трајних обртних средстава (за репроматеријал)</w:t>
      </w:r>
      <w:r w:rsidR="00FF1B93">
        <w:rPr>
          <w:rFonts w:ascii="Times New Roman" w:hAnsi="Times New Roman"/>
          <w:sz w:val="24"/>
          <w:lang/>
        </w:rPr>
        <w:t xml:space="preserve"> </w:t>
      </w:r>
      <w:r w:rsidR="009C1CCF" w:rsidRPr="00AC3A22">
        <w:rPr>
          <w:rFonts w:ascii="Times New Roman" w:hAnsi="Times New Roman"/>
          <w:sz w:val="24"/>
          <w:lang/>
        </w:rPr>
        <w:t>и</w:t>
      </w:r>
    </w:p>
    <w:p w:rsidR="004C6D72" w:rsidRPr="00AC3A22" w:rsidRDefault="009C1CCF" w:rsidP="00CA4A27">
      <w:pPr>
        <w:pStyle w:val="ListParagraph"/>
        <w:numPr>
          <w:ilvl w:val="0"/>
          <w:numId w:val="20"/>
        </w:numPr>
        <w:tabs>
          <w:tab w:val="left" w:pos="0"/>
          <w:tab w:val="left" w:pos="720"/>
          <w:tab w:val="left" w:pos="1080"/>
        </w:tabs>
        <w:ind w:left="0" w:firstLine="720"/>
        <w:jc w:val="both"/>
        <w:rPr>
          <w:rFonts w:ascii="Times New Roman" w:hAnsi="Times New Roman"/>
          <w:sz w:val="24"/>
          <w:lang/>
        </w:rPr>
      </w:pPr>
      <w:r w:rsidRPr="00AC3A22">
        <w:rPr>
          <w:rFonts w:ascii="Times New Roman" w:hAnsi="Times New Roman"/>
          <w:sz w:val="24"/>
          <w:lang/>
        </w:rPr>
        <w:t xml:space="preserve">плаћање услуге израде и реализације </w:t>
      </w:r>
      <w:r w:rsidR="001F032F" w:rsidRPr="00AC3A22">
        <w:rPr>
          <w:rFonts w:ascii="Times New Roman" w:hAnsi="Times New Roman"/>
          <w:sz w:val="24"/>
          <w:lang/>
        </w:rPr>
        <w:t xml:space="preserve">Иновативног </w:t>
      </w:r>
      <w:r w:rsidRPr="00AC3A22">
        <w:rPr>
          <w:rFonts w:ascii="Times New Roman" w:hAnsi="Times New Roman"/>
          <w:sz w:val="24"/>
          <w:lang/>
        </w:rPr>
        <w:t>пројекта</w:t>
      </w:r>
      <w:r w:rsidR="004E1965">
        <w:rPr>
          <w:rFonts w:ascii="Times New Roman" w:hAnsi="Times New Roman"/>
          <w:sz w:val="24"/>
          <w:lang/>
        </w:rPr>
        <w:t xml:space="preserve"> (трошкови за запослене који раде на изради Иновативног пројекта)</w:t>
      </w:r>
      <w:r w:rsidRPr="00AC3A22">
        <w:rPr>
          <w:rFonts w:ascii="Times New Roman" w:hAnsi="Times New Roman"/>
          <w:sz w:val="24"/>
          <w:lang/>
        </w:rPr>
        <w:t>.</w:t>
      </w:r>
    </w:p>
    <w:p w:rsidR="003C442F" w:rsidRDefault="003C442F" w:rsidP="00E91D7B">
      <w:pPr>
        <w:tabs>
          <w:tab w:val="left" w:pos="0"/>
        </w:tabs>
        <w:ind w:firstLine="720"/>
        <w:jc w:val="both"/>
        <w:rPr>
          <w:b/>
          <w:lang/>
        </w:rPr>
      </w:pPr>
      <w:r>
        <w:rPr>
          <w:lang/>
        </w:rPr>
        <w:t>У случају подношења захтева</w:t>
      </w:r>
      <w:r w:rsidR="004E1965">
        <w:rPr>
          <w:lang/>
        </w:rPr>
        <w:t xml:space="preserve"> за иновативни кредит </w:t>
      </w:r>
      <w:r w:rsidR="00ED44EE">
        <w:rPr>
          <w:lang/>
        </w:rPr>
        <w:t xml:space="preserve">једна од </w:t>
      </w:r>
      <w:r>
        <w:rPr>
          <w:lang/>
        </w:rPr>
        <w:t xml:space="preserve">намена кредита мора да се односи </w:t>
      </w:r>
      <w:r w:rsidR="004E1965">
        <w:rPr>
          <w:lang/>
        </w:rPr>
        <w:t xml:space="preserve">на реализацију </w:t>
      </w:r>
      <w:r>
        <w:rPr>
          <w:lang/>
        </w:rPr>
        <w:t xml:space="preserve">Иновативног </w:t>
      </w:r>
      <w:r w:rsidR="004E1965">
        <w:rPr>
          <w:lang/>
        </w:rPr>
        <w:t>пројекта</w:t>
      </w:r>
      <w:r>
        <w:rPr>
          <w:lang/>
        </w:rPr>
        <w:t xml:space="preserve"> из тачке 4) овог члана.</w:t>
      </w:r>
    </w:p>
    <w:p w:rsidR="00E91D7B" w:rsidRDefault="00E91D7B" w:rsidP="003411BE">
      <w:pPr>
        <w:pStyle w:val="4clan"/>
        <w:tabs>
          <w:tab w:val="left" w:pos="720"/>
          <w:tab w:val="left" w:pos="1418"/>
        </w:tabs>
        <w:spacing w:before="0" w:after="0"/>
        <w:outlineLvl w:val="0"/>
        <w:rPr>
          <w:rFonts w:ascii="Times New Roman" w:hAnsi="Times New Roman" w:cs="Times New Roman"/>
          <w:b w:val="0"/>
          <w:sz w:val="24"/>
          <w:szCs w:val="24"/>
          <w:lang/>
        </w:rPr>
      </w:pPr>
    </w:p>
    <w:p w:rsidR="003411BE" w:rsidRDefault="00714D6A" w:rsidP="003411BE">
      <w:pPr>
        <w:pStyle w:val="4clan"/>
        <w:tabs>
          <w:tab w:val="left" w:pos="720"/>
          <w:tab w:val="left" w:pos="1418"/>
        </w:tabs>
        <w:spacing w:before="0" w:after="0"/>
        <w:outlineLvl w:val="0"/>
        <w:rPr>
          <w:rFonts w:ascii="Times New Roman" w:hAnsi="Times New Roman" w:cs="Times New Roman"/>
          <w:b w:val="0"/>
          <w:sz w:val="24"/>
          <w:szCs w:val="24"/>
        </w:rPr>
      </w:pPr>
      <w:r w:rsidRPr="00CA1786">
        <w:rPr>
          <w:rFonts w:ascii="Times New Roman" w:hAnsi="Times New Roman" w:cs="Times New Roman"/>
          <w:b w:val="0"/>
          <w:sz w:val="24"/>
          <w:szCs w:val="24"/>
          <w:lang/>
        </w:rPr>
        <w:t>Члан 5</w:t>
      </w:r>
      <w:r w:rsidR="003411BE" w:rsidRPr="00CA1786">
        <w:rPr>
          <w:rFonts w:ascii="Times New Roman" w:hAnsi="Times New Roman" w:cs="Times New Roman"/>
          <w:b w:val="0"/>
          <w:sz w:val="24"/>
          <w:szCs w:val="24"/>
          <w:lang/>
        </w:rPr>
        <w:t>.</w:t>
      </w:r>
    </w:p>
    <w:p w:rsidR="00C10E20" w:rsidRPr="00C10E20" w:rsidRDefault="00C10E20" w:rsidP="003411BE">
      <w:pPr>
        <w:pStyle w:val="4clan"/>
        <w:tabs>
          <w:tab w:val="left" w:pos="720"/>
          <w:tab w:val="left" w:pos="1418"/>
        </w:tabs>
        <w:spacing w:before="0" w:after="0"/>
        <w:outlineLvl w:val="0"/>
        <w:rPr>
          <w:rFonts w:ascii="Times New Roman" w:hAnsi="Times New Roman" w:cs="Times New Roman"/>
          <w:b w:val="0"/>
          <w:sz w:val="24"/>
          <w:szCs w:val="24"/>
        </w:rPr>
      </w:pPr>
    </w:p>
    <w:p w:rsidR="003411BE" w:rsidRPr="00AC3A22" w:rsidRDefault="003411BE" w:rsidP="0089258B">
      <w:pPr>
        <w:tabs>
          <w:tab w:val="left" w:pos="0"/>
        </w:tabs>
        <w:ind w:firstLine="720"/>
        <w:jc w:val="both"/>
        <w:rPr>
          <w:lang/>
        </w:rPr>
      </w:pPr>
      <w:r w:rsidRPr="00AC3A22">
        <w:rPr>
          <w:lang/>
        </w:rPr>
        <w:t xml:space="preserve">Висина </w:t>
      </w:r>
      <w:r w:rsidR="00A17035" w:rsidRPr="00AC3A22">
        <w:rPr>
          <w:lang/>
        </w:rPr>
        <w:t xml:space="preserve">одобрених </w:t>
      </w:r>
      <w:r w:rsidRPr="00AC3A22">
        <w:rPr>
          <w:lang/>
        </w:rPr>
        <w:t>кредитних средстава</w:t>
      </w:r>
      <w:r w:rsidR="0060515B" w:rsidRPr="00AC3A22">
        <w:rPr>
          <w:lang/>
        </w:rPr>
        <w:t xml:space="preserve"> за старт</w:t>
      </w:r>
      <w:r w:rsidR="005A3FBE" w:rsidRPr="00AC3A22">
        <w:rPr>
          <w:lang/>
        </w:rPr>
        <w:t>-</w:t>
      </w:r>
      <w:r w:rsidR="0060515B" w:rsidRPr="00AC3A22">
        <w:rPr>
          <w:lang/>
        </w:rPr>
        <w:t xml:space="preserve">ап </w:t>
      </w:r>
      <w:r w:rsidR="009C1CCF" w:rsidRPr="00AC3A22">
        <w:rPr>
          <w:lang/>
        </w:rPr>
        <w:t xml:space="preserve">и иновативне </w:t>
      </w:r>
      <w:r w:rsidR="0060515B" w:rsidRPr="00AC3A22">
        <w:rPr>
          <w:lang/>
        </w:rPr>
        <w:t>кредите</w:t>
      </w:r>
      <w:r w:rsidRPr="00AC3A22">
        <w:rPr>
          <w:lang/>
        </w:rPr>
        <w:t xml:space="preserve"> износи:</w:t>
      </w:r>
    </w:p>
    <w:p w:rsidR="003411BE" w:rsidRPr="00AC3A22" w:rsidRDefault="003411BE" w:rsidP="00224C61">
      <w:pPr>
        <w:pStyle w:val="ListParagraph"/>
        <w:numPr>
          <w:ilvl w:val="0"/>
          <w:numId w:val="29"/>
        </w:numPr>
        <w:tabs>
          <w:tab w:val="left" w:pos="1134"/>
        </w:tabs>
        <w:jc w:val="both"/>
        <w:rPr>
          <w:rFonts w:ascii="Times New Roman" w:hAnsi="Times New Roman"/>
          <w:sz w:val="24"/>
          <w:lang/>
        </w:rPr>
      </w:pPr>
      <w:r w:rsidRPr="00AC3A22">
        <w:rPr>
          <w:rFonts w:ascii="Times New Roman" w:hAnsi="Times New Roman"/>
          <w:sz w:val="24"/>
          <w:lang/>
        </w:rPr>
        <w:t xml:space="preserve">од </w:t>
      </w:r>
      <w:r w:rsidR="001F032F" w:rsidRPr="00AC3A22">
        <w:rPr>
          <w:rFonts w:ascii="Times New Roman" w:hAnsi="Times New Roman"/>
          <w:sz w:val="24"/>
          <w:lang/>
        </w:rPr>
        <w:t>300.000,00 до 1.5</w:t>
      </w:r>
      <w:r w:rsidR="00997429">
        <w:rPr>
          <w:rFonts w:ascii="Times New Roman" w:hAnsi="Times New Roman"/>
          <w:sz w:val="24"/>
          <w:lang/>
        </w:rPr>
        <w:t>00.000,00 динара -</w:t>
      </w:r>
      <w:r w:rsidRPr="00AC3A22">
        <w:rPr>
          <w:rFonts w:ascii="Times New Roman" w:hAnsi="Times New Roman"/>
          <w:sz w:val="24"/>
          <w:lang/>
        </w:rPr>
        <w:t xml:space="preserve"> за предузетнике;</w:t>
      </w:r>
    </w:p>
    <w:p w:rsidR="003411BE" w:rsidRPr="00AC3A22" w:rsidRDefault="001F032F" w:rsidP="00224C61">
      <w:pPr>
        <w:pStyle w:val="ListParagraph"/>
        <w:numPr>
          <w:ilvl w:val="0"/>
          <w:numId w:val="29"/>
        </w:numPr>
        <w:tabs>
          <w:tab w:val="left" w:pos="1134"/>
        </w:tabs>
        <w:jc w:val="both"/>
        <w:rPr>
          <w:rFonts w:ascii="Times New Roman" w:hAnsi="Times New Roman"/>
          <w:sz w:val="24"/>
          <w:lang/>
        </w:rPr>
      </w:pPr>
      <w:r w:rsidRPr="00AC3A22">
        <w:rPr>
          <w:rFonts w:ascii="Times New Roman" w:hAnsi="Times New Roman"/>
          <w:sz w:val="24"/>
          <w:lang/>
        </w:rPr>
        <w:t>од 500.000,00 до 3.0</w:t>
      </w:r>
      <w:r w:rsidR="00997429">
        <w:rPr>
          <w:rFonts w:ascii="Times New Roman" w:hAnsi="Times New Roman"/>
          <w:sz w:val="24"/>
          <w:lang/>
        </w:rPr>
        <w:t>00.000,00 динара -</w:t>
      </w:r>
      <w:r w:rsidR="003411BE" w:rsidRPr="00AC3A22">
        <w:rPr>
          <w:rFonts w:ascii="Times New Roman" w:hAnsi="Times New Roman"/>
          <w:sz w:val="24"/>
          <w:lang/>
        </w:rPr>
        <w:t xml:space="preserve"> за правна лица;</w:t>
      </w:r>
    </w:p>
    <w:p w:rsidR="00997429" w:rsidRDefault="003411BE" w:rsidP="00224C61">
      <w:pPr>
        <w:pStyle w:val="ListParagraph"/>
        <w:numPr>
          <w:ilvl w:val="0"/>
          <w:numId w:val="29"/>
        </w:numPr>
        <w:tabs>
          <w:tab w:val="left" w:pos="1134"/>
        </w:tabs>
        <w:jc w:val="both"/>
        <w:rPr>
          <w:rFonts w:ascii="Times New Roman" w:hAnsi="Times New Roman"/>
          <w:sz w:val="24"/>
          <w:lang/>
        </w:rPr>
      </w:pPr>
      <w:r w:rsidRPr="00AC3A22">
        <w:rPr>
          <w:rFonts w:ascii="Times New Roman" w:hAnsi="Times New Roman"/>
          <w:sz w:val="24"/>
          <w:lang/>
        </w:rPr>
        <w:t xml:space="preserve">рок отплате до </w:t>
      </w:r>
      <w:r w:rsidR="00A56FA4">
        <w:rPr>
          <w:rFonts w:ascii="Times New Roman" w:hAnsi="Times New Roman"/>
          <w:sz w:val="24"/>
          <w:lang/>
        </w:rPr>
        <w:t>четири</w:t>
      </w:r>
      <w:r w:rsidR="00A56FA4" w:rsidRPr="00AC3A22">
        <w:rPr>
          <w:rFonts w:ascii="Times New Roman" w:hAnsi="Times New Roman"/>
          <w:sz w:val="24"/>
          <w:lang/>
        </w:rPr>
        <w:t xml:space="preserve"> </w:t>
      </w:r>
      <w:r w:rsidRPr="00AC3A22">
        <w:rPr>
          <w:rFonts w:ascii="Times New Roman" w:hAnsi="Times New Roman"/>
          <w:sz w:val="24"/>
          <w:lang/>
        </w:rPr>
        <w:t>годин</w:t>
      </w:r>
      <w:r w:rsidR="00ED3B40">
        <w:rPr>
          <w:rFonts w:ascii="Times New Roman" w:hAnsi="Times New Roman"/>
          <w:sz w:val="24"/>
          <w:lang/>
        </w:rPr>
        <w:t>е</w:t>
      </w:r>
      <w:r w:rsidRPr="00AC3A22">
        <w:rPr>
          <w:rFonts w:ascii="Times New Roman" w:hAnsi="Times New Roman"/>
          <w:sz w:val="24"/>
          <w:lang/>
        </w:rPr>
        <w:t>;</w:t>
      </w:r>
    </w:p>
    <w:p w:rsidR="00374971" w:rsidRPr="002F7564" w:rsidRDefault="003411BE" w:rsidP="002F7564">
      <w:pPr>
        <w:pStyle w:val="ListParagraph"/>
        <w:numPr>
          <w:ilvl w:val="0"/>
          <w:numId w:val="29"/>
        </w:numPr>
        <w:tabs>
          <w:tab w:val="left" w:pos="180"/>
          <w:tab w:val="left" w:pos="1080"/>
        </w:tabs>
        <w:ind w:left="0" w:firstLine="720"/>
        <w:jc w:val="both"/>
        <w:rPr>
          <w:rFonts w:ascii="Times New Roman" w:hAnsi="Times New Roman"/>
          <w:sz w:val="24"/>
          <w:lang/>
        </w:rPr>
      </w:pPr>
      <w:r w:rsidRPr="00224C61">
        <w:rPr>
          <w:rFonts w:ascii="Times New Roman" w:hAnsi="Times New Roman"/>
          <w:sz w:val="24"/>
          <w:lang/>
        </w:rPr>
        <w:t xml:space="preserve">грејс период до </w:t>
      </w:r>
      <w:r w:rsidR="00ED3B40" w:rsidRPr="00224C61">
        <w:rPr>
          <w:rFonts w:ascii="Times New Roman" w:hAnsi="Times New Roman"/>
          <w:sz w:val="24"/>
          <w:lang/>
        </w:rPr>
        <w:t>једне</w:t>
      </w:r>
      <w:r w:rsidRPr="00224C61">
        <w:rPr>
          <w:rFonts w:ascii="Times New Roman" w:hAnsi="Times New Roman"/>
          <w:sz w:val="24"/>
          <w:lang/>
        </w:rPr>
        <w:t xml:space="preserve"> го</w:t>
      </w:r>
      <w:r w:rsidR="00E02E6A" w:rsidRPr="00224C61">
        <w:rPr>
          <w:rFonts w:ascii="Times New Roman" w:hAnsi="Times New Roman"/>
          <w:sz w:val="24"/>
          <w:lang/>
        </w:rPr>
        <w:t xml:space="preserve">дине (у оквиру рока отплате од </w:t>
      </w:r>
      <w:r w:rsidR="000C49F8" w:rsidRPr="00224C61">
        <w:rPr>
          <w:rFonts w:ascii="Times New Roman" w:hAnsi="Times New Roman"/>
          <w:sz w:val="24"/>
          <w:lang/>
        </w:rPr>
        <w:t>четири</w:t>
      </w:r>
      <w:r w:rsidRPr="00224C61">
        <w:rPr>
          <w:rFonts w:ascii="Times New Roman" w:hAnsi="Times New Roman"/>
          <w:sz w:val="24"/>
          <w:lang/>
        </w:rPr>
        <w:t xml:space="preserve"> годин</w:t>
      </w:r>
      <w:r w:rsidR="00ED3B40" w:rsidRPr="00224C61">
        <w:rPr>
          <w:rFonts w:ascii="Times New Roman" w:hAnsi="Times New Roman"/>
          <w:sz w:val="24"/>
          <w:lang/>
        </w:rPr>
        <w:t>е</w:t>
      </w:r>
      <w:r w:rsidRPr="00224C61">
        <w:rPr>
          <w:rFonts w:ascii="Times New Roman" w:hAnsi="Times New Roman"/>
          <w:sz w:val="24"/>
          <w:lang/>
        </w:rPr>
        <w:t>)</w:t>
      </w:r>
      <w:r w:rsidR="002F7564">
        <w:rPr>
          <w:rFonts w:ascii="Times New Roman" w:hAnsi="Times New Roman"/>
          <w:sz w:val="24"/>
          <w:lang/>
        </w:rPr>
        <w:t xml:space="preserve"> </w:t>
      </w:r>
      <w:r w:rsidR="006268E6" w:rsidRPr="002F7564">
        <w:rPr>
          <w:rFonts w:ascii="Times New Roman" w:hAnsi="Times New Roman"/>
          <w:sz w:val="24"/>
          <w:szCs w:val="24"/>
          <w:lang/>
        </w:rPr>
        <w:t>и</w:t>
      </w:r>
    </w:p>
    <w:p w:rsidR="003411BE" w:rsidRPr="00224C61" w:rsidRDefault="00374971" w:rsidP="00224C61">
      <w:pPr>
        <w:pStyle w:val="ListParagraph"/>
        <w:numPr>
          <w:ilvl w:val="0"/>
          <w:numId w:val="29"/>
        </w:numPr>
        <w:tabs>
          <w:tab w:val="left" w:pos="1134"/>
        </w:tabs>
        <w:jc w:val="both"/>
        <w:rPr>
          <w:rFonts w:ascii="Times New Roman" w:hAnsi="Times New Roman"/>
          <w:sz w:val="24"/>
          <w:lang/>
        </w:rPr>
      </w:pPr>
      <w:r w:rsidRPr="00224C61">
        <w:rPr>
          <w:rFonts w:ascii="Times New Roman" w:hAnsi="Times New Roman"/>
          <w:sz w:val="24"/>
          <w:lang/>
        </w:rPr>
        <w:lastRenderedPageBreak/>
        <w:t>тромесечна отплата кредита</w:t>
      </w:r>
      <w:r w:rsidR="00C30233" w:rsidRPr="00224C61">
        <w:rPr>
          <w:rFonts w:ascii="Times New Roman" w:hAnsi="Times New Roman"/>
          <w:sz w:val="24"/>
          <w:lang/>
        </w:rPr>
        <w:t>.</w:t>
      </w:r>
    </w:p>
    <w:p w:rsidR="003411BE" w:rsidRPr="00AC3A22" w:rsidRDefault="003411BE" w:rsidP="00436A64">
      <w:pPr>
        <w:tabs>
          <w:tab w:val="left" w:pos="0"/>
        </w:tabs>
        <w:ind w:firstLine="720"/>
        <w:jc w:val="both"/>
        <w:rPr>
          <w:lang/>
        </w:rPr>
      </w:pPr>
      <w:r w:rsidRPr="00AC3A22">
        <w:rPr>
          <w:lang/>
        </w:rPr>
        <w:t>Каматна стопа</w:t>
      </w:r>
      <w:r w:rsidR="00BD180C">
        <w:rPr>
          <w:lang/>
        </w:rPr>
        <w:t xml:space="preserve"> за кредитна средст</w:t>
      </w:r>
      <w:r w:rsidR="00ED3B40">
        <w:rPr>
          <w:lang/>
        </w:rPr>
        <w:t>ва из става 1. овог члана</w:t>
      </w:r>
      <w:r w:rsidRPr="00AC3A22">
        <w:rPr>
          <w:lang/>
        </w:rPr>
        <w:t xml:space="preserve"> је </w:t>
      </w:r>
      <w:r w:rsidR="00E02E6A" w:rsidRPr="00AC3A22">
        <w:rPr>
          <w:lang/>
        </w:rPr>
        <w:t>1</w:t>
      </w:r>
      <w:r w:rsidRPr="00AC3A22">
        <w:rPr>
          <w:lang/>
        </w:rPr>
        <w:t>% на годишњем нивоу,</w:t>
      </w:r>
      <w:r w:rsidR="00E31006">
        <w:rPr>
          <w:lang/>
        </w:rPr>
        <w:t xml:space="preserve"> </w:t>
      </w:r>
      <w:r w:rsidR="00EA128D" w:rsidRPr="00AC3A22">
        <w:rPr>
          <w:lang/>
        </w:rPr>
        <w:t xml:space="preserve">а </w:t>
      </w:r>
      <w:r w:rsidR="009C1CCF" w:rsidRPr="00AC3A22">
        <w:rPr>
          <w:lang/>
        </w:rPr>
        <w:t xml:space="preserve">у грејс периоду </w:t>
      </w:r>
      <w:r w:rsidR="001A1688" w:rsidRPr="00AC3A22">
        <w:rPr>
          <w:lang/>
        </w:rPr>
        <w:t xml:space="preserve">камата </w:t>
      </w:r>
      <w:r w:rsidR="00EF6B09">
        <w:rPr>
          <w:lang/>
        </w:rPr>
        <w:t xml:space="preserve">се </w:t>
      </w:r>
      <w:r w:rsidR="001A1688" w:rsidRPr="00AC3A22">
        <w:rPr>
          <w:lang/>
        </w:rPr>
        <w:t xml:space="preserve">обрачунава и </w:t>
      </w:r>
      <w:r w:rsidR="00EA128D" w:rsidRPr="00AC3A22">
        <w:rPr>
          <w:lang/>
        </w:rPr>
        <w:t>приписује главном дугу.</w:t>
      </w:r>
    </w:p>
    <w:p w:rsidR="003411BE" w:rsidRPr="00AC3A22" w:rsidRDefault="003411BE" w:rsidP="003411BE">
      <w:pPr>
        <w:spacing w:line="259" w:lineRule="auto"/>
        <w:contextualSpacing/>
        <w:jc w:val="both"/>
        <w:rPr>
          <w:b/>
          <w:lang/>
        </w:rPr>
      </w:pPr>
    </w:p>
    <w:p w:rsidR="003411BE" w:rsidRDefault="003411BE" w:rsidP="003411BE">
      <w:pPr>
        <w:pStyle w:val="4clan"/>
        <w:tabs>
          <w:tab w:val="left" w:pos="720"/>
          <w:tab w:val="left" w:pos="1418"/>
        </w:tabs>
        <w:spacing w:before="0" w:after="0"/>
        <w:outlineLvl w:val="0"/>
        <w:rPr>
          <w:rFonts w:ascii="Times New Roman" w:hAnsi="Times New Roman" w:cs="Times New Roman"/>
          <w:b w:val="0"/>
          <w:sz w:val="24"/>
          <w:szCs w:val="24"/>
        </w:rPr>
      </w:pPr>
      <w:r w:rsidRPr="00CA1786">
        <w:rPr>
          <w:rFonts w:ascii="Times New Roman" w:hAnsi="Times New Roman" w:cs="Times New Roman"/>
          <w:b w:val="0"/>
          <w:sz w:val="24"/>
          <w:szCs w:val="24"/>
          <w:lang/>
        </w:rPr>
        <w:t xml:space="preserve">Члан </w:t>
      </w:r>
      <w:r w:rsidR="00714D6A" w:rsidRPr="00CA1786">
        <w:rPr>
          <w:rFonts w:ascii="Times New Roman" w:hAnsi="Times New Roman" w:cs="Times New Roman"/>
          <w:b w:val="0"/>
          <w:sz w:val="24"/>
          <w:szCs w:val="24"/>
          <w:lang/>
        </w:rPr>
        <w:t>6</w:t>
      </w:r>
      <w:r w:rsidRPr="00CA1786">
        <w:rPr>
          <w:rFonts w:ascii="Times New Roman" w:hAnsi="Times New Roman" w:cs="Times New Roman"/>
          <w:b w:val="0"/>
          <w:sz w:val="24"/>
          <w:szCs w:val="24"/>
          <w:lang/>
        </w:rPr>
        <w:t>.</w:t>
      </w:r>
    </w:p>
    <w:p w:rsidR="00C10E20" w:rsidRPr="00C10E20" w:rsidRDefault="00C10E20" w:rsidP="003411BE">
      <w:pPr>
        <w:pStyle w:val="4clan"/>
        <w:tabs>
          <w:tab w:val="left" w:pos="720"/>
          <w:tab w:val="left" w:pos="1418"/>
        </w:tabs>
        <w:spacing w:before="0" w:after="0"/>
        <w:outlineLvl w:val="0"/>
        <w:rPr>
          <w:rFonts w:ascii="Times New Roman" w:hAnsi="Times New Roman" w:cs="Times New Roman"/>
          <w:b w:val="0"/>
          <w:sz w:val="24"/>
          <w:szCs w:val="24"/>
        </w:rPr>
      </w:pPr>
    </w:p>
    <w:p w:rsidR="00024A8C" w:rsidRPr="00AC3A22" w:rsidRDefault="003411BE" w:rsidP="003411BE">
      <w:pPr>
        <w:tabs>
          <w:tab w:val="left" w:pos="0"/>
        </w:tabs>
        <w:ind w:firstLine="720"/>
        <w:jc w:val="both"/>
        <w:rPr>
          <w:lang/>
        </w:rPr>
      </w:pPr>
      <w:r w:rsidRPr="00AC3A22">
        <w:rPr>
          <w:lang/>
        </w:rPr>
        <w:t xml:space="preserve">Инструменти обезбеђења враћања кредитних средстава </w:t>
      </w:r>
      <w:r w:rsidR="005A3FBE" w:rsidRPr="00AC3A22">
        <w:rPr>
          <w:lang/>
        </w:rPr>
        <w:t xml:space="preserve">старт-ап </w:t>
      </w:r>
      <w:r w:rsidR="009C1CCF" w:rsidRPr="00AC3A22">
        <w:rPr>
          <w:lang/>
        </w:rPr>
        <w:t xml:space="preserve">и иновативних </w:t>
      </w:r>
      <w:r w:rsidR="005A3FBE" w:rsidRPr="00AC3A22">
        <w:rPr>
          <w:lang/>
        </w:rPr>
        <w:t xml:space="preserve">кредита </w:t>
      </w:r>
      <w:r w:rsidRPr="00AC3A22">
        <w:rPr>
          <w:lang/>
        </w:rPr>
        <w:t>су</w:t>
      </w:r>
      <w:r w:rsidR="00024A8C" w:rsidRPr="00AC3A22">
        <w:rPr>
          <w:lang/>
        </w:rPr>
        <w:t>:</w:t>
      </w:r>
    </w:p>
    <w:p w:rsidR="001A1688" w:rsidRPr="00FC1E4D" w:rsidRDefault="00FC1E4D" w:rsidP="00FC1E4D">
      <w:pPr>
        <w:tabs>
          <w:tab w:val="left" w:pos="1134"/>
        </w:tabs>
        <w:jc w:val="both"/>
        <w:rPr>
          <w:lang/>
        </w:rPr>
      </w:pPr>
      <w:r>
        <w:rPr>
          <w:lang/>
        </w:rPr>
        <w:t xml:space="preserve">           1) </w:t>
      </w:r>
      <w:r w:rsidR="001A1688" w:rsidRPr="00FC1E4D">
        <w:rPr>
          <w:lang/>
        </w:rPr>
        <w:t>хипотека првог реда на непокретности - грађевинском објекту или грађевинском земљишту у приватној св</w:t>
      </w:r>
      <w:r w:rsidR="009627CE">
        <w:rPr>
          <w:lang/>
        </w:rPr>
        <w:t xml:space="preserve">ојини, чија процењена вредност износи </w:t>
      </w:r>
      <w:r w:rsidR="001A1688" w:rsidRPr="00FC1E4D">
        <w:rPr>
          <w:lang/>
        </w:rPr>
        <w:t xml:space="preserve">1:1 у односу на укупну вредност одобрених кредитних средстава или </w:t>
      </w:r>
    </w:p>
    <w:p w:rsidR="001A1688" w:rsidRPr="001A38C1" w:rsidRDefault="001A38C1" w:rsidP="001A38C1">
      <w:pPr>
        <w:tabs>
          <w:tab w:val="left" w:pos="1134"/>
        </w:tabs>
        <w:jc w:val="both"/>
        <w:rPr>
          <w:lang/>
        </w:rPr>
      </w:pPr>
      <w:r>
        <w:rPr>
          <w:lang/>
        </w:rPr>
        <w:t xml:space="preserve">           2) </w:t>
      </w:r>
      <w:r w:rsidR="001A1688" w:rsidRPr="001A38C1">
        <w:rPr>
          <w:lang/>
        </w:rPr>
        <w:t>сопствена меница са авалом пословне банке или гаранција пословне банке или</w:t>
      </w:r>
    </w:p>
    <w:p w:rsidR="001A1688" w:rsidRPr="00F65C2B" w:rsidRDefault="00F65C2B" w:rsidP="00F65C2B">
      <w:pPr>
        <w:tabs>
          <w:tab w:val="left" w:pos="1134"/>
        </w:tabs>
        <w:jc w:val="both"/>
        <w:rPr>
          <w:lang/>
        </w:rPr>
      </w:pPr>
      <w:r>
        <w:rPr>
          <w:lang/>
        </w:rPr>
        <w:t xml:space="preserve">         </w:t>
      </w:r>
      <w:r w:rsidR="003239C3">
        <w:rPr>
          <w:lang/>
        </w:rPr>
        <w:t xml:space="preserve"> </w:t>
      </w:r>
      <w:r>
        <w:rPr>
          <w:lang/>
        </w:rPr>
        <w:t xml:space="preserve"> 3) </w:t>
      </w:r>
      <w:r w:rsidR="001A1688" w:rsidRPr="00F65C2B">
        <w:rPr>
          <w:lang/>
        </w:rPr>
        <w:t>јемство правно</w:t>
      </w:r>
      <w:r w:rsidR="00AB26F2" w:rsidRPr="00F65C2B">
        <w:rPr>
          <w:lang/>
        </w:rPr>
        <w:t>г</w:t>
      </w:r>
      <w:r w:rsidR="001A1688" w:rsidRPr="00F65C2B">
        <w:rPr>
          <w:lang/>
        </w:rPr>
        <w:t xml:space="preserve"> лица или предузетника.</w:t>
      </w:r>
    </w:p>
    <w:p w:rsidR="00BD6943" w:rsidRDefault="00ED3B40" w:rsidP="005453A4">
      <w:pPr>
        <w:tabs>
          <w:tab w:val="left" w:pos="0"/>
        </w:tabs>
        <w:ind w:firstLine="720"/>
        <w:jc w:val="both"/>
        <w:rPr>
          <w:lang/>
        </w:rPr>
      </w:pPr>
      <w:bookmarkStart w:id="0" w:name="clan_6"/>
      <w:bookmarkStart w:id="1" w:name="clan_7"/>
      <w:bookmarkEnd w:id="0"/>
      <w:bookmarkEnd w:id="1"/>
      <w:r>
        <w:rPr>
          <w:lang/>
        </w:rPr>
        <w:t xml:space="preserve">Уз </w:t>
      </w:r>
      <w:r w:rsidR="003239C3">
        <w:rPr>
          <w:lang/>
        </w:rPr>
        <w:t>средство</w:t>
      </w:r>
      <w:r w:rsidR="00A421A0" w:rsidRPr="00AC3A22">
        <w:rPr>
          <w:lang/>
        </w:rPr>
        <w:t xml:space="preserve"> обезбеђења </w:t>
      </w:r>
      <w:r>
        <w:rPr>
          <w:lang/>
        </w:rPr>
        <w:t xml:space="preserve">из става 1. овог члана </w:t>
      </w:r>
      <w:r w:rsidR="00A421A0" w:rsidRPr="00AC3A22">
        <w:rPr>
          <w:lang/>
        </w:rPr>
        <w:t>корисници креди</w:t>
      </w:r>
      <w:r>
        <w:rPr>
          <w:lang/>
        </w:rPr>
        <w:t>тних средстава</w:t>
      </w:r>
      <w:r w:rsidR="00A421A0" w:rsidRPr="00AC3A22">
        <w:rPr>
          <w:lang/>
        </w:rPr>
        <w:t xml:space="preserve"> достављају и </w:t>
      </w:r>
      <w:r w:rsidR="00CA1A20" w:rsidRPr="00AC3A22">
        <w:rPr>
          <w:lang/>
        </w:rPr>
        <w:t>сопствен</w:t>
      </w:r>
      <w:r w:rsidR="00387895" w:rsidRPr="00AC3A22">
        <w:rPr>
          <w:lang/>
        </w:rPr>
        <w:t xml:space="preserve">e </w:t>
      </w:r>
      <w:r w:rsidR="001A1688" w:rsidRPr="00AC3A22">
        <w:rPr>
          <w:lang/>
        </w:rPr>
        <w:t>соло</w:t>
      </w:r>
      <w:r w:rsidR="00387895" w:rsidRPr="00AC3A22">
        <w:rPr>
          <w:lang/>
        </w:rPr>
        <w:t xml:space="preserve"> </w:t>
      </w:r>
      <w:r w:rsidR="001A1688" w:rsidRPr="00AC3A22">
        <w:rPr>
          <w:lang/>
        </w:rPr>
        <w:t>мениц</w:t>
      </w:r>
      <w:r w:rsidR="00387895" w:rsidRPr="00AC3A22">
        <w:rPr>
          <w:lang/>
        </w:rPr>
        <w:t>e.</w:t>
      </w:r>
    </w:p>
    <w:p w:rsidR="002072C1" w:rsidRDefault="002072C1" w:rsidP="005966E2">
      <w:pPr>
        <w:spacing w:line="259" w:lineRule="auto"/>
        <w:contextualSpacing/>
        <w:jc w:val="both"/>
        <w:rPr>
          <w:b/>
          <w:bCs/>
          <w:lang/>
        </w:rPr>
      </w:pPr>
    </w:p>
    <w:p w:rsidR="0060515B" w:rsidRDefault="00EF00B1" w:rsidP="0060515B">
      <w:pPr>
        <w:jc w:val="center"/>
        <w:rPr>
          <w:bCs/>
        </w:rPr>
      </w:pPr>
      <w:r w:rsidRPr="00CA1786">
        <w:rPr>
          <w:bCs/>
          <w:lang/>
        </w:rPr>
        <w:t>Члан 7</w:t>
      </w:r>
      <w:r w:rsidR="0060515B" w:rsidRPr="00CA1786">
        <w:rPr>
          <w:bCs/>
          <w:lang/>
        </w:rPr>
        <w:t>.</w:t>
      </w:r>
    </w:p>
    <w:p w:rsidR="00C10E20" w:rsidRPr="00C10E20" w:rsidRDefault="00C10E20" w:rsidP="0060515B">
      <w:pPr>
        <w:jc w:val="center"/>
        <w:rPr>
          <w:bCs/>
        </w:rPr>
      </w:pPr>
    </w:p>
    <w:p w:rsidR="0060515B" w:rsidRPr="00AC3A22" w:rsidRDefault="0060515B" w:rsidP="0060515B">
      <w:pPr>
        <w:tabs>
          <w:tab w:val="left" w:pos="0"/>
        </w:tabs>
        <w:ind w:firstLine="720"/>
        <w:jc w:val="both"/>
        <w:rPr>
          <w:lang/>
        </w:rPr>
      </w:pPr>
      <w:r w:rsidRPr="00AC3A22">
        <w:rPr>
          <w:lang/>
        </w:rPr>
        <w:t xml:space="preserve">Захтев за коришћење кредитних средстава </w:t>
      </w:r>
      <w:r w:rsidR="003924BA" w:rsidRPr="00AC3A22">
        <w:rPr>
          <w:lang/>
        </w:rPr>
        <w:t xml:space="preserve">(у даљем тексту: </w:t>
      </w:r>
      <w:r w:rsidR="00ED3B40" w:rsidRPr="00AC3A22">
        <w:rPr>
          <w:lang/>
        </w:rPr>
        <w:t>захтев</w:t>
      </w:r>
      <w:r w:rsidR="003924BA" w:rsidRPr="00AC3A22">
        <w:rPr>
          <w:lang/>
        </w:rPr>
        <w:t xml:space="preserve">) </w:t>
      </w:r>
      <w:r w:rsidRPr="00AC3A22">
        <w:rPr>
          <w:lang/>
        </w:rPr>
        <w:t>нарочито садржи: основне податке о поднос</w:t>
      </w:r>
      <w:r w:rsidR="00F634AD">
        <w:rPr>
          <w:lang/>
        </w:rPr>
        <w:t>иоцу захтева и</w:t>
      </w:r>
      <w:r w:rsidR="009E4DF4">
        <w:rPr>
          <w:lang/>
        </w:rPr>
        <w:t xml:space="preserve"> основне податке, план финансирања</w:t>
      </w:r>
      <w:r w:rsidRPr="00AE65BC">
        <w:rPr>
          <w:lang/>
        </w:rPr>
        <w:t xml:space="preserve"> и време реализације </w:t>
      </w:r>
      <w:r w:rsidR="009775F2" w:rsidRPr="00AE65BC">
        <w:rPr>
          <w:lang/>
        </w:rPr>
        <w:t xml:space="preserve">Иновативног </w:t>
      </w:r>
      <w:r w:rsidRPr="00AC3A22">
        <w:rPr>
          <w:lang/>
        </w:rPr>
        <w:t xml:space="preserve">пројекта. </w:t>
      </w:r>
    </w:p>
    <w:p w:rsidR="0060515B" w:rsidRPr="00CC0633" w:rsidRDefault="0060515B" w:rsidP="0060515B">
      <w:pPr>
        <w:tabs>
          <w:tab w:val="left" w:pos="0"/>
        </w:tabs>
        <w:ind w:firstLine="720"/>
        <w:jc w:val="both"/>
        <w:rPr>
          <w:lang/>
        </w:rPr>
      </w:pPr>
      <w:r w:rsidRPr="00AC3A22">
        <w:rPr>
          <w:lang/>
        </w:rPr>
        <w:t xml:space="preserve">Уз захтев </w:t>
      </w:r>
      <w:r w:rsidR="003924BA" w:rsidRPr="00AC3A22">
        <w:rPr>
          <w:lang/>
        </w:rPr>
        <w:t>се подноси</w:t>
      </w:r>
      <w:r w:rsidRPr="00AC3A22">
        <w:rPr>
          <w:lang/>
        </w:rPr>
        <w:t xml:space="preserve"> документација дефинисана</w:t>
      </w:r>
      <w:r w:rsidR="00AE65BC" w:rsidRPr="00AE65BC">
        <w:rPr>
          <w:lang/>
        </w:rPr>
        <w:t xml:space="preserve"> </w:t>
      </w:r>
      <w:r w:rsidR="00AE65BC" w:rsidRPr="00E53F14">
        <w:rPr>
          <w:lang/>
        </w:rPr>
        <w:t>к</w:t>
      </w:r>
      <w:r w:rsidR="00AE65BC">
        <w:rPr>
          <w:lang/>
        </w:rPr>
        <w:t>онкурсом</w:t>
      </w:r>
      <w:r w:rsidR="00AE65BC" w:rsidRPr="00E53F14">
        <w:rPr>
          <w:lang/>
        </w:rPr>
        <w:t xml:space="preserve"> за доделу </w:t>
      </w:r>
      <w:r w:rsidR="00187D91" w:rsidRPr="00E53F14">
        <w:rPr>
          <w:lang/>
        </w:rPr>
        <w:t xml:space="preserve">старт-ап и иновативних </w:t>
      </w:r>
      <w:r w:rsidR="00187D91">
        <w:rPr>
          <w:lang/>
        </w:rPr>
        <w:t>кредита привредним субјектима</w:t>
      </w:r>
      <w:r w:rsidR="00187D91" w:rsidRPr="00E53F14">
        <w:rPr>
          <w:lang/>
        </w:rPr>
        <w:t xml:space="preserve"> у области ИКТ</w:t>
      </w:r>
      <w:r w:rsidR="00B84B84">
        <w:rPr>
          <w:lang/>
        </w:rPr>
        <w:t xml:space="preserve">, </w:t>
      </w:r>
      <w:r w:rsidR="004C6D72" w:rsidRPr="00CC0633">
        <w:rPr>
          <w:lang/>
        </w:rPr>
        <w:t>кој</w:t>
      </w:r>
      <w:r w:rsidR="00CC0633" w:rsidRPr="00CC0633">
        <w:rPr>
          <w:lang/>
        </w:rPr>
        <w:t>и</w:t>
      </w:r>
      <w:r w:rsidR="004C6D72" w:rsidRPr="00CC0633">
        <w:rPr>
          <w:lang/>
        </w:rPr>
        <w:t xml:space="preserve"> објављује </w:t>
      </w:r>
      <w:r w:rsidR="00ED3B40" w:rsidRPr="00CC0633">
        <w:rPr>
          <w:lang/>
        </w:rPr>
        <w:t xml:space="preserve">министарство </w:t>
      </w:r>
      <w:r w:rsidR="00C06897" w:rsidRPr="00CC0633">
        <w:rPr>
          <w:lang/>
        </w:rPr>
        <w:t>надлежно за послове информационог друштва (у даљем тексту: Министарство)</w:t>
      </w:r>
      <w:r w:rsidR="0065388D" w:rsidRPr="00CC0633">
        <w:rPr>
          <w:lang/>
        </w:rPr>
        <w:t>.</w:t>
      </w:r>
    </w:p>
    <w:p w:rsidR="00ED3B40" w:rsidRDefault="0060515B" w:rsidP="0060515B">
      <w:pPr>
        <w:tabs>
          <w:tab w:val="left" w:pos="0"/>
        </w:tabs>
        <w:ind w:firstLine="720"/>
        <w:jc w:val="both"/>
        <w:rPr>
          <w:lang/>
        </w:rPr>
      </w:pPr>
      <w:r w:rsidRPr="00AC3A22">
        <w:rPr>
          <w:lang/>
        </w:rPr>
        <w:t>Захтев и документација из ст. 1. и 2. овог члана подносе се у два примерка Министарству, путем поште, односно преко писарнице Министарства.</w:t>
      </w:r>
    </w:p>
    <w:p w:rsidR="0060515B" w:rsidRPr="00AC3A22" w:rsidRDefault="0060515B" w:rsidP="0060515B">
      <w:pPr>
        <w:tabs>
          <w:tab w:val="left" w:pos="0"/>
        </w:tabs>
        <w:ind w:firstLine="720"/>
        <w:jc w:val="both"/>
        <w:rPr>
          <w:lang/>
        </w:rPr>
      </w:pPr>
      <w:r w:rsidRPr="00AC3A22">
        <w:rPr>
          <w:lang/>
        </w:rPr>
        <w:t xml:space="preserve">Подносилац захтева може да оствари право на коришћење кредитних средстава само по једном захтеву у току буџетске године. </w:t>
      </w:r>
    </w:p>
    <w:p w:rsidR="004C6D72" w:rsidRPr="00AC3A22" w:rsidRDefault="004C6D72" w:rsidP="0060515B">
      <w:pPr>
        <w:jc w:val="center"/>
        <w:rPr>
          <w:b/>
          <w:bCs/>
          <w:lang/>
        </w:rPr>
      </w:pPr>
      <w:bookmarkStart w:id="2" w:name="clan_8"/>
      <w:bookmarkEnd w:id="2"/>
    </w:p>
    <w:p w:rsidR="00C634E0" w:rsidRDefault="00C634E0" w:rsidP="00C634E0">
      <w:pPr>
        <w:tabs>
          <w:tab w:val="left" w:pos="1418"/>
        </w:tabs>
        <w:jc w:val="center"/>
      </w:pPr>
      <w:r w:rsidRPr="00CA1786">
        <w:rPr>
          <w:lang/>
        </w:rPr>
        <w:t>Ч</w:t>
      </w:r>
      <w:r w:rsidR="00EF00B1" w:rsidRPr="00CA1786">
        <w:rPr>
          <w:lang/>
        </w:rPr>
        <w:t>лан 8</w:t>
      </w:r>
      <w:r w:rsidRPr="00CA1786">
        <w:rPr>
          <w:lang/>
        </w:rPr>
        <w:t>.</w:t>
      </w:r>
    </w:p>
    <w:p w:rsidR="00C10E20" w:rsidRPr="00C10E20" w:rsidRDefault="00C10E20" w:rsidP="00C634E0">
      <w:pPr>
        <w:tabs>
          <w:tab w:val="left" w:pos="1418"/>
        </w:tabs>
        <w:jc w:val="center"/>
      </w:pPr>
    </w:p>
    <w:p w:rsidR="00C634E0" w:rsidRPr="00AC3A22" w:rsidRDefault="00714D6A" w:rsidP="00411F95">
      <w:pPr>
        <w:tabs>
          <w:tab w:val="left" w:pos="0"/>
        </w:tabs>
        <w:ind w:firstLine="720"/>
        <w:jc w:val="both"/>
        <w:rPr>
          <w:lang/>
        </w:rPr>
      </w:pPr>
      <w:r w:rsidRPr="00AC3A22">
        <w:rPr>
          <w:lang/>
        </w:rPr>
        <w:t xml:space="preserve">Квалификовање поднетих захтева </w:t>
      </w:r>
      <w:r w:rsidR="00411F95" w:rsidRPr="00AC3A22">
        <w:rPr>
          <w:lang/>
        </w:rPr>
        <w:t>врши се на основу:</w:t>
      </w:r>
    </w:p>
    <w:p w:rsidR="00610BDB" w:rsidRPr="00AC3A22" w:rsidRDefault="003F71E0" w:rsidP="00610BDB">
      <w:pPr>
        <w:tabs>
          <w:tab w:val="left" w:pos="0"/>
        </w:tabs>
        <w:ind w:firstLine="720"/>
        <w:jc w:val="both"/>
        <w:rPr>
          <w:lang/>
        </w:rPr>
      </w:pPr>
      <w:r w:rsidRPr="00AC3A22">
        <w:rPr>
          <w:lang/>
        </w:rPr>
        <w:t xml:space="preserve">1) </w:t>
      </w:r>
      <w:r w:rsidR="00610BDB" w:rsidRPr="00AC3A22">
        <w:rPr>
          <w:lang/>
        </w:rPr>
        <w:t>квалитета понуђених инструмената обезбеђења враћања кредитних средстава</w:t>
      </w:r>
      <w:r w:rsidR="00A421A0" w:rsidRPr="00AC3A22">
        <w:rPr>
          <w:lang/>
        </w:rPr>
        <w:t xml:space="preserve"> </w:t>
      </w:r>
      <w:r w:rsidR="004E1965">
        <w:rPr>
          <w:lang/>
        </w:rPr>
        <w:t xml:space="preserve">код старт-ап и иновативних кредита </w:t>
      </w:r>
      <w:r w:rsidR="001F032F" w:rsidRPr="00AC3A22">
        <w:rPr>
          <w:lang/>
        </w:rPr>
        <w:t>и</w:t>
      </w:r>
    </w:p>
    <w:p w:rsidR="00411F95" w:rsidRPr="00AC3A22" w:rsidRDefault="00610BDB" w:rsidP="00610BDB">
      <w:pPr>
        <w:tabs>
          <w:tab w:val="left" w:pos="0"/>
        </w:tabs>
        <w:ind w:firstLine="720"/>
        <w:jc w:val="both"/>
        <w:rPr>
          <w:lang/>
        </w:rPr>
      </w:pPr>
      <w:r w:rsidRPr="00AC3A22">
        <w:rPr>
          <w:lang/>
        </w:rPr>
        <w:t xml:space="preserve">2) економске </w:t>
      </w:r>
      <w:r w:rsidR="00D13446" w:rsidRPr="00AC3A22">
        <w:rPr>
          <w:lang/>
        </w:rPr>
        <w:t>оправданости и оцене фи</w:t>
      </w:r>
      <w:r w:rsidR="00506AFC" w:rsidRPr="00AC3A22">
        <w:rPr>
          <w:lang/>
        </w:rPr>
        <w:t>нансијског стања и кредитне способности подносиоца захтева</w:t>
      </w:r>
      <w:r w:rsidR="0085236B">
        <w:rPr>
          <w:lang/>
        </w:rPr>
        <w:t xml:space="preserve"> </w:t>
      </w:r>
      <w:r w:rsidR="004E1965">
        <w:rPr>
          <w:lang/>
        </w:rPr>
        <w:t>код иновативних кредита</w:t>
      </w:r>
      <w:r w:rsidRPr="00AC3A22">
        <w:rPr>
          <w:lang/>
        </w:rPr>
        <w:t>.</w:t>
      </w:r>
    </w:p>
    <w:p w:rsidR="00714D6A" w:rsidRPr="00AC3A22" w:rsidRDefault="00714D6A" w:rsidP="00714D6A">
      <w:pPr>
        <w:tabs>
          <w:tab w:val="left" w:pos="0"/>
        </w:tabs>
        <w:jc w:val="both"/>
        <w:rPr>
          <w:lang/>
        </w:rPr>
      </w:pPr>
    </w:p>
    <w:p w:rsidR="00714D6A" w:rsidRDefault="00EF00B1" w:rsidP="00714D6A">
      <w:pPr>
        <w:tabs>
          <w:tab w:val="left" w:pos="0"/>
        </w:tabs>
        <w:jc w:val="center"/>
      </w:pPr>
      <w:r w:rsidRPr="00CA1786">
        <w:rPr>
          <w:lang/>
        </w:rPr>
        <w:t>Члан 9</w:t>
      </w:r>
      <w:r w:rsidR="00714D6A" w:rsidRPr="00CA1786">
        <w:rPr>
          <w:lang/>
        </w:rPr>
        <w:t>.</w:t>
      </w:r>
    </w:p>
    <w:p w:rsidR="00C10E20" w:rsidRPr="00C10E20" w:rsidRDefault="00C10E20" w:rsidP="00714D6A">
      <w:pPr>
        <w:tabs>
          <w:tab w:val="left" w:pos="0"/>
        </w:tabs>
        <w:jc w:val="center"/>
      </w:pPr>
    </w:p>
    <w:p w:rsidR="00AC0A29" w:rsidRPr="00AC3A22" w:rsidRDefault="009B5B33" w:rsidP="00AC0A29">
      <w:pPr>
        <w:tabs>
          <w:tab w:val="left" w:pos="0"/>
        </w:tabs>
        <w:ind w:firstLine="720"/>
        <w:jc w:val="both"/>
        <w:rPr>
          <w:lang/>
        </w:rPr>
      </w:pPr>
      <w:r w:rsidRPr="00AC3A22">
        <w:rPr>
          <w:lang/>
        </w:rPr>
        <w:t>Квалиф</w:t>
      </w:r>
      <w:r w:rsidR="00714D6A" w:rsidRPr="00AC3A22">
        <w:rPr>
          <w:lang/>
        </w:rPr>
        <w:t>и</w:t>
      </w:r>
      <w:r w:rsidRPr="00AC3A22">
        <w:rPr>
          <w:lang/>
        </w:rPr>
        <w:t>к</w:t>
      </w:r>
      <w:r w:rsidR="00714D6A" w:rsidRPr="00AC3A22">
        <w:rPr>
          <w:lang/>
        </w:rPr>
        <w:t>о</w:t>
      </w:r>
      <w:r w:rsidRPr="00AC3A22">
        <w:rPr>
          <w:lang/>
        </w:rPr>
        <w:t>в</w:t>
      </w:r>
      <w:r w:rsidR="00714D6A" w:rsidRPr="00AC3A22">
        <w:rPr>
          <w:lang/>
        </w:rPr>
        <w:t>ање поднетих захтева врши Фонд за развој Републике Србије (у даљем тексту: Фонд)</w:t>
      </w:r>
      <w:r w:rsidR="00307A87">
        <w:rPr>
          <w:lang/>
        </w:rPr>
        <w:t>,</w:t>
      </w:r>
      <w:r w:rsidR="0085236B">
        <w:rPr>
          <w:lang/>
        </w:rPr>
        <w:t xml:space="preserve"> и то</w:t>
      </w:r>
      <w:r w:rsidR="001A539B">
        <w:rPr>
          <w:lang/>
        </w:rPr>
        <w:t xml:space="preserve"> за старт</w:t>
      </w:r>
      <w:r w:rsidR="00307A87">
        <w:rPr>
          <w:lang/>
        </w:rPr>
        <w:t>-</w:t>
      </w:r>
      <w:r w:rsidR="00AC0A29" w:rsidRPr="00AC3A22">
        <w:rPr>
          <w:lang/>
        </w:rPr>
        <w:t xml:space="preserve">ап </w:t>
      </w:r>
      <w:r w:rsidR="0085236B">
        <w:rPr>
          <w:lang/>
        </w:rPr>
        <w:t>кредите</w:t>
      </w:r>
      <w:r w:rsidR="001F1D82" w:rsidRPr="00AC3A22">
        <w:rPr>
          <w:lang/>
        </w:rPr>
        <w:t xml:space="preserve"> у</w:t>
      </w:r>
      <w:r w:rsidR="00AC0A29" w:rsidRPr="00AC3A22">
        <w:rPr>
          <w:lang/>
        </w:rPr>
        <w:t xml:space="preserve"> делу који се односи на квалитет понуђених средстава обезбеђења</w:t>
      </w:r>
      <w:r w:rsidR="0085236B">
        <w:rPr>
          <w:lang/>
        </w:rPr>
        <w:t>,</w:t>
      </w:r>
      <w:r w:rsidR="006B045D">
        <w:rPr>
          <w:lang/>
        </w:rPr>
        <w:t xml:space="preserve"> а за и</w:t>
      </w:r>
      <w:r w:rsidR="00AC0A29" w:rsidRPr="00AC3A22">
        <w:rPr>
          <w:lang/>
        </w:rPr>
        <w:t>новативне кредите и у делу који се односи на економску оправданост и оцену финансијског стања. Фонд квалификовање захтева врши</w:t>
      </w:r>
      <w:r w:rsidR="00714D6A" w:rsidRPr="00AC3A22">
        <w:rPr>
          <w:lang/>
        </w:rPr>
        <w:t xml:space="preserve"> </w:t>
      </w:r>
      <w:r w:rsidR="00744FE7" w:rsidRPr="006C5B1E">
        <w:rPr>
          <w:lang/>
        </w:rPr>
        <w:t>у складу са</w:t>
      </w:r>
      <w:r w:rsidR="00A421A0" w:rsidRPr="006C5B1E">
        <w:rPr>
          <w:lang/>
        </w:rPr>
        <w:t xml:space="preserve"> </w:t>
      </w:r>
      <w:r w:rsidR="00414089" w:rsidRPr="00AC3A22">
        <w:rPr>
          <w:lang/>
        </w:rPr>
        <w:t>комис</w:t>
      </w:r>
      <w:r w:rsidR="00414089">
        <w:rPr>
          <w:lang/>
        </w:rPr>
        <w:t>иони</w:t>
      </w:r>
      <w:r w:rsidR="00414089" w:rsidRPr="00AC3A22">
        <w:rPr>
          <w:lang/>
        </w:rPr>
        <w:t xml:space="preserve">м </w:t>
      </w:r>
      <w:r w:rsidR="00414089">
        <w:rPr>
          <w:lang/>
        </w:rPr>
        <w:t>уговором</w:t>
      </w:r>
      <w:r w:rsidR="00414089" w:rsidRPr="00AC3A22">
        <w:rPr>
          <w:lang/>
        </w:rPr>
        <w:t xml:space="preserve"> </w:t>
      </w:r>
      <w:r w:rsidR="00414089">
        <w:rPr>
          <w:lang/>
        </w:rPr>
        <w:t>закључени</w:t>
      </w:r>
      <w:r w:rsidR="00414089" w:rsidRPr="00AC3A22">
        <w:rPr>
          <w:lang/>
        </w:rPr>
        <w:t>м са</w:t>
      </w:r>
      <w:r w:rsidR="00414089">
        <w:rPr>
          <w:lang/>
        </w:rPr>
        <w:t xml:space="preserve"> М</w:t>
      </w:r>
      <w:r w:rsidR="001139AE">
        <w:rPr>
          <w:lang/>
        </w:rPr>
        <w:t>инистарст</w:t>
      </w:r>
      <w:r w:rsidR="00414089" w:rsidRPr="00AC3A22">
        <w:rPr>
          <w:lang/>
        </w:rPr>
        <w:t>во</w:t>
      </w:r>
      <w:r w:rsidR="00414089">
        <w:rPr>
          <w:lang/>
        </w:rPr>
        <w:t>м</w:t>
      </w:r>
      <w:r w:rsidR="00414089" w:rsidRPr="00AC3A22">
        <w:rPr>
          <w:lang/>
        </w:rPr>
        <w:t xml:space="preserve"> и </w:t>
      </w:r>
      <w:r w:rsidR="00D71A73">
        <w:rPr>
          <w:lang/>
        </w:rPr>
        <w:t>својим актима пословне политике</w:t>
      </w:r>
      <w:r w:rsidR="00714D6A" w:rsidRPr="00AC3A22">
        <w:rPr>
          <w:lang/>
        </w:rPr>
        <w:t>.</w:t>
      </w:r>
    </w:p>
    <w:p w:rsidR="00714D6A" w:rsidRPr="00AC3A22" w:rsidRDefault="00387895" w:rsidP="00714D6A">
      <w:pPr>
        <w:tabs>
          <w:tab w:val="left" w:pos="0"/>
        </w:tabs>
        <w:ind w:firstLine="720"/>
        <w:jc w:val="both"/>
        <w:rPr>
          <w:lang/>
        </w:rPr>
      </w:pPr>
      <w:r w:rsidRPr="00AC3A22">
        <w:rPr>
          <w:lang/>
        </w:rPr>
        <w:t>Уколико</w:t>
      </w:r>
      <w:r w:rsidR="00714D6A" w:rsidRPr="00AC3A22">
        <w:rPr>
          <w:lang/>
        </w:rPr>
        <w:t xml:space="preserve"> </w:t>
      </w:r>
      <w:r w:rsidRPr="00AC3A22">
        <w:rPr>
          <w:lang/>
        </w:rPr>
        <w:t>се</w:t>
      </w:r>
      <w:r w:rsidR="00714D6A" w:rsidRPr="00AC3A22">
        <w:rPr>
          <w:lang/>
        </w:rPr>
        <w:t xml:space="preserve"> </w:t>
      </w:r>
      <w:r w:rsidRPr="00AC3A22">
        <w:rPr>
          <w:lang/>
        </w:rPr>
        <w:t>као</w:t>
      </w:r>
      <w:r w:rsidR="00714D6A" w:rsidRPr="00AC3A22">
        <w:rPr>
          <w:lang/>
        </w:rPr>
        <w:t xml:space="preserve"> </w:t>
      </w:r>
      <w:r w:rsidRPr="00AC3A22">
        <w:rPr>
          <w:lang/>
        </w:rPr>
        <w:t>средство</w:t>
      </w:r>
      <w:r w:rsidR="00714D6A" w:rsidRPr="00AC3A22">
        <w:rPr>
          <w:lang/>
        </w:rPr>
        <w:t xml:space="preserve"> </w:t>
      </w:r>
      <w:r w:rsidRPr="00AC3A22">
        <w:rPr>
          <w:lang/>
        </w:rPr>
        <w:t>обезбеђења</w:t>
      </w:r>
      <w:r w:rsidR="00714D6A" w:rsidRPr="00AC3A22">
        <w:rPr>
          <w:lang/>
        </w:rPr>
        <w:t xml:space="preserve"> </w:t>
      </w:r>
      <w:r w:rsidRPr="00AC3A22">
        <w:rPr>
          <w:lang/>
        </w:rPr>
        <w:t>враћања</w:t>
      </w:r>
      <w:r w:rsidR="00714D6A" w:rsidRPr="00AC3A22">
        <w:rPr>
          <w:lang/>
        </w:rPr>
        <w:t xml:space="preserve"> </w:t>
      </w:r>
      <w:r w:rsidRPr="00AC3A22">
        <w:rPr>
          <w:lang/>
        </w:rPr>
        <w:t>кредитних</w:t>
      </w:r>
      <w:r w:rsidR="00714D6A" w:rsidRPr="00AC3A22">
        <w:rPr>
          <w:lang/>
        </w:rPr>
        <w:t xml:space="preserve"> </w:t>
      </w:r>
      <w:r w:rsidRPr="00AC3A22">
        <w:rPr>
          <w:lang/>
        </w:rPr>
        <w:t>средстава</w:t>
      </w:r>
      <w:r w:rsidR="00714D6A" w:rsidRPr="00AC3A22">
        <w:rPr>
          <w:lang/>
        </w:rPr>
        <w:t xml:space="preserve"> </w:t>
      </w:r>
      <w:r w:rsidRPr="00AC3A22">
        <w:rPr>
          <w:lang/>
        </w:rPr>
        <w:t>нуди</w:t>
      </w:r>
      <w:r w:rsidR="00714D6A" w:rsidRPr="00AC3A22">
        <w:rPr>
          <w:lang/>
        </w:rPr>
        <w:t xml:space="preserve"> </w:t>
      </w:r>
      <w:r w:rsidRPr="00AC3A22">
        <w:rPr>
          <w:lang/>
        </w:rPr>
        <w:t>безусловна</w:t>
      </w:r>
      <w:r w:rsidR="00714D6A" w:rsidRPr="00AC3A22">
        <w:rPr>
          <w:lang/>
        </w:rPr>
        <w:t xml:space="preserve"> </w:t>
      </w:r>
      <w:r w:rsidRPr="00AC3A22">
        <w:rPr>
          <w:lang/>
        </w:rPr>
        <w:t>банкарска</w:t>
      </w:r>
      <w:r w:rsidR="00714D6A" w:rsidRPr="00AC3A22">
        <w:rPr>
          <w:lang/>
        </w:rPr>
        <w:t xml:space="preserve"> </w:t>
      </w:r>
      <w:r w:rsidRPr="00AC3A22">
        <w:rPr>
          <w:lang/>
        </w:rPr>
        <w:t>гаранција</w:t>
      </w:r>
      <w:r w:rsidR="00714D6A" w:rsidRPr="00AC3A22">
        <w:rPr>
          <w:lang/>
        </w:rPr>
        <w:t xml:space="preserve">, </w:t>
      </w:r>
      <w:r w:rsidRPr="00AC3A22">
        <w:rPr>
          <w:lang/>
        </w:rPr>
        <w:t>предлог</w:t>
      </w:r>
      <w:r w:rsidR="00714D6A" w:rsidRPr="00AC3A22">
        <w:rPr>
          <w:lang/>
        </w:rPr>
        <w:t xml:space="preserve"> </w:t>
      </w:r>
      <w:r w:rsidRPr="00AC3A22">
        <w:rPr>
          <w:lang/>
        </w:rPr>
        <w:t>за</w:t>
      </w:r>
      <w:r w:rsidR="00714D6A" w:rsidRPr="00AC3A22">
        <w:rPr>
          <w:lang/>
        </w:rPr>
        <w:t xml:space="preserve"> </w:t>
      </w:r>
      <w:r w:rsidRPr="00AC3A22">
        <w:rPr>
          <w:lang/>
        </w:rPr>
        <w:t>одобрење</w:t>
      </w:r>
      <w:r w:rsidR="00714D6A" w:rsidRPr="00AC3A22">
        <w:rPr>
          <w:lang/>
        </w:rPr>
        <w:t xml:space="preserve"> </w:t>
      </w:r>
      <w:r w:rsidRPr="00AC3A22">
        <w:rPr>
          <w:lang/>
        </w:rPr>
        <w:t>или</w:t>
      </w:r>
      <w:r w:rsidR="00714D6A" w:rsidRPr="00AC3A22">
        <w:rPr>
          <w:lang/>
        </w:rPr>
        <w:t xml:space="preserve"> </w:t>
      </w:r>
      <w:r w:rsidRPr="00AC3A22">
        <w:rPr>
          <w:lang/>
        </w:rPr>
        <w:t>одбијање</w:t>
      </w:r>
      <w:r w:rsidR="00714D6A" w:rsidRPr="00AC3A22">
        <w:rPr>
          <w:lang/>
        </w:rPr>
        <w:t xml:space="preserve"> </w:t>
      </w:r>
      <w:r w:rsidRPr="00AC3A22">
        <w:rPr>
          <w:lang/>
        </w:rPr>
        <w:t>захтева</w:t>
      </w:r>
      <w:r w:rsidR="00714D6A" w:rsidRPr="00AC3A22">
        <w:rPr>
          <w:lang/>
        </w:rPr>
        <w:t xml:space="preserve"> </w:t>
      </w:r>
      <w:r w:rsidRPr="00AC3A22">
        <w:rPr>
          <w:lang/>
        </w:rPr>
        <w:t>за</w:t>
      </w:r>
      <w:r w:rsidR="00714D6A" w:rsidRPr="00AC3A22">
        <w:rPr>
          <w:lang/>
        </w:rPr>
        <w:t xml:space="preserve"> </w:t>
      </w:r>
      <w:r w:rsidRPr="00AC3A22">
        <w:rPr>
          <w:lang/>
        </w:rPr>
        <w:lastRenderedPageBreak/>
        <w:t>кредит</w:t>
      </w:r>
      <w:r w:rsidR="00714D6A" w:rsidRPr="00AC3A22">
        <w:rPr>
          <w:lang/>
        </w:rPr>
        <w:t xml:space="preserve"> </w:t>
      </w:r>
      <w:r w:rsidRPr="00AC3A22">
        <w:rPr>
          <w:lang/>
        </w:rPr>
        <w:t>Фонд</w:t>
      </w:r>
      <w:r w:rsidR="00714D6A" w:rsidRPr="00AC3A22">
        <w:rPr>
          <w:lang/>
        </w:rPr>
        <w:t xml:space="preserve"> </w:t>
      </w:r>
      <w:r w:rsidRPr="00AC3A22">
        <w:rPr>
          <w:lang/>
        </w:rPr>
        <w:t>ће</w:t>
      </w:r>
      <w:r w:rsidR="00714D6A" w:rsidRPr="00AC3A22">
        <w:rPr>
          <w:lang/>
        </w:rPr>
        <w:t xml:space="preserve"> </w:t>
      </w:r>
      <w:r w:rsidRPr="00AC3A22">
        <w:rPr>
          <w:lang/>
        </w:rPr>
        <w:t>дати</w:t>
      </w:r>
      <w:r w:rsidR="00714D6A" w:rsidRPr="00AC3A22">
        <w:rPr>
          <w:lang/>
        </w:rPr>
        <w:t xml:space="preserve"> </w:t>
      </w:r>
      <w:r w:rsidRPr="00AC3A22">
        <w:rPr>
          <w:lang/>
        </w:rPr>
        <w:t>искључиво</w:t>
      </w:r>
      <w:r w:rsidR="00714D6A" w:rsidRPr="00AC3A22">
        <w:rPr>
          <w:lang/>
        </w:rPr>
        <w:t xml:space="preserve"> </w:t>
      </w:r>
      <w:r w:rsidRPr="00AC3A22">
        <w:rPr>
          <w:lang/>
        </w:rPr>
        <w:t>на</w:t>
      </w:r>
      <w:r w:rsidR="00714D6A" w:rsidRPr="00AC3A22">
        <w:rPr>
          <w:lang/>
        </w:rPr>
        <w:t xml:space="preserve"> </w:t>
      </w:r>
      <w:r w:rsidRPr="00AC3A22">
        <w:rPr>
          <w:lang/>
        </w:rPr>
        <w:t>основу</w:t>
      </w:r>
      <w:r w:rsidR="00714D6A" w:rsidRPr="00AC3A22">
        <w:rPr>
          <w:lang/>
        </w:rPr>
        <w:t xml:space="preserve"> </w:t>
      </w:r>
      <w:r w:rsidRPr="00AC3A22">
        <w:rPr>
          <w:lang/>
        </w:rPr>
        <w:t>оцене</w:t>
      </w:r>
      <w:r w:rsidR="00714D6A" w:rsidRPr="00AC3A22">
        <w:rPr>
          <w:lang/>
        </w:rPr>
        <w:t xml:space="preserve"> </w:t>
      </w:r>
      <w:r w:rsidRPr="00AC3A22">
        <w:rPr>
          <w:lang/>
        </w:rPr>
        <w:t>квалитета</w:t>
      </w:r>
      <w:r w:rsidR="00714D6A" w:rsidRPr="00AC3A22">
        <w:rPr>
          <w:lang/>
        </w:rPr>
        <w:t xml:space="preserve"> </w:t>
      </w:r>
      <w:r w:rsidRPr="00AC3A22">
        <w:rPr>
          <w:lang/>
        </w:rPr>
        <w:t>поменутог</w:t>
      </w:r>
      <w:r w:rsidR="00714D6A" w:rsidRPr="00AC3A22">
        <w:rPr>
          <w:lang/>
        </w:rPr>
        <w:t xml:space="preserve"> </w:t>
      </w:r>
      <w:r w:rsidRPr="00AC3A22">
        <w:rPr>
          <w:lang/>
        </w:rPr>
        <w:t>средства</w:t>
      </w:r>
      <w:r w:rsidR="00714D6A" w:rsidRPr="00AC3A22">
        <w:rPr>
          <w:lang/>
        </w:rPr>
        <w:t xml:space="preserve"> </w:t>
      </w:r>
      <w:r w:rsidRPr="00AC3A22">
        <w:rPr>
          <w:lang/>
        </w:rPr>
        <w:t>обезбеђења</w:t>
      </w:r>
      <w:r w:rsidR="00714D6A" w:rsidRPr="00AC3A22">
        <w:rPr>
          <w:lang/>
        </w:rPr>
        <w:t>.</w:t>
      </w:r>
    </w:p>
    <w:p w:rsidR="00FE5B2E" w:rsidRDefault="00FE5B2E" w:rsidP="00714D6A">
      <w:pPr>
        <w:pStyle w:val="4clan"/>
        <w:tabs>
          <w:tab w:val="left" w:pos="720"/>
          <w:tab w:val="left" w:pos="1418"/>
        </w:tabs>
        <w:spacing w:before="0" w:after="0"/>
        <w:outlineLvl w:val="0"/>
        <w:rPr>
          <w:rFonts w:ascii="Times New Roman" w:hAnsi="Times New Roman" w:cs="Times New Roman"/>
          <w:sz w:val="24"/>
          <w:szCs w:val="24"/>
          <w:lang/>
        </w:rPr>
      </w:pPr>
    </w:p>
    <w:p w:rsidR="00714D6A" w:rsidRDefault="00EF00B1" w:rsidP="00714D6A">
      <w:pPr>
        <w:jc w:val="center"/>
        <w:rPr>
          <w:bCs/>
        </w:rPr>
      </w:pPr>
      <w:r w:rsidRPr="00CA1786">
        <w:rPr>
          <w:bCs/>
          <w:lang/>
        </w:rPr>
        <w:t>Члан 10</w:t>
      </w:r>
      <w:r w:rsidR="00714D6A" w:rsidRPr="00CA1786">
        <w:rPr>
          <w:bCs/>
          <w:lang/>
        </w:rPr>
        <w:t>.</w:t>
      </w:r>
    </w:p>
    <w:p w:rsidR="00C10E20" w:rsidRPr="00C10E20" w:rsidRDefault="00C10E20" w:rsidP="00714D6A">
      <w:pPr>
        <w:jc w:val="center"/>
        <w:rPr>
          <w:bCs/>
        </w:rPr>
      </w:pPr>
    </w:p>
    <w:p w:rsidR="00714D6A" w:rsidRPr="00AC3A22" w:rsidRDefault="00714D6A" w:rsidP="00714D6A">
      <w:pPr>
        <w:tabs>
          <w:tab w:val="left" w:pos="0"/>
        </w:tabs>
        <w:ind w:firstLine="720"/>
        <w:jc w:val="both"/>
        <w:rPr>
          <w:lang/>
        </w:rPr>
      </w:pPr>
      <w:r w:rsidRPr="00AC3A22">
        <w:rPr>
          <w:lang/>
        </w:rPr>
        <w:t>Оцен</w:t>
      </w:r>
      <w:r w:rsidR="00CA1A20" w:rsidRPr="00AC3A22">
        <w:rPr>
          <w:lang/>
        </w:rPr>
        <w:t>у</w:t>
      </w:r>
      <w:r w:rsidR="00784F3D" w:rsidRPr="00AC3A22">
        <w:rPr>
          <w:lang/>
        </w:rPr>
        <w:t xml:space="preserve"> </w:t>
      </w:r>
      <w:r w:rsidRPr="00AC3A22">
        <w:rPr>
          <w:lang/>
        </w:rPr>
        <w:t>и рангирање квалификованих захтева врши</w:t>
      </w:r>
      <w:r w:rsidR="00387895" w:rsidRPr="00AC3A22">
        <w:rPr>
          <w:lang/>
        </w:rPr>
        <w:t xml:space="preserve"> </w:t>
      </w:r>
      <w:r w:rsidR="00CA1A20" w:rsidRPr="00AC3A22">
        <w:rPr>
          <w:lang/>
        </w:rPr>
        <w:t>комисија Министарства</w:t>
      </w:r>
      <w:r w:rsidRPr="00AC3A22">
        <w:rPr>
          <w:lang/>
        </w:rPr>
        <w:t xml:space="preserve"> </w:t>
      </w:r>
      <w:r w:rsidR="00CA1A20" w:rsidRPr="00AC3A22">
        <w:rPr>
          <w:lang/>
        </w:rPr>
        <w:t xml:space="preserve">формирана у складу са овом </w:t>
      </w:r>
      <w:r w:rsidR="00414089" w:rsidRPr="00AC3A22">
        <w:rPr>
          <w:lang/>
        </w:rPr>
        <w:t>уредбом</w:t>
      </w:r>
      <w:r w:rsidR="00CA1A20" w:rsidRPr="00AC3A22">
        <w:rPr>
          <w:lang/>
        </w:rPr>
        <w:t xml:space="preserve">, а </w:t>
      </w:r>
      <w:r w:rsidRPr="00AC3A22">
        <w:rPr>
          <w:lang/>
        </w:rPr>
        <w:t xml:space="preserve"> на основу</w:t>
      </w:r>
      <w:r w:rsidR="0017137A">
        <w:rPr>
          <w:lang/>
        </w:rPr>
        <w:t xml:space="preserve"> следећих критеријума</w:t>
      </w:r>
      <w:r w:rsidRPr="00AC3A22">
        <w:rPr>
          <w:lang/>
        </w:rPr>
        <w:t xml:space="preserve">: </w:t>
      </w:r>
    </w:p>
    <w:p w:rsidR="00714D6A" w:rsidRPr="00AC3A22" w:rsidRDefault="00714D6A" w:rsidP="00714D6A">
      <w:pPr>
        <w:tabs>
          <w:tab w:val="left" w:pos="993"/>
        </w:tabs>
        <w:ind w:left="993" w:hanging="273"/>
        <w:jc w:val="both"/>
        <w:rPr>
          <w:lang/>
        </w:rPr>
      </w:pPr>
      <w:r w:rsidRPr="00AC3A22">
        <w:rPr>
          <w:lang/>
        </w:rPr>
        <w:t xml:space="preserve">1) </w:t>
      </w:r>
      <w:r w:rsidR="00997762" w:rsidRPr="00AC3A22">
        <w:rPr>
          <w:lang/>
        </w:rPr>
        <w:t xml:space="preserve">оцена </w:t>
      </w:r>
      <w:r w:rsidR="001F032F" w:rsidRPr="00AC3A22">
        <w:rPr>
          <w:lang/>
        </w:rPr>
        <w:t>предмета Иновативног пројекта</w:t>
      </w:r>
      <w:r w:rsidR="00997762" w:rsidRPr="00AC3A22">
        <w:rPr>
          <w:lang/>
        </w:rPr>
        <w:t>;</w:t>
      </w:r>
    </w:p>
    <w:p w:rsidR="004C6D72" w:rsidRPr="00AC3A22" w:rsidRDefault="00714D6A" w:rsidP="00714D6A">
      <w:pPr>
        <w:tabs>
          <w:tab w:val="left" w:pos="993"/>
        </w:tabs>
        <w:ind w:left="993" w:hanging="273"/>
        <w:jc w:val="both"/>
        <w:rPr>
          <w:lang/>
        </w:rPr>
      </w:pPr>
      <w:r w:rsidRPr="00AC3A22">
        <w:rPr>
          <w:lang/>
        </w:rPr>
        <w:t xml:space="preserve">2) </w:t>
      </w:r>
      <w:r w:rsidR="004C6D72" w:rsidRPr="00AC3A22">
        <w:rPr>
          <w:lang/>
        </w:rPr>
        <w:t>очекивани доприно</w:t>
      </w:r>
      <w:r w:rsidR="00FF1B93">
        <w:rPr>
          <w:lang/>
        </w:rPr>
        <w:t>с развоју информационог друштва;</w:t>
      </w:r>
    </w:p>
    <w:p w:rsidR="004C6D72" w:rsidRPr="00AC3A22" w:rsidRDefault="00FF1B93" w:rsidP="00714D6A">
      <w:pPr>
        <w:tabs>
          <w:tab w:val="left" w:pos="993"/>
        </w:tabs>
        <w:ind w:left="993" w:hanging="273"/>
        <w:jc w:val="both"/>
        <w:rPr>
          <w:lang/>
        </w:rPr>
      </w:pPr>
      <w:r>
        <w:rPr>
          <w:lang/>
        </w:rPr>
        <w:t>3) иновативност;</w:t>
      </w:r>
    </w:p>
    <w:p w:rsidR="004C6D72" w:rsidRPr="00AC3A22" w:rsidRDefault="004C6D72" w:rsidP="00714D6A">
      <w:pPr>
        <w:tabs>
          <w:tab w:val="left" w:pos="993"/>
        </w:tabs>
        <w:ind w:left="993" w:hanging="273"/>
        <w:jc w:val="both"/>
        <w:rPr>
          <w:lang/>
        </w:rPr>
      </w:pPr>
      <w:r w:rsidRPr="00AC3A22">
        <w:rPr>
          <w:lang/>
        </w:rPr>
        <w:t>4) одрживост</w:t>
      </w:r>
      <w:r w:rsidR="00FF1B93">
        <w:rPr>
          <w:lang/>
        </w:rPr>
        <w:t>;</w:t>
      </w:r>
    </w:p>
    <w:p w:rsidR="00714D6A" w:rsidRPr="00AC3A22" w:rsidRDefault="004C6D72" w:rsidP="00714D6A">
      <w:pPr>
        <w:tabs>
          <w:tab w:val="left" w:pos="993"/>
        </w:tabs>
        <w:ind w:left="993" w:hanging="273"/>
        <w:jc w:val="both"/>
        <w:rPr>
          <w:lang/>
        </w:rPr>
      </w:pPr>
      <w:r w:rsidRPr="00AC3A22">
        <w:rPr>
          <w:lang/>
        </w:rPr>
        <w:t xml:space="preserve">5) </w:t>
      </w:r>
      <w:r w:rsidR="00997762" w:rsidRPr="00AC3A22">
        <w:rPr>
          <w:lang/>
        </w:rPr>
        <w:t>седиште подносиоца захтева;</w:t>
      </w:r>
    </w:p>
    <w:p w:rsidR="00997762" w:rsidRPr="00AC3A22" w:rsidRDefault="004C6D72" w:rsidP="00714D6A">
      <w:pPr>
        <w:tabs>
          <w:tab w:val="left" w:pos="993"/>
        </w:tabs>
        <w:ind w:left="993" w:hanging="273"/>
        <w:jc w:val="both"/>
        <w:rPr>
          <w:lang/>
        </w:rPr>
      </w:pPr>
      <w:r w:rsidRPr="00AC3A22">
        <w:rPr>
          <w:lang/>
        </w:rPr>
        <w:t>6</w:t>
      </w:r>
      <w:r w:rsidR="00997762" w:rsidRPr="00AC3A22">
        <w:rPr>
          <w:lang/>
        </w:rPr>
        <w:t xml:space="preserve">) </w:t>
      </w:r>
      <w:r w:rsidR="00067BA2" w:rsidRPr="00AC3A22">
        <w:rPr>
          <w:lang/>
        </w:rPr>
        <w:t xml:space="preserve">постојећи </w:t>
      </w:r>
      <w:r w:rsidR="00997762" w:rsidRPr="00AC3A22">
        <w:rPr>
          <w:lang/>
        </w:rPr>
        <w:t>број запослених;</w:t>
      </w:r>
    </w:p>
    <w:p w:rsidR="00EA128D" w:rsidRPr="00AC3A22" w:rsidRDefault="004C6D72" w:rsidP="004C6D72">
      <w:pPr>
        <w:tabs>
          <w:tab w:val="left" w:pos="993"/>
        </w:tabs>
        <w:ind w:left="993" w:hanging="273"/>
        <w:jc w:val="both"/>
        <w:rPr>
          <w:lang/>
        </w:rPr>
      </w:pPr>
      <w:r w:rsidRPr="00AC3A22">
        <w:rPr>
          <w:lang/>
        </w:rPr>
        <w:t>7</w:t>
      </w:r>
      <w:r w:rsidR="00067BA2" w:rsidRPr="00AC3A22">
        <w:rPr>
          <w:lang/>
        </w:rPr>
        <w:t>) планирани број новозапослених</w:t>
      </w:r>
      <w:r w:rsidR="00FF1B93">
        <w:rPr>
          <w:lang/>
        </w:rPr>
        <w:t xml:space="preserve"> и</w:t>
      </w:r>
    </w:p>
    <w:p w:rsidR="00A35068" w:rsidRPr="00420DC5" w:rsidRDefault="009D7759" w:rsidP="006E1FB9">
      <w:pPr>
        <w:tabs>
          <w:tab w:val="left" w:pos="900"/>
        </w:tabs>
        <w:jc w:val="both"/>
        <w:rPr>
          <w:lang/>
        </w:rPr>
      </w:pPr>
      <w:r>
        <w:rPr>
          <w:lang/>
        </w:rPr>
        <w:t xml:space="preserve">           </w:t>
      </w:r>
      <w:r w:rsidR="006E1FB9">
        <w:rPr>
          <w:lang/>
        </w:rPr>
        <w:t xml:space="preserve"> 8) </w:t>
      </w:r>
      <w:r w:rsidR="00610BDB" w:rsidRPr="00AC3A22">
        <w:rPr>
          <w:lang/>
        </w:rPr>
        <w:t xml:space="preserve">анализа и оцена сразмере предвиђених трошкова и предложеног </w:t>
      </w:r>
      <w:r w:rsidR="0017137A" w:rsidRPr="00AC3A22">
        <w:rPr>
          <w:lang/>
        </w:rPr>
        <w:t xml:space="preserve">Иновативног </w:t>
      </w:r>
      <w:r w:rsidR="00610BDB" w:rsidRPr="00AC3A22">
        <w:rPr>
          <w:lang/>
        </w:rPr>
        <w:t>пројекта</w:t>
      </w:r>
      <w:r w:rsidR="004C6D72" w:rsidRPr="00AC3A22">
        <w:rPr>
          <w:lang/>
        </w:rPr>
        <w:t>.</w:t>
      </w:r>
    </w:p>
    <w:p w:rsidR="00A35068" w:rsidRPr="00AC3A22" w:rsidRDefault="00A35068" w:rsidP="00853A0B">
      <w:pPr>
        <w:pStyle w:val="ListParagraph"/>
        <w:tabs>
          <w:tab w:val="left" w:pos="0"/>
        </w:tabs>
        <w:ind w:left="1080"/>
        <w:jc w:val="both"/>
        <w:rPr>
          <w:rFonts w:ascii="Times New Roman" w:hAnsi="Times New Roman"/>
          <w:sz w:val="24"/>
          <w:szCs w:val="24"/>
          <w:highlight w:val="red"/>
          <w:lang/>
        </w:rPr>
      </w:pPr>
    </w:p>
    <w:p w:rsidR="00714D6A" w:rsidRDefault="00714D6A" w:rsidP="00714D6A">
      <w:pPr>
        <w:tabs>
          <w:tab w:val="left" w:pos="0"/>
        </w:tabs>
        <w:jc w:val="center"/>
      </w:pPr>
      <w:bookmarkStart w:id="3" w:name="clan_5"/>
      <w:bookmarkEnd w:id="3"/>
      <w:r w:rsidRPr="00CA1786">
        <w:rPr>
          <w:lang/>
        </w:rPr>
        <w:t>Члан 1</w:t>
      </w:r>
      <w:r w:rsidR="00EF00B1" w:rsidRPr="00CA1786">
        <w:rPr>
          <w:lang/>
        </w:rPr>
        <w:t>1</w:t>
      </w:r>
      <w:r w:rsidRPr="00CA1786">
        <w:rPr>
          <w:lang/>
        </w:rPr>
        <w:t>.</w:t>
      </w:r>
    </w:p>
    <w:p w:rsidR="00C10E20" w:rsidRPr="00C10E20" w:rsidRDefault="00C10E20" w:rsidP="00714D6A">
      <w:pPr>
        <w:tabs>
          <w:tab w:val="left" w:pos="0"/>
        </w:tabs>
        <w:jc w:val="center"/>
      </w:pPr>
    </w:p>
    <w:p w:rsidR="004C5FB4" w:rsidRPr="00AC3A22" w:rsidRDefault="009B5B33" w:rsidP="004C5FB4">
      <w:pPr>
        <w:tabs>
          <w:tab w:val="left" w:pos="0"/>
        </w:tabs>
        <w:ind w:firstLine="720"/>
        <w:jc w:val="both"/>
        <w:rPr>
          <w:lang/>
        </w:rPr>
      </w:pPr>
      <w:r w:rsidRPr="00AC3A22">
        <w:rPr>
          <w:lang/>
        </w:rPr>
        <w:t xml:space="preserve">Комисија, коју решењем образује министар надлежан за послове информационог друштва,  </w:t>
      </w:r>
      <w:r w:rsidR="004E1965">
        <w:rPr>
          <w:lang/>
        </w:rPr>
        <w:t>разматра</w:t>
      </w:r>
      <w:r w:rsidR="004C5FB4" w:rsidRPr="00AC3A22">
        <w:rPr>
          <w:lang/>
        </w:rPr>
        <w:t xml:space="preserve"> захтев</w:t>
      </w:r>
      <w:r w:rsidR="004E1965">
        <w:rPr>
          <w:lang/>
        </w:rPr>
        <w:t>е</w:t>
      </w:r>
      <w:r w:rsidR="004C5FB4" w:rsidRPr="00AC3A22">
        <w:rPr>
          <w:lang/>
        </w:rPr>
        <w:t xml:space="preserve"> за </w:t>
      </w:r>
      <w:r w:rsidRPr="00AC3A22">
        <w:rPr>
          <w:lang/>
        </w:rPr>
        <w:t xml:space="preserve">одобравање </w:t>
      </w:r>
      <w:r w:rsidR="004C5FB4" w:rsidRPr="00AC3A22">
        <w:rPr>
          <w:lang/>
        </w:rPr>
        <w:t>кредитних сред</w:t>
      </w:r>
      <w:r w:rsidRPr="00AC3A22">
        <w:rPr>
          <w:lang/>
        </w:rPr>
        <w:t>става, у складу са овом уредбом</w:t>
      </w:r>
      <w:r w:rsidR="004C5FB4" w:rsidRPr="00AC3A22">
        <w:rPr>
          <w:lang/>
        </w:rPr>
        <w:t xml:space="preserve">. </w:t>
      </w:r>
    </w:p>
    <w:p w:rsidR="00CA1A20" w:rsidRPr="00AC3A22" w:rsidRDefault="00CA1A20" w:rsidP="00414089">
      <w:pPr>
        <w:tabs>
          <w:tab w:val="left" w:pos="0"/>
        </w:tabs>
        <w:ind w:firstLine="720"/>
        <w:jc w:val="both"/>
        <w:rPr>
          <w:lang/>
        </w:rPr>
      </w:pPr>
      <w:r w:rsidRPr="00AC3A22">
        <w:rPr>
          <w:lang/>
        </w:rPr>
        <w:t xml:space="preserve">Комисија осим оцене и рангирања из </w:t>
      </w:r>
      <w:r w:rsidR="000C49F8">
        <w:rPr>
          <w:lang/>
        </w:rPr>
        <w:t>ст</w:t>
      </w:r>
      <w:r w:rsidR="00E1544A">
        <w:rPr>
          <w:lang/>
        </w:rPr>
        <w:t>ава</w:t>
      </w:r>
      <w:r w:rsidR="000C49F8">
        <w:rPr>
          <w:lang/>
        </w:rPr>
        <w:t xml:space="preserve"> 1. овог</w:t>
      </w:r>
      <w:r w:rsidRPr="00AC3A22">
        <w:rPr>
          <w:lang/>
        </w:rPr>
        <w:t xml:space="preserve"> члана врши и</w:t>
      </w:r>
      <w:r w:rsidR="00AC0A29" w:rsidRPr="00AC3A22">
        <w:rPr>
          <w:lang/>
        </w:rPr>
        <w:t xml:space="preserve"> квали</w:t>
      </w:r>
      <w:r w:rsidR="002072C1" w:rsidRPr="00AC3A22">
        <w:rPr>
          <w:lang/>
        </w:rPr>
        <w:t>ф</w:t>
      </w:r>
      <w:r w:rsidR="00AC0A29" w:rsidRPr="00AC3A22">
        <w:rPr>
          <w:lang/>
        </w:rPr>
        <w:t>ико</w:t>
      </w:r>
      <w:r w:rsidR="00CB196C">
        <w:rPr>
          <w:lang/>
        </w:rPr>
        <w:t>вање поднетих захтева за старт</w:t>
      </w:r>
      <w:r w:rsidR="00CB196C">
        <w:rPr>
          <w:lang/>
        </w:rPr>
        <w:t>-</w:t>
      </w:r>
      <w:r w:rsidR="00AC0A29" w:rsidRPr="00AC3A22">
        <w:rPr>
          <w:lang/>
        </w:rPr>
        <w:t>ап кредите у делу који се односи на</w:t>
      </w:r>
      <w:r w:rsidRPr="00AC3A22">
        <w:rPr>
          <w:lang/>
        </w:rPr>
        <w:t xml:space="preserve"> </w:t>
      </w:r>
      <w:r w:rsidR="00AC0A29" w:rsidRPr="00AC3A22">
        <w:rPr>
          <w:lang/>
        </w:rPr>
        <w:t>економску оправданост старт</w:t>
      </w:r>
      <w:r w:rsidR="00414089">
        <w:rPr>
          <w:lang/>
        </w:rPr>
        <w:t>-</w:t>
      </w:r>
      <w:r w:rsidR="00AC0A29" w:rsidRPr="00AC3A22">
        <w:rPr>
          <w:lang/>
        </w:rPr>
        <w:t xml:space="preserve">ап </w:t>
      </w:r>
      <w:r w:rsidR="00414089">
        <w:rPr>
          <w:lang/>
        </w:rPr>
        <w:t>кредита</w:t>
      </w:r>
      <w:r w:rsidR="00AC0A29" w:rsidRPr="00AC3A22">
        <w:rPr>
          <w:lang/>
        </w:rPr>
        <w:t>.</w:t>
      </w:r>
    </w:p>
    <w:p w:rsidR="004C5FB4" w:rsidRDefault="00387895" w:rsidP="005D12B5">
      <w:pPr>
        <w:tabs>
          <w:tab w:val="left" w:pos="0"/>
        </w:tabs>
        <w:ind w:firstLine="720"/>
        <w:jc w:val="both"/>
        <w:rPr>
          <w:lang/>
        </w:rPr>
      </w:pPr>
      <w:r w:rsidRPr="00AC3A22">
        <w:rPr>
          <w:lang/>
        </w:rPr>
        <w:t>Комисија</w:t>
      </w:r>
      <w:r w:rsidR="004C5FB4" w:rsidRPr="00AC3A22">
        <w:rPr>
          <w:lang/>
        </w:rPr>
        <w:t xml:space="preserve"> </w:t>
      </w:r>
      <w:r w:rsidRPr="00AC3A22">
        <w:rPr>
          <w:lang/>
        </w:rPr>
        <w:t>из</w:t>
      </w:r>
      <w:r w:rsidR="004C5FB4" w:rsidRPr="00AC3A22">
        <w:rPr>
          <w:lang/>
        </w:rPr>
        <w:t xml:space="preserve"> </w:t>
      </w:r>
      <w:r w:rsidRPr="00AC3A22">
        <w:rPr>
          <w:lang/>
        </w:rPr>
        <w:t>става</w:t>
      </w:r>
      <w:r w:rsidR="004C5FB4" w:rsidRPr="00AC3A22">
        <w:rPr>
          <w:lang/>
        </w:rPr>
        <w:t xml:space="preserve"> 1. </w:t>
      </w:r>
      <w:r w:rsidRPr="00AC3A22">
        <w:rPr>
          <w:lang/>
        </w:rPr>
        <w:t>овог</w:t>
      </w:r>
      <w:r w:rsidR="004C5FB4" w:rsidRPr="00AC3A22">
        <w:rPr>
          <w:lang/>
        </w:rPr>
        <w:t xml:space="preserve"> </w:t>
      </w:r>
      <w:r w:rsidRPr="00AC3A22">
        <w:rPr>
          <w:lang/>
        </w:rPr>
        <w:t>члана</w:t>
      </w:r>
      <w:r w:rsidR="004C5FB4" w:rsidRPr="00AC3A22">
        <w:rPr>
          <w:lang/>
        </w:rPr>
        <w:t xml:space="preserve"> </w:t>
      </w:r>
      <w:r w:rsidRPr="00AC3A22">
        <w:rPr>
          <w:lang/>
        </w:rPr>
        <w:t>не</w:t>
      </w:r>
      <w:r w:rsidR="004C5FB4" w:rsidRPr="00AC3A22">
        <w:rPr>
          <w:lang/>
        </w:rPr>
        <w:t xml:space="preserve"> </w:t>
      </w:r>
      <w:r w:rsidRPr="00AC3A22">
        <w:rPr>
          <w:lang/>
        </w:rPr>
        <w:t>разматра</w:t>
      </w:r>
      <w:r w:rsidR="004C5FB4" w:rsidRPr="00AC3A22">
        <w:rPr>
          <w:lang/>
        </w:rPr>
        <w:t xml:space="preserve"> </w:t>
      </w:r>
      <w:r w:rsidRPr="00AC3A22">
        <w:rPr>
          <w:lang/>
        </w:rPr>
        <w:t>захтеве</w:t>
      </w:r>
      <w:r w:rsidR="004C5FB4" w:rsidRPr="00AC3A22">
        <w:rPr>
          <w:lang/>
        </w:rPr>
        <w:t xml:space="preserve"> </w:t>
      </w:r>
      <w:r w:rsidRPr="00AC3A22">
        <w:rPr>
          <w:lang/>
        </w:rPr>
        <w:t>који</w:t>
      </w:r>
      <w:r w:rsidR="004C5FB4" w:rsidRPr="00AC3A22">
        <w:rPr>
          <w:lang/>
        </w:rPr>
        <w:t xml:space="preserve"> </w:t>
      </w:r>
      <w:r w:rsidRPr="00AC3A22">
        <w:rPr>
          <w:lang/>
        </w:rPr>
        <w:t>нису</w:t>
      </w:r>
      <w:r w:rsidR="004C5FB4" w:rsidRPr="00AC3A22">
        <w:rPr>
          <w:lang/>
        </w:rPr>
        <w:t xml:space="preserve"> </w:t>
      </w:r>
      <w:r w:rsidRPr="00AC3A22">
        <w:rPr>
          <w:lang/>
        </w:rPr>
        <w:t>квалификовани</w:t>
      </w:r>
      <w:r w:rsidR="004C5FB4" w:rsidRPr="00AC3A22">
        <w:rPr>
          <w:lang/>
        </w:rPr>
        <w:t xml:space="preserve">, </w:t>
      </w:r>
      <w:r w:rsidRPr="00AC3A22">
        <w:rPr>
          <w:lang/>
        </w:rPr>
        <w:t>односно</w:t>
      </w:r>
      <w:r w:rsidR="004C5FB4" w:rsidRPr="00AC3A22">
        <w:rPr>
          <w:lang/>
        </w:rPr>
        <w:t xml:space="preserve"> </w:t>
      </w:r>
      <w:r w:rsidRPr="00AC3A22">
        <w:rPr>
          <w:lang/>
        </w:rPr>
        <w:t>не</w:t>
      </w:r>
      <w:r w:rsidR="004C5FB4" w:rsidRPr="00AC3A22">
        <w:rPr>
          <w:lang/>
        </w:rPr>
        <w:t xml:space="preserve"> </w:t>
      </w:r>
      <w:r w:rsidRPr="00AC3A22">
        <w:rPr>
          <w:lang/>
        </w:rPr>
        <w:t>разматра</w:t>
      </w:r>
      <w:r w:rsidR="004C5FB4" w:rsidRPr="00AC3A22">
        <w:rPr>
          <w:lang/>
        </w:rPr>
        <w:t xml:space="preserve"> </w:t>
      </w:r>
      <w:r w:rsidRPr="00AC3A22">
        <w:rPr>
          <w:lang/>
        </w:rPr>
        <w:t>непотпуне</w:t>
      </w:r>
      <w:r w:rsidR="004C5FB4" w:rsidRPr="00AC3A22">
        <w:rPr>
          <w:lang/>
        </w:rPr>
        <w:t xml:space="preserve"> </w:t>
      </w:r>
      <w:r w:rsidRPr="00AC3A22">
        <w:rPr>
          <w:lang/>
        </w:rPr>
        <w:t>захтеве</w:t>
      </w:r>
      <w:r w:rsidR="004C5FB4" w:rsidRPr="00AC3A22">
        <w:rPr>
          <w:lang/>
        </w:rPr>
        <w:t xml:space="preserve"> </w:t>
      </w:r>
      <w:r w:rsidRPr="00AC3A22">
        <w:rPr>
          <w:lang/>
        </w:rPr>
        <w:t>и</w:t>
      </w:r>
      <w:r w:rsidR="004C5FB4" w:rsidRPr="00AC3A22">
        <w:rPr>
          <w:lang/>
        </w:rPr>
        <w:t xml:space="preserve"> </w:t>
      </w:r>
      <w:r w:rsidRPr="00AC3A22">
        <w:rPr>
          <w:lang/>
        </w:rPr>
        <w:t>захтеве</w:t>
      </w:r>
      <w:r w:rsidR="004C5FB4" w:rsidRPr="00AC3A22">
        <w:rPr>
          <w:lang/>
        </w:rPr>
        <w:t xml:space="preserve"> </w:t>
      </w:r>
      <w:r w:rsidRPr="00AC3A22">
        <w:rPr>
          <w:lang/>
        </w:rPr>
        <w:t>који</w:t>
      </w:r>
      <w:r w:rsidR="004C5FB4" w:rsidRPr="00AC3A22">
        <w:rPr>
          <w:lang/>
        </w:rPr>
        <w:t xml:space="preserve"> </w:t>
      </w:r>
      <w:r w:rsidRPr="00AC3A22">
        <w:rPr>
          <w:lang/>
        </w:rPr>
        <w:t>нису</w:t>
      </w:r>
      <w:r w:rsidR="004C5FB4" w:rsidRPr="00AC3A22">
        <w:rPr>
          <w:lang/>
        </w:rPr>
        <w:t xml:space="preserve"> </w:t>
      </w:r>
      <w:r w:rsidRPr="00AC3A22">
        <w:rPr>
          <w:lang/>
        </w:rPr>
        <w:t>оцењени</w:t>
      </w:r>
      <w:r w:rsidR="004C5FB4" w:rsidRPr="00AC3A22">
        <w:rPr>
          <w:lang/>
        </w:rPr>
        <w:t xml:space="preserve"> </w:t>
      </w:r>
      <w:r w:rsidRPr="00AC3A22">
        <w:rPr>
          <w:lang/>
        </w:rPr>
        <w:t>позитивно</w:t>
      </w:r>
      <w:r w:rsidR="004C5FB4" w:rsidRPr="00AC3A22">
        <w:rPr>
          <w:lang/>
        </w:rPr>
        <w:t xml:space="preserve"> </w:t>
      </w:r>
      <w:r w:rsidRPr="00AC3A22">
        <w:rPr>
          <w:lang/>
        </w:rPr>
        <w:t>од</w:t>
      </w:r>
      <w:r w:rsidR="004C5FB4" w:rsidRPr="00AC3A22">
        <w:rPr>
          <w:lang/>
        </w:rPr>
        <w:t xml:space="preserve"> </w:t>
      </w:r>
      <w:r w:rsidRPr="00AC3A22">
        <w:rPr>
          <w:lang/>
        </w:rPr>
        <w:t>стране</w:t>
      </w:r>
      <w:r w:rsidR="004C5FB4" w:rsidRPr="00AC3A22">
        <w:rPr>
          <w:lang/>
        </w:rPr>
        <w:t xml:space="preserve"> </w:t>
      </w:r>
      <w:r w:rsidRPr="00AC3A22">
        <w:rPr>
          <w:lang/>
        </w:rPr>
        <w:t>Фонда</w:t>
      </w:r>
      <w:r w:rsidR="004C5FB4" w:rsidRPr="00AC3A22">
        <w:rPr>
          <w:lang/>
        </w:rPr>
        <w:t xml:space="preserve">.  </w:t>
      </w:r>
    </w:p>
    <w:p w:rsidR="000F5EB4" w:rsidRPr="00AC3A22" w:rsidRDefault="000F5EB4" w:rsidP="005D12B5">
      <w:pPr>
        <w:tabs>
          <w:tab w:val="left" w:pos="0"/>
        </w:tabs>
        <w:ind w:firstLine="720"/>
        <w:jc w:val="both"/>
        <w:rPr>
          <w:lang/>
        </w:rPr>
      </w:pPr>
      <w:r>
        <w:rPr>
          <w:lang/>
        </w:rPr>
        <w:t>Одлуку о одобравању кредитних средстава доноси министар надлежан за послове информационог друштва, на предлог Комисије.</w:t>
      </w:r>
    </w:p>
    <w:p w:rsidR="004C5FB4" w:rsidRPr="00AC3A22" w:rsidRDefault="004C5FB4" w:rsidP="004C5FB4">
      <w:pPr>
        <w:tabs>
          <w:tab w:val="left" w:pos="0"/>
        </w:tabs>
        <w:ind w:firstLine="720"/>
        <w:jc w:val="both"/>
        <w:rPr>
          <w:lang/>
        </w:rPr>
      </w:pPr>
      <w:bookmarkStart w:id="4" w:name="clan_9"/>
      <w:bookmarkEnd w:id="4"/>
    </w:p>
    <w:p w:rsidR="004C5FB4" w:rsidRDefault="00EF00B1" w:rsidP="004C5FB4">
      <w:pPr>
        <w:jc w:val="center"/>
        <w:rPr>
          <w:bCs/>
        </w:rPr>
      </w:pPr>
      <w:r w:rsidRPr="00CA1786">
        <w:rPr>
          <w:bCs/>
          <w:lang/>
        </w:rPr>
        <w:t>Члан 12</w:t>
      </w:r>
      <w:r w:rsidR="00A17035" w:rsidRPr="00CA1786">
        <w:rPr>
          <w:bCs/>
          <w:lang/>
        </w:rPr>
        <w:t>.</w:t>
      </w:r>
    </w:p>
    <w:p w:rsidR="00C10E20" w:rsidRPr="00C10E20" w:rsidRDefault="00C10E20" w:rsidP="004C5FB4">
      <w:pPr>
        <w:jc w:val="center"/>
        <w:rPr>
          <w:bCs/>
        </w:rPr>
      </w:pPr>
    </w:p>
    <w:p w:rsidR="004C5FB4" w:rsidRPr="00AC3A22" w:rsidRDefault="004C5FB4" w:rsidP="004C5FB4">
      <w:pPr>
        <w:tabs>
          <w:tab w:val="left" w:pos="0"/>
        </w:tabs>
        <w:ind w:firstLine="720"/>
        <w:jc w:val="both"/>
        <w:rPr>
          <w:lang/>
        </w:rPr>
      </w:pPr>
      <w:r w:rsidRPr="00AC3A22">
        <w:rPr>
          <w:lang/>
        </w:rPr>
        <w:t>Кредитна средства реализују се преко Фонда, уз валутну клаузулу, са каматном стопом од 1% на годишњем нивоу.</w:t>
      </w:r>
    </w:p>
    <w:p w:rsidR="004C5FB4" w:rsidRPr="00AC3A22" w:rsidRDefault="004C5FB4" w:rsidP="004C5FB4">
      <w:pPr>
        <w:tabs>
          <w:tab w:val="left" w:pos="0"/>
        </w:tabs>
        <w:ind w:firstLine="720"/>
        <w:jc w:val="both"/>
        <w:rPr>
          <w:lang/>
        </w:rPr>
      </w:pPr>
      <w:r w:rsidRPr="00AC3A22">
        <w:rPr>
          <w:lang/>
        </w:rPr>
        <w:t>Валутна клаузула, у смислу ове уредбе, јесте утврђивање дуга у еврима на дан пуштања кредитних средстава у течај и прерачунавање дуга у динарској противвредности по средњем курсу Народне банке Србије на дан доспећа</w:t>
      </w:r>
      <w:r w:rsidR="00610BDB" w:rsidRPr="00AC3A22">
        <w:rPr>
          <w:lang/>
        </w:rPr>
        <w:t xml:space="preserve">, с тим да </w:t>
      </w:r>
      <w:r w:rsidR="0020399D" w:rsidRPr="00AC3A22">
        <w:rPr>
          <w:lang/>
        </w:rPr>
        <w:t xml:space="preserve">номинална висина дуга </w:t>
      </w:r>
      <w:r w:rsidR="00610BDB" w:rsidRPr="00AC3A22">
        <w:rPr>
          <w:lang/>
        </w:rPr>
        <w:t>не може бити</w:t>
      </w:r>
      <w:r w:rsidR="0070000B" w:rsidRPr="00AC3A22">
        <w:rPr>
          <w:lang/>
        </w:rPr>
        <w:t xml:space="preserve"> нижа од номиналног износа пуштеног кредита.</w:t>
      </w:r>
      <w:r w:rsidRPr="00AC3A22">
        <w:rPr>
          <w:lang/>
        </w:rPr>
        <w:t xml:space="preserve"> </w:t>
      </w:r>
    </w:p>
    <w:p w:rsidR="004C5FB4" w:rsidRPr="00AC3A22" w:rsidRDefault="004C5FB4" w:rsidP="004C5FB4">
      <w:pPr>
        <w:jc w:val="center"/>
        <w:rPr>
          <w:b/>
          <w:bCs/>
          <w:lang/>
        </w:rPr>
      </w:pPr>
      <w:bookmarkStart w:id="5" w:name="clan_10"/>
      <w:bookmarkEnd w:id="5"/>
    </w:p>
    <w:p w:rsidR="004C5FB4" w:rsidRDefault="00EF00B1" w:rsidP="004C5FB4">
      <w:pPr>
        <w:jc w:val="center"/>
        <w:rPr>
          <w:bCs/>
        </w:rPr>
      </w:pPr>
      <w:bookmarkStart w:id="6" w:name="clan_11"/>
      <w:bookmarkEnd w:id="6"/>
      <w:r w:rsidRPr="00CA1786">
        <w:rPr>
          <w:bCs/>
          <w:lang/>
        </w:rPr>
        <w:t>Члан 13</w:t>
      </w:r>
      <w:r w:rsidR="00A17035" w:rsidRPr="00CA1786">
        <w:rPr>
          <w:bCs/>
          <w:lang/>
        </w:rPr>
        <w:t>.</w:t>
      </w:r>
    </w:p>
    <w:p w:rsidR="00C10E20" w:rsidRPr="00C10E20" w:rsidRDefault="00C10E20" w:rsidP="004C5FB4">
      <w:pPr>
        <w:jc w:val="center"/>
        <w:rPr>
          <w:bCs/>
        </w:rPr>
      </w:pPr>
    </w:p>
    <w:p w:rsidR="004C5FB4" w:rsidRPr="00AC3A22" w:rsidRDefault="004C5FB4" w:rsidP="004C5FB4">
      <w:pPr>
        <w:tabs>
          <w:tab w:val="left" w:pos="0"/>
        </w:tabs>
        <w:ind w:firstLine="720"/>
        <w:jc w:val="both"/>
        <w:rPr>
          <w:lang/>
        </w:rPr>
      </w:pPr>
      <w:r w:rsidRPr="00AC3A22">
        <w:rPr>
          <w:lang/>
        </w:rPr>
        <w:t>Корисник кредитних средстава и Фонд закључују уговор о коришћењу кредитних средстава у року од 60 дана од дана</w:t>
      </w:r>
      <w:r w:rsidR="00FF0DD9" w:rsidRPr="00AC3A22">
        <w:rPr>
          <w:lang/>
        </w:rPr>
        <w:t xml:space="preserve"> достављања Фонду од стране Министарства одлуке о одобравању кредитних средстава.</w:t>
      </w:r>
      <w:r w:rsidRPr="00AC3A22">
        <w:rPr>
          <w:lang/>
        </w:rPr>
        <w:t xml:space="preserve"> Уколико корисник кредитних средстава не закључи уговор са Фондом у предвиђеном року,</w:t>
      </w:r>
      <w:r w:rsidR="00AE4229" w:rsidRPr="00AC3A22">
        <w:rPr>
          <w:lang/>
        </w:rPr>
        <w:t xml:space="preserve"> сматраће се да је одустао од закључења уговора</w:t>
      </w:r>
      <w:r w:rsidRPr="00AC3A22">
        <w:rPr>
          <w:lang/>
        </w:rPr>
        <w:t xml:space="preserve">. </w:t>
      </w:r>
    </w:p>
    <w:p w:rsidR="004C5FB4" w:rsidRPr="00AC3A22" w:rsidRDefault="004C5FB4" w:rsidP="004C5FB4">
      <w:pPr>
        <w:tabs>
          <w:tab w:val="left" w:pos="0"/>
        </w:tabs>
        <w:ind w:firstLine="720"/>
        <w:jc w:val="both"/>
        <w:rPr>
          <w:lang/>
        </w:rPr>
      </w:pPr>
      <w:r w:rsidRPr="00AC3A22">
        <w:rPr>
          <w:lang/>
        </w:rPr>
        <w:t xml:space="preserve">Отплата кредитних средстава вршиће се у тромесечним ануитетима који доспевају 31. марта, 30. јуна, 30. септембра и 31. децембра у години. </w:t>
      </w:r>
    </w:p>
    <w:p w:rsidR="004C5FB4" w:rsidRPr="00AC3A22" w:rsidRDefault="004C5FB4" w:rsidP="004C5FB4">
      <w:pPr>
        <w:tabs>
          <w:tab w:val="left" w:pos="0"/>
        </w:tabs>
        <w:ind w:firstLine="720"/>
        <w:jc w:val="both"/>
        <w:rPr>
          <w:lang/>
        </w:rPr>
      </w:pPr>
      <w:r w:rsidRPr="00AC3A22">
        <w:rPr>
          <w:lang/>
        </w:rPr>
        <w:lastRenderedPageBreak/>
        <w:t xml:space="preserve">Репрограм и одлагање плаћања доспелог дуга одобреног кредита за намене из члана 1. ове уредбе Фонд може одобрити у складу са условима и критеријумима које утврди. </w:t>
      </w:r>
    </w:p>
    <w:p w:rsidR="00D9695E" w:rsidRPr="00F21B32" w:rsidRDefault="004C5FB4" w:rsidP="00F21B32">
      <w:pPr>
        <w:tabs>
          <w:tab w:val="left" w:pos="0"/>
        </w:tabs>
        <w:ind w:firstLine="720"/>
        <w:jc w:val="both"/>
      </w:pPr>
      <w:r w:rsidRPr="00AC3A22">
        <w:rPr>
          <w:lang/>
        </w:rPr>
        <w:t>Фонд извештава Министарст</w:t>
      </w:r>
      <w:r w:rsidR="001F032F" w:rsidRPr="00AC3A22">
        <w:rPr>
          <w:lang/>
        </w:rPr>
        <w:t xml:space="preserve">во о предузетим радњама из </w:t>
      </w:r>
      <w:r w:rsidR="000C49F8">
        <w:rPr>
          <w:lang/>
        </w:rPr>
        <w:t>ст. 1</w:t>
      </w:r>
      <w:r w:rsidR="00EB692B">
        <w:t>.</w:t>
      </w:r>
      <w:r w:rsidR="000C49F8">
        <w:rPr>
          <w:lang/>
        </w:rPr>
        <w:t xml:space="preserve"> и 2. </w:t>
      </w:r>
      <w:r w:rsidRPr="00AC3A22">
        <w:rPr>
          <w:lang/>
        </w:rPr>
        <w:t xml:space="preserve"> овог члана.</w:t>
      </w:r>
      <w:bookmarkStart w:id="7" w:name="clan_12"/>
      <w:bookmarkEnd w:id="7"/>
    </w:p>
    <w:p w:rsidR="004C5FB4" w:rsidRDefault="00041D7F" w:rsidP="004C5FB4">
      <w:pPr>
        <w:jc w:val="center"/>
        <w:rPr>
          <w:bCs/>
        </w:rPr>
      </w:pPr>
      <w:r w:rsidRPr="00CA1786">
        <w:rPr>
          <w:bCs/>
          <w:lang/>
        </w:rPr>
        <w:t xml:space="preserve">Члан </w:t>
      </w:r>
      <w:r w:rsidR="00EF00B1" w:rsidRPr="00CA1786">
        <w:rPr>
          <w:bCs/>
          <w:lang/>
        </w:rPr>
        <w:t>14</w:t>
      </w:r>
      <w:r w:rsidR="00A17035" w:rsidRPr="00CA1786">
        <w:rPr>
          <w:bCs/>
          <w:lang/>
        </w:rPr>
        <w:t>.</w:t>
      </w:r>
    </w:p>
    <w:p w:rsidR="00C10E20" w:rsidRPr="00C10E20" w:rsidRDefault="00C10E20" w:rsidP="004C5FB4">
      <w:pPr>
        <w:jc w:val="center"/>
        <w:rPr>
          <w:bCs/>
        </w:rPr>
      </w:pPr>
    </w:p>
    <w:p w:rsidR="004C5FB4" w:rsidRPr="00AC3A22" w:rsidRDefault="004C5FB4" w:rsidP="004C5FB4">
      <w:pPr>
        <w:tabs>
          <w:tab w:val="left" w:pos="0"/>
        </w:tabs>
        <w:ind w:firstLine="720"/>
        <w:jc w:val="both"/>
        <w:rPr>
          <w:lang/>
        </w:rPr>
      </w:pPr>
      <w:r w:rsidRPr="00AC3A22">
        <w:rPr>
          <w:lang/>
        </w:rPr>
        <w:t>К</w:t>
      </w:r>
      <w:r w:rsidR="0030597C">
        <w:rPr>
          <w:lang/>
        </w:rPr>
        <w:t xml:space="preserve">орисници кредитних средстава </w:t>
      </w:r>
      <w:r w:rsidRPr="00AC3A22">
        <w:rPr>
          <w:lang/>
        </w:rPr>
        <w:t xml:space="preserve">дужни </w:t>
      </w:r>
      <w:r w:rsidR="0030597C">
        <w:rPr>
          <w:lang/>
        </w:rPr>
        <w:t xml:space="preserve">су </w:t>
      </w:r>
      <w:r w:rsidRPr="00AC3A22">
        <w:rPr>
          <w:lang/>
        </w:rPr>
        <w:t xml:space="preserve">да омогуће </w:t>
      </w:r>
      <w:r w:rsidR="007D2D51" w:rsidRPr="00AC3A22">
        <w:rPr>
          <w:lang/>
        </w:rPr>
        <w:t>праћење реализације уговорних обавеза</w:t>
      </w:r>
      <w:r w:rsidRPr="00AC3A22">
        <w:rPr>
          <w:lang/>
        </w:rPr>
        <w:t xml:space="preserve">. </w:t>
      </w:r>
    </w:p>
    <w:p w:rsidR="00F675D5" w:rsidRPr="00AC3A22" w:rsidRDefault="00F675D5" w:rsidP="004C5FB4">
      <w:pPr>
        <w:tabs>
          <w:tab w:val="left" w:pos="0"/>
        </w:tabs>
        <w:ind w:firstLine="720"/>
        <w:jc w:val="both"/>
        <w:rPr>
          <w:lang/>
        </w:rPr>
      </w:pPr>
      <w:r w:rsidRPr="00AC3A22">
        <w:rPr>
          <w:lang/>
        </w:rPr>
        <w:t>Праћење реализац</w:t>
      </w:r>
      <w:r w:rsidR="003E395F">
        <w:rPr>
          <w:lang/>
        </w:rPr>
        <w:t>ије уговорних обавеза врши Фонд.</w:t>
      </w:r>
    </w:p>
    <w:p w:rsidR="004C5FB4" w:rsidRPr="00AC3A22" w:rsidRDefault="004C5FB4" w:rsidP="004C5FB4">
      <w:pPr>
        <w:jc w:val="center"/>
        <w:rPr>
          <w:b/>
          <w:bCs/>
          <w:lang/>
        </w:rPr>
      </w:pPr>
      <w:bookmarkStart w:id="8" w:name="clan_13"/>
      <w:bookmarkEnd w:id="8"/>
    </w:p>
    <w:p w:rsidR="004C5FB4" w:rsidRDefault="00EF00B1" w:rsidP="004C5FB4">
      <w:pPr>
        <w:jc w:val="center"/>
        <w:rPr>
          <w:bCs/>
        </w:rPr>
      </w:pPr>
      <w:r w:rsidRPr="00CA1786">
        <w:rPr>
          <w:bCs/>
          <w:lang/>
        </w:rPr>
        <w:t>Члан 15</w:t>
      </w:r>
      <w:r w:rsidR="00A17035" w:rsidRPr="00CA1786">
        <w:rPr>
          <w:bCs/>
          <w:lang/>
        </w:rPr>
        <w:t>.</w:t>
      </w:r>
    </w:p>
    <w:p w:rsidR="00C10E20" w:rsidRPr="00C10E20" w:rsidRDefault="00C10E20" w:rsidP="004C5FB4">
      <w:pPr>
        <w:jc w:val="center"/>
        <w:rPr>
          <w:bCs/>
        </w:rPr>
      </w:pPr>
    </w:p>
    <w:p w:rsidR="004C5FB4" w:rsidRPr="00AC3A22" w:rsidRDefault="004C5FB4" w:rsidP="004C5FB4">
      <w:pPr>
        <w:tabs>
          <w:tab w:val="left" w:pos="0"/>
        </w:tabs>
        <w:ind w:firstLine="720"/>
        <w:jc w:val="both"/>
        <w:rPr>
          <w:lang/>
        </w:rPr>
      </w:pPr>
      <w:r w:rsidRPr="00AC3A22">
        <w:rPr>
          <w:lang/>
        </w:rPr>
        <w:t>Фонд ће</w:t>
      </w:r>
      <w:r w:rsidR="00AC0A29" w:rsidRPr="00AC3A22">
        <w:rPr>
          <w:lang/>
        </w:rPr>
        <w:t xml:space="preserve"> квартално</w:t>
      </w:r>
      <w:r w:rsidRPr="00AC3A22">
        <w:rPr>
          <w:lang/>
        </w:rPr>
        <w:t xml:space="preserve"> извештавати Министарство о износу кредитних средстава</w:t>
      </w:r>
      <w:r w:rsidR="009517E9" w:rsidRPr="00AC3A22">
        <w:rPr>
          <w:lang/>
        </w:rPr>
        <w:t xml:space="preserve"> </w:t>
      </w:r>
      <w:r w:rsidR="00AF4189" w:rsidRPr="00AC3A22">
        <w:rPr>
          <w:lang/>
        </w:rPr>
        <w:t xml:space="preserve">за финансирање </w:t>
      </w:r>
      <w:r w:rsidR="001B2358">
        <w:rPr>
          <w:lang/>
        </w:rPr>
        <w:t>старт-ап</w:t>
      </w:r>
      <w:r w:rsidR="00AF4189" w:rsidRPr="00AC3A22">
        <w:rPr>
          <w:lang/>
        </w:rPr>
        <w:t xml:space="preserve"> и иновативних кредита </w:t>
      </w:r>
      <w:r w:rsidR="003014BE">
        <w:rPr>
          <w:lang/>
        </w:rPr>
        <w:t xml:space="preserve">и враћених кредитних средстава </w:t>
      </w:r>
      <w:r w:rsidR="000E0493">
        <w:rPr>
          <w:lang/>
        </w:rPr>
        <w:t xml:space="preserve">који се налазе на </w:t>
      </w:r>
      <w:r w:rsidR="00B70797" w:rsidRPr="006C262A">
        <w:rPr>
          <w:lang/>
        </w:rPr>
        <w:t>под</w:t>
      </w:r>
      <w:r w:rsidR="009517E9" w:rsidRPr="006C262A">
        <w:rPr>
          <w:lang/>
        </w:rPr>
        <w:t>рачуну Фонда</w:t>
      </w:r>
      <w:r w:rsidRPr="006C262A">
        <w:rPr>
          <w:lang/>
        </w:rPr>
        <w:t>.</w:t>
      </w:r>
      <w:r w:rsidRPr="00AC3A22">
        <w:rPr>
          <w:lang/>
        </w:rPr>
        <w:t xml:space="preserve"> </w:t>
      </w:r>
    </w:p>
    <w:p w:rsidR="004C5FB4" w:rsidRPr="00EF08D9" w:rsidRDefault="004C5FB4" w:rsidP="004C5FB4">
      <w:pPr>
        <w:jc w:val="both"/>
        <w:rPr>
          <w:sz w:val="16"/>
          <w:szCs w:val="16"/>
          <w:lang/>
        </w:rPr>
      </w:pPr>
    </w:p>
    <w:p w:rsidR="004C5FB4" w:rsidRDefault="00EF00B1" w:rsidP="004C5FB4">
      <w:pPr>
        <w:jc w:val="center"/>
        <w:rPr>
          <w:bCs/>
        </w:rPr>
      </w:pPr>
      <w:bookmarkStart w:id="9" w:name="clan_14"/>
      <w:bookmarkEnd w:id="9"/>
      <w:r w:rsidRPr="00CA1786">
        <w:rPr>
          <w:bCs/>
          <w:lang/>
        </w:rPr>
        <w:t>Члан 16</w:t>
      </w:r>
      <w:r w:rsidR="00A17035" w:rsidRPr="00CA1786">
        <w:rPr>
          <w:bCs/>
          <w:lang/>
        </w:rPr>
        <w:t>.</w:t>
      </w:r>
    </w:p>
    <w:p w:rsidR="00C10E20" w:rsidRPr="00EF08D9" w:rsidRDefault="00C10E20" w:rsidP="004C5FB4">
      <w:pPr>
        <w:jc w:val="center"/>
        <w:rPr>
          <w:bCs/>
          <w:sz w:val="16"/>
          <w:szCs w:val="16"/>
        </w:rPr>
      </w:pPr>
    </w:p>
    <w:p w:rsidR="000C49F8" w:rsidRPr="00F21B32" w:rsidRDefault="004C5FB4" w:rsidP="00F21B32">
      <w:pPr>
        <w:tabs>
          <w:tab w:val="left" w:pos="0"/>
        </w:tabs>
        <w:ind w:firstLine="720"/>
        <w:jc w:val="both"/>
      </w:pPr>
      <w:r w:rsidRPr="00AC3A22">
        <w:rPr>
          <w:lang/>
        </w:rPr>
        <w:t xml:space="preserve">Кредитна средства која </w:t>
      </w:r>
      <w:r w:rsidR="00DE1B55" w:rsidRPr="00AC3A22">
        <w:rPr>
          <w:lang/>
        </w:rPr>
        <w:t xml:space="preserve">су враћена </w:t>
      </w:r>
      <w:r w:rsidRPr="00AC3A22">
        <w:rPr>
          <w:lang/>
        </w:rPr>
        <w:t xml:space="preserve"> по </w:t>
      </w:r>
      <w:r w:rsidR="009517E9" w:rsidRPr="00AC3A22">
        <w:rPr>
          <w:lang/>
        </w:rPr>
        <w:t>кредитима</w:t>
      </w:r>
      <w:r w:rsidRPr="00AC3A22">
        <w:rPr>
          <w:lang/>
        </w:rPr>
        <w:t xml:space="preserve"> у складу са </w:t>
      </w:r>
      <w:r w:rsidR="00FF0DD9" w:rsidRPr="00AC3A22">
        <w:rPr>
          <w:lang/>
        </w:rPr>
        <w:t xml:space="preserve">овом </w:t>
      </w:r>
      <w:r w:rsidR="00526540" w:rsidRPr="00AC3A22">
        <w:rPr>
          <w:lang/>
        </w:rPr>
        <w:t xml:space="preserve">уредбом </w:t>
      </w:r>
      <w:r w:rsidRPr="00AC3A22">
        <w:rPr>
          <w:lang/>
        </w:rPr>
        <w:t xml:space="preserve">користе се као </w:t>
      </w:r>
      <w:r w:rsidR="009517E9" w:rsidRPr="00AC3A22">
        <w:rPr>
          <w:lang/>
        </w:rPr>
        <w:t xml:space="preserve">репласман </w:t>
      </w:r>
      <w:r w:rsidRPr="00AC3A22">
        <w:rPr>
          <w:lang/>
        </w:rPr>
        <w:t>креди</w:t>
      </w:r>
      <w:r w:rsidR="009517E9" w:rsidRPr="00AC3A22">
        <w:rPr>
          <w:lang/>
        </w:rPr>
        <w:t>та</w:t>
      </w:r>
      <w:r w:rsidRPr="00AC3A22">
        <w:rPr>
          <w:lang/>
        </w:rPr>
        <w:t xml:space="preserve"> за исте намене, као и за </w:t>
      </w:r>
      <w:r w:rsidRPr="006C262A">
        <w:rPr>
          <w:lang/>
        </w:rPr>
        <w:t xml:space="preserve">покриће трошкова Фонда у поступцима принудне наплате </w:t>
      </w:r>
      <w:r w:rsidR="00FF0DD9" w:rsidRPr="006C262A">
        <w:rPr>
          <w:lang/>
        </w:rPr>
        <w:t>пласираних</w:t>
      </w:r>
      <w:r w:rsidR="00387895" w:rsidRPr="006C262A">
        <w:rPr>
          <w:lang/>
        </w:rPr>
        <w:t xml:space="preserve"> </w:t>
      </w:r>
      <w:r w:rsidR="005D5686">
        <w:rPr>
          <w:lang/>
        </w:rPr>
        <w:t xml:space="preserve">кредита </w:t>
      </w:r>
      <w:r w:rsidRPr="006C262A">
        <w:rPr>
          <w:lang/>
        </w:rPr>
        <w:t xml:space="preserve">у складу са овом уредбом. </w:t>
      </w:r>
    </w:p>
    <w:p w:rsidR="000C49F8" w:rsidRDefault="000C49F8" w:rsidP="005453A4">
      <w:pPr>
        <w:tabs>
          <w:tab w:val="left" w:pos="0"/>
        </w:tabs>
        <w:jc w:val="center"/>
      </w:pPr>
      <w:r w:rsidRPr="00CA1786">
        <w:rPr>
          <w:lang/>
        </w:rPr>
        <w:t>Члан 17.</w:t>
      </w:r>
    </w:p>
    <w:p w:rsidR="00C10E20" w:rsidRPr="00EF08D9" w:rsidRDefault="00C10E20" w:rsidP="005453A4">
      <w:pPr>
        <w:tabs>
          <w:tab w:val="left" w:pos="0"/>
        </w:tabs>
        <w:jc w:val="center"/>
        <w:rPr>
          <w:sz w:val="16"/>
          <w:szCs w:val="16"/>
        </w:rPr>
      </w:pPr>
    </w:p>
    <w:p w:rsidR="000C49F8" w:rsidRDefault="00E72C0F" w:rsidP="004C5FB4">
      <w:pPr>
        <w:tabs>
          <w:tab w:val="left" w:pos="0"/>
        </w:tabs>
        <w:ind w:firstLine="720"/>
        <w:jc w:val="both"/>
        <w:rPr>
          <w:lang/>
        </w:rPr>
      </w:pPr>
      <w:r w:rsidRPr="006C262A">
        <w:rPr>
          <w:lang/>
        </w:rPr>
        <w:t xml:space="preserve">Међусобне односе </w:t>
      </w:r>
      <w:r w:rsidR="000C49F8">
        <w:rPr>
          <w:lang/>
        </w:rPr>
        <w:t>у вези реализације кредитних средстава</w:t>
      </w:r>
      <w:r w:rsidR="00D33BAA" w:rsidRPr="006C262A">
        <w:rPr>
          <w:lang/>
        </w:rPr>
        <w:t xml:space="preserve"> </w:t>
      </w:r>
      <w:r w:rsidR="000C49F8" w:rsidRPr="006C262A">
        <w:rPr>
          <w:lang/>
        </w:rPr>
        <w:t xml:space="preserve">Министарство и </w:t>
      </w:r>
      <w:r w:rsidR="00490A7A">
        <w:rPr>
          <w:lang/>
        </w:rPr>
        <w:t xml:space="preserve">Фонд </w:t>
      </w:r>
      <w:r w:rsidR="00490A7A" w:rsidRPr="00F44561">
        <w:rPr>
          <w:lang/>
        </w:rPr>
        <w:t>уредиће</w:t>
      </w:r>
      <w:r w:rsidR="000C49F8" w:rsidRPr="00F44561">
        <w:rPr>
          <w:lang/>
        </w:rPr>
        <w:t xml:space="preserve"> </w:t>
      </w:r>
      <w:r w:rsidR="00D33BAA" w:rsidRPr="00F44561">
        <w:rPr>
          <w:lang/>
        </w:rPr>
        <w:t>у</w:t>
      </w:r>
      <w:r w:rsidR="00D33BAA" w:rsidRPr="006C262A">
        <w:rPr>
          <w:lang/>
        </w:rPr>
        <w:t>говор</w:t>
      </w:r>
      <w:r w:rsidRPr="006C262A">
        <w:rPr>
          <w:lang/>
        </w:rPr>
        <w:t xml:space="preserve">ом </w:t>
      </w:r>
      <w:r w:rsidR="00D33BAA" w:rsidRPr="006C262A">
        <w:rPr>
          <w:lang/>
        </w:rPr>
        <w:t>о комисиону</w:t>
      </w:r>
      <w:r w:rsidR="000C49F8">
        <w:rPr>
          <w:lang/>
        </w:rPr>
        <w:t>.</w:t>
      </w:r>
    </w:p>
    <w:p w:rsidR="001F1D82" w:rsidRPr="00AC3A22" w:rsidRDefault="000C49F8" w:rsidP="004C5FB4">
      <w:pPr>
        <w:tabs>
          <w:tab w:val="left" w:pos="0"/>
        </w:tabs>
        <w:ind w:firstLine="720"/>
        <w:jc w:val="both"/>
        <w:rPr>
          <w:lang/>
        </w:rPr>
      </w:pPr>
      <w:r>
        <w:rPr>
          <w:lang/>
        </w:rPr>
        <w:t xml:space="preserve">Министарство ће </w:t>
      </w:r>
      <w:r w:rsidR="00D33BAA" w:rsidRPr="006C262A">
        <w:rPr>
          <w:lang/>
        </w:rPr>
        <w:t>за услуг</w:t>
      </w:r>
      <w:r w:rsidR="00E1544A">
        <w:rPr>
          <w:lang/>
        </w:rPr>
        <w:t>е</w:t>
      </w:r>
      <w:r w:rsidR="00D33BAA" w:rsidRPr="006C262A">
        <w:rPr>
          <w:lang/>
        </w:rPr>
        <w:t xml:space="preserve"> </w:t>
      </w:r>
      <w:r w:rsidR="00E1544A">
        <w:rPr>
          <w:lang/>
        </w:rPr>
        <w:t>из става</w:t>
      </w:r>
      <w:r w:rsidR="00D33BAA" w:rsidRPr="006C262A">
        <w:rPr>
          <w:lang/>
        </w:rPr>
        <w:t xml:space="preserve"> </w:t>
      </w:r>
      <w:r w:rsidR="00E1544A">
        <w:rPr>
          <w:lang/>
        </w:rPr>
        <w:t xml:space="preserve">1. овог члана </w:t>
      </w:r>
      <w:r w:rsidR="00D33BAA" w:rsidRPr="006C262A">
        <w:rPr>
          <w:lang/>
        </w:rPr>
        <w:t>плаћати Фонду</w:t>
      </w:r>
      <w:r w:rsidR="001F1D82" w:rsidRPr="006C262A">
        <w:rPr>
          <w:lang/>
        </w:rPr>
        <w:t xml:space="preserve"> провизију у износу</w:t>
      </w:r>
      <w:r w:rsidR="00D33BAA" w:rsidRPr="006C262A">
        <w:rPr>
          <w:lang/>
        </w:rPr>
        <w:t xml:space="preserve"> од</w:t>
      </w:r>
      <w:r w:rsidR="001F1D82" w:rsidRPr="006C262A">
        <w:rPr>
          <w:lang/>
        </w:rPr>
        <w:t xml:space="preserve"> 1% од изн</w:t>
      </w:r>
      <w:r w:rsidR="00E72C0F" w:rsidRPr="006C262A">
        <w:rPr>
          <w:lang/>
        </w:rPr>
        <w:t xml:space="preserve">оса пласираних средстава </w:t>
      </w:r>
      <w:r w:rsidR="00C50F08" w:rsidRPr="006C262A">
        <w:rPr>
          <w:lang/>
        </w:rPr>
        <w:t>у току буџетске године</w:t>
      </w:r>
      <w:r w:rsidR="00C50F08">
        <w:rPr>
          <w:lang/>
        </w:rPr>
        <w:t xml:space="preserve">, </w:t>
      </w:r>
      <w:r w:rsidR="00414089">
        <w:rPr>
          <w:lang/>
        </w:rPr>
        <w:t>у складу са овом уредбом</w:t>
      </w:r>
      <w:r w:rsidR="00E72C0F" w:rsidRPr="006C262A">
        <w:rPr>
          <w:lang/>
        </w:rPr>
        <w:t>.</w:t>
      </w:r>
      <w:r w:rsidR="00E72C0F" w:rsidRPr="00AC3A22">
        <w:rPr>
          <w:lang/>
        </w:rPr>
        <w:t xml:space="preserve"> </w:t>
      </w:r>
    </w:p>
    <w:p w:rsidR="004C5FB4" w:rsidRPr="00EF08D9" w:rsidRDefault="004C5FB4" w:rsidP="004C5FB4">
      <w:pPr>
        <w:jc w:val="both"/>
        <w:rPr>
          <w:sz w:val="16"/>
          <w:szCs w:val="16"/>
          <w:lang/>
        </w:rPr>
      </w:pPr>
    </w:p>
    <w:p w:rsidR="004C5FB4" w:rsidRDefault="00EF00B1" w:rsidP="004C5FB4">
      <w:pPr>
        <w:jc w:val="center"/>
        <w:rPr>
          <w:bCs/>
        </w:rPr>
      </w:pPr>
      <w:bookmarkStart w:id="10" w:name="clan_15"/>
      <w:bookmarkEnd w:id="10"/>
      <w:r w:rsidRPr="00CA1786">
        <w:rPr>
          <w:bCs/>
          <w:lang/>
        </w:rPr>
        <w:t>Члан 1</w:t>
      </w:r>
      <w:r w:rsidR="000C49F8" w:rsidRPr="00CA1786">
        <w:rPr>
          <w:bCs/>
          <w:lang/>
        </w:rPr>
        <w:t>8</w:t>
      </w:r>
      <w:r w:rsidR="00A17035" w:rsidRPr="00CA1786">
        <w:rPr>
          <w:bCs/>
          <w:lang/>
        </w:rPr>
        <w:t>.</w:t>
      </w:r>
    </w:p>
    <w:p w:rsidR="00C10E20" w:rsidRPr="00EF08D9" w:rsidRDefault="00C10E20" w:rsidP="004C5FB4">
      <w:pPr>
        <w:jc w:val="center"/>
        <w:rPr>
          <w:bCs/>
          <w:sz w:val="16"/>
          <w:szCs w:val="16"/>
        </w:rPr>
      </w:pPr>
    </w:p>
    <w:p w:rsidR="00DB3127" w:rsidRPr="00923065" w:rsidRDefault="009548BF" w:rsidP="00DB3127">
      <w:pPr>
        <w:tabs>
          <w:tab w:val="left" w:pos="0"/>
        </w:tabs>
        <w:ind w:firstLine="720"/>
        <w:jc w:val="both"/>
        <w:rPr>
          <w:lang/>
        </w:rPr>
      </w:pPr>
      <w:r>
        <w:rPr>
          <w:lang/>
        </w:rPr>
        <w:t>Даном ступања</w:t>
      </w:r>
      <w:r w:rsidR="00DB3127" w:rsidRPr="00923065">
        <w:rPr>
          <w:lang/>
        </w:rPr>
        <w:t xml:space="preserve"> на снагу ове уредбе престаје да важи Уредба о </w:t>
      </w:r>
      <w:r w:rsidR="00DB3127">
        <w:rPr>
          <w:lang/>
        </w:rPr>
        <w:t xml:space="preserve">распореду и коришћењу кредитних средстава за финансирање привредних субјеката у области информационо-комуникационе технологије („Службени гласник РС”, број </w:t>
      </w:r>
      <w:r w:rsidR="00DB3127" w:rsidRPr="00923065">
        <w:rPr>
          <w:lang/>
        </w:rPr>
        <w:t>8</w:t>
      </w:r>
      <w:r w:rsidR="00DB3127">
        <w:rPr>
          <w:lang/>
        </w:rPr>
        <w:t>0/15</w:t>
      </w:r>
      <w:r w:rsidR="00DB3127" w:rsidRPr="00923065">
        <w:rPr>
          <w:lang/>
        </w:rPr>
        <w:t>).</w:t>
      </w:r>
    </w:p>
    <w:p w:rsidR="00DB3127" w:rsidRDefault="00DB3127" w:rsidP="004C5FB4">
      <w:pPr>
        <w:jc w:val="center"/>
        <w:rPr>
          <w:bCs/>
          <w:lang/>
        </w:rPr>
      </w:pPr>
    </w:p>
    <w:p w:rsidR="00DB3127" w:rsidRDefault="00DB3127" w:rsidP="004C5FB4">
      <w:pPr>
        <w:jc w:val="center"/>
        <w:rPr>
          <w:bCs/>
        </w:rPr>
      </w:pPr>
      <w:r>
        <w:rPr>
          <w:bCs/>
          <w:lang/>
        </w:rPr>
        <w:t>Члан 19.</w:t>
      </w:r>
    </w:p>
    <w:p w:rsidR="00C10E20" w:rsidRPr="00EF08D9" w:rsidRDefault="00C10E20" w:rsidP="004C5FB4">
      <w:pPr>
        <w:jc w:val="center"/>
        <w:rPr>
          <w:bCs/>
          <w:sz w:val="16"/>
          <w:szCs w:val="16"/>
        </w:rPr>
      </w:pPr>
    </w:p>
    <w:p w:rsidR="00292CFF" w:rsidRDefault="00292CFF" w:rsidP="004C5FB4">
      <w:pPr>
        <w:tabs>
          <w:tab w:val="left" w:pos="0"/>
        </w:tabs>
        <w:ind w:firstLine="720"/>
        <w:jc w:val="both"/>
        <w:rPr>
          <w:lang/>
        </w:rPr>
      </w:pPr>
      <w:r w:rsidRPr="00AC3A22">
        <w:rPr>
          <w:lang/>
        </w:rPr>
        <w:t>Ова уредба ступа на снагу осмог дана од дана објављивања у „Службеном гласнику Републике Србије”.</w:t>
      </w:r>
    </w:p>
    <w:p w:rsidR="00EF08D9" w:rsidRPr="00EF08D9" w:rsidRDefault="00EF08D9" w:rsidP="004C5FB4">
      <w:pPr>
        <w:tabs>
          <w:tab w:val="left" w:pos="0"/>
        </w:tabs>
        <w:ind w:firstLine="720"/>
        <w:jc w:val="both"/>
        <w:rPr>
          <w:sz w:val="16"/>
          <w:szCs w:val="16"/>
          <w:lang/>
        </w:rPr>
      </w:pPr>
    </w:p>
    <w:p w:rsidR="00EF08D9" w:rsidRDefault="00EF08D9" w:rsidP="00EF08D9">
      <w:pPr>
        <w:tabs>
          <w:tab w:val="left" w:pos="0"/>
        </w:tabs>
        <w:jc w:val="both"/>
        <w:rPr>
          <w:lang/>
        </w:rPr>
      </w:pPr>
      <w:r>
        <w:rPr>
          <w:lang/>
        </w:rPr>
        <w:t>Број:</w:t>
      </w:r>
    </w:p>
    <w:p w:rsidR="00EF08D9" w:rsidRPr="00AC3A22" w:rsidRDefault="00EF08D9" w:rsidP="00EF08D9">
      <w:pPr>
        <w:tabs>
          <w:tab w:val="left" w:pos="0"/>
        </w:tabs>
        <w:jc w:val="both"/>
        <w:rPr>
          <w:lang/>
        </w:rPr>
      </w:pPr>
      <w:r>
        <w:rPr>
          <w:lang/>
        </w:rPr>
        <w:t>У Београду, 25. фебруара 2016. године</w:t>
      </w:r>
    </w:p>
    <w:p w:rsidR="0002638A" w:rsidRPr="00C10E20" w:rsidRDefault="0002638A" w:rsidP="00C634E0"/>
    <w:p w:rsidR="00EF08D9" w:rsidRPr="00D075D9" w:rsidRDefault="00EF08D9" w:rsidP="00D075D9">
      <w:pPr>
        <w:pStyle w:val="1tekst"/>
        <w:spacing w:before="0" w:after="0"/>
        <w:ind w:firstLine="0"/>
        <w:rPr>
          <w:spacing w:val="40"/>
          <w:szCs w:val="24"/>
        </w:rPr>
      </w:pPr>
    </w:p>
    <w:p w:rsidR="00EF08D9" w:rsidRPr="00D075D9" w:rsidRDefault="005B2E7E" w:rsidP="00D075D9">
      <w:pPr>
        <w:pStyle w:val="1tekst"/>
        <w:spacing w:before="0" w:after="0"/>
        <w:ind w:hanging="26"/>
        <w:jc w:val="center"/>
        <w:rPr>
          <w:spacing w:val="40"/>
          <w:szCs w:val="24"/>
        </w:rPr>
      </w:pPr>
      <w:r>
        <w:rPr>
          <w:spacing w:val="40"/>
          <w:szCs w:val="24"/>
          <w:lang/>
        </w:rPr>
        <w:t xml:space="preserve">В Л А Д </w:t>
      </w:r>
      <w:r w:rsidR="00C634E0" w:rsidRPr="00AC3A22">
        <w:rPr>
          <w:spacing w:val="40"/>
          <w:szCs w:val="24"/>
          <w:lang/>
        </w:rPr>
        <w:t>А</w:t>
      </w:r>
    </w:p>
    <w:tbl>
      <w:tblPr>
        <w:tblW w:w="0" w:type="auto"/>
        <w:tblLayout w:type="fixed"/>
        <w:tblLook w:val="0000"/>
      </w:tblPr>
      <w:tblGrid>
        <w:gridCol w:w="4360"/>
        <w:gridCol w:w="4360"/>
      </w:tblGrid>
      <w:tr w:rsidR="00C634E0" w:rsidRPr="00AC3A22" w:rsidTr="00C634E0">
        <w:tc>
          <w:tcPr>
            <w:tcW w:w="4360" w:type="dxa"/>
          </w:tcPr>
          <w:p w:rsidR="00C634E0" w:rsidRPr="00AC3A22" w:rsidRDefault="00C634E0" w:rsidP="00C634E0">
            <w:pPr>
              <w:jc w:val="center"/>
              <w:rPr>
                <w:lang/>
              </w:rPr>
            </w:pPr>
          </w:p>
        </w:tc>
        <w:tc>
          <w:tcPr>
            <w:tcW w:w="4360" w:type="dxa"/>
          </w:tcPr>
          <w:p w:rsidR="00EF08D9" w:rsidRDefault="00EF08D9" w:rsidP="00C634E0">
            <w:pPr>
              <w:jc w:val="center"/>
              <w:rPr>
                <w:lang/>
              </w:rPr>
            </w:pPr>
          </w:p>
          <w:p w:rsidR="00C634E0" w:rsidRDefault="00C634E0" w:rsidP="00C634E0">
            <w:pPr>
              <w:jc w:val="center"/>
              <w:rPr>
                <w:lang/>
              </w:rPr>
            </w:pPr>
            <w:r w:rsidRPr="00AC3A22">
              <w:rPr>
                <w:lang/>
              </w:rPr>
              <w:t>ПРЕДСЕДНИК</w:t>
            </w:r>
          </w:p>
          <w:p w:rsidR="005B2E7E" w:rsidRDefault="005B2E7E" w:rsidP="00C634E0">
            <w:pPr>
              <w:jc w:val="center"/>
              <w:rPr>
                <w:lang/>
              </w:rPr>
            </w:pPr>
          </w:p>
          <w:p w:rsidR="005B2E7E" w:rsidRPr="00AC3A22" w:rsidRDefault="005B2E7E" w:rsidP="00C634E0">
            <w:pPr>
              <w:jc w:val="center"/>
              <w:rPr>
                <w:lang/>
              </w:rPr>
            </w:pPr>
            <w:r>
              <w:rPr>
                <w:lang/>
              </w:rPr>
              <w:t>Александар Вучић</w:t>
            </w:r>
          </w:p>
          <w:p w:rsidR="00C634E0" w:rsidRPr="00AC3A22" w:rsidRDefault="00C634E0" w:rsidP="00067BA2">
            <w:pPr>
              <w:pStyle w:val="Footer"/>
              <w:rPr>
                <w:lang/>
              </w:rPr>
            </w:pPr>
          </w:p>
        </w:tc>
      </w:tr>
    </w:tbl>
    <w:p w:rsidR="00C10E20" w:rsidRPr="00D075D9" w:rsidRDefault="00C10E20" w:rsidP="00D3253A">
      <w:pPr>
        <w:rPr>
          <w:b/>
        </w:rPr>
      </w:pPr>
    </w:p>
    <w:sectPr w:rsidR="00C10E20" w:rsidRPr="00D075D9" w:rsidSect="00610BEF">
      <w:footerReference w:type="default" r:id="rId8"/>
      <w:pgSz w:w="11907" w:h="16840" w:code="9"/>
      <w:pgMar w:top="1418" w:right="1701" w:bottom="1418"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3757" w:rsidRDefault="00CC3757">
      <w:r>
        <w:separator/>
      </w:r>
    </w:p>
  </w:endnote>
  <w:endnote w:type="continuationSeparator" w:id="0">
    <w:p w:rsidR="00CC3757" w:rsidRDefault="00CC3757">
      <w:r>
        <w:continuationSeparator/>
      </w:r>
    </w:p>
  </w:endnote>
  <w:endnote w:type="continuationNotice" w:id="1">
    <w:p w:rsidR="00CC3757" w:rsidRDefault="00CC3757"/>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6541425"/>
      <w:docPartObj>
        <w:docPartGallery w:val="Page Numbers (Bottom of Page)"/>
        <w:docPartUnique/>
      </w:docPartObj>
    </w:sdtPr>
    <w:sdtEndPr>
      <w:rPr>
        <w:noProof/>
      </w:rPr>
    </w:sdtEndPr>
    <w:sdtContent>
      <w:p w:rsidR="00610BEF" w:rsidRDefault="00184D50">
        <w:pPr>
          <w:pStyle w:val="Footer"/>
          <w:jc w:val="right"/>
        </w:pPr>
        <w:r>
          <w:fldChar w:fldCharType="begin"/>
        </w:r>
        <w:r w:rsidR="00610BEF">
          <w:instrText xml:space="preserve"> PAGE   \* MERGEFORMAT </w:instrText>
        </w:r>
        <w:r>
          <w:fldChar w:fldCharType="separate"/>
        </w:r>
        <w:r w:rsidR="00D3253A">
          <w:rPr>
            <w:noProof/>
          </w:rPr>
          <w:t>5</w:t>
        </w:r>
        <w:r>
          <w:rPr>
            <w:noProof/>
          </w:rPr>
          <w:fldChar w:fldCharType="end"/>
        </w:r>
      </w:p>
    </w:sdtContent>
  </w:sdt>
  <w:p w:rsidR="005453A4" w:rsidRDefault="005453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3757" w:rsidRDefault="00CC3757">
      <w:r>
        <w:separator/>
      </w:r>
    </w:p>
  </w:footnote>
  <w:footnote w:type="continuationSeparator" w:id="0">
    <w:p w:rsidR="00CC3757" w:rsidRDefault="00CC3757">
      <w:r>
        <w:continuationSeparator/>
      </w:r>
    </w:p>
  </w:footnote>
  <w:footnote w:type="continuationNotice" w:id="1">
    <w:p w:rsidR="00CC3757" w:rsidRDefault="00CC3757"/>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F1F23"/>
    <w:multiLevelType w:val="hybridMultilevel"/>
    <w:tmpl w:val="C19892C6"/>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5414FB"/>
    <w:multiLevelType w:val="hybridMultilevel"/>
    <w:tmpl w:val="11D20818"/>
    <w:lvl w:ilvl="0" w:tplc="0409000F">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2">
    <w:nsid w:val="0A297C5E"/>
    <w:multiLevelType w:val="hybridMultilevel"/>
    <w:tmpl w:val="9DF08E46"/>
    <w:lvl w:ilvl="0" w:tplc="C57A693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0D55FFA"/>
    <w:multiLevelType w:val="hybridMultilevel"/>
    <w:tmpl w:val="9DF08E46"/>
    <w:lvl w:ilvl="0" w:tplc="C57A69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29807AD"/>
    <w:multiLevelType w:val="hybridMultilevel"/>
    <w:tmpl w:val="62502768"/>
    <w:lvl w:ilvl="0" w:tplc="25629CF4">
      <w:start w:val="3"/>
      <w:numFmt w:val="bullet"/>
      <w:lvlText w:val="-"/>
      <w:lvlJc w:val="left"/>
      <w:pPr>
        <w:ind w:left="1080" w:hanging="360"/>
      </w:pPr>
      <w:rPr>
        <w:rFonts w:ascii="Times New Roman" w:eastAsiaTheme="minorHAnsi" w:hAnsi="Times New Roman" w:cs="Times New Roman" w:hint="default"/>
      </w:rPr>
    </w:lvl>
    <w:lvl w:ilvl="1" w:tplc="186E9ADE">
      <w:start w:val="1"/>
      <w:numFmt w:val="decimal"/>
      <w:lvlText w:val="(%2)"/>
      <w:lvlJc w:val="left"/>
      <w:pPr>
        <w:ind w:left="1800" w:hanging="360"/>
      </w:pPr>
      <w:rPr>
        <w:rFonts w:ascii="Times New Roman" w:eastAsia="Times New Roman" w:hAnsi="Times New Roman" w:cs="Times New Roman"/>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2C7077B"/>
    <w:multiLevelType w:val="hybridMultilevel"/>
    <w:tmpl w:val="11D20818"/>
    <w:lvl w:ilvl="0" w:tplc="0409000F">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6">
    <w:nsid w:val="19366BED"/>
    <w:multiLevelType w:val="hybridMultilevel"/>
    <w:tmpl w:val="206C236E"/>
    <w:lvl w:ilvl="0" w:tplc="B77EF7E2">
      <w:numFmt w:val="bullet"/>
      <w:lvlText w:val="-"/>
      <w:lvlJc w:val="left"/>
      <w:pPr>
        <w:ind w:left="1778" w:hanging="360"/>
      </w:pPr>
      <w:rPr>
        <w:rFonts w:ascii="Times New Roman" w:eastAsia="Batang" w:hAnsi="Times New Roman" w:cs="Times New Roman" w:hint="default"/>
      </w:rPr>
    </w:lvl>
    <w:lvl w:ilvl="1" w:tplc="241A0003">
      <w:start w:val="1"/>
      <w:numFmt w:val="bullet"/>
      <w:lvlText w:val="o"/>
      <w:lvlJc w:val="left"/>
      <w:pPr>
        <w:ind w:left="2498" w:hanging="360"/>
      </w:pPr>
      <w:rPr>
        <w:rFonts w:ascii="Courier New" w:hAnsi="Courier New" w:cs="Courier New" w:hint="default"/>
      </w:rPr>
    </w:lvl>
    <w:lvl w:ilvl="2" w:tplc="241A0005">
      <w:start w:val="1"/>
      <w:numFmt w:val="bullet"/>
      <w:lvlText w:val=""/>
      <w:lvlJc w:val="left"/>
      <w:pPr>
        <w:ind w:left="3218" w:hanging="360"/>
      </w:pPr>
      <w:rPr>
        <w:rFonts w:ascii="Wingdings" w:hAnsi="Wingdings" w:hint="default"/>
      </w:rPr>
    </w:lvl>
    <w:lvl w:ilvl="3" w:tplc="241A0001">
      <w:start w:val="1"/>
      <w:numFmt w:val="bullet"/>
      <w:lvlText w:val=""/>
      <w:lvlJc w:val="left"/>
      <w:pPr>
        <w:ind w:left="3938" w:hanging="360"/>
      </w:pPr>
      <w:rPr>
        <w:rFonts w:ascii="Symbol" w:hAnsi="Symbol" w:hint="default"/>
      </w:rPr>
    </w:lvl>
    <w:lvl w:ilvl="4" w:tplc="241A0003">
      <w:start w:val="1"/>
      <w:numFmt w:val="bullet"/>
      <w:lvlText w:val="o"/>
      <w:lvlJc w:val="left"/>
      <w:pPr>
        <w:ind w:left="4658" w:hanging="360"/>
      </w:pPr>
      <w:rPr>
        <w:rFonts w:ascii="Courier New" w:hAnsi="Courier New" w:cs="Courier New" w:hint="default"/>
      </w:rPr>
    </w:lvl>
    <w:lvl w:ilvl="5" w:tplc="241A0005">
      <w:start w:val="1"/>
      <w:numFmt w:val="bullet"/>
      <w:lvlText w:val=""/>
      <w:lvlJc w:val="left"/>
      <w:pPr>
        <w:ind w:left="5378" w:hanging="360"/>
      </w:pPr>
      <w:rPr>
        <w:rFonts w:ascii="Wingdings" w:hAnsi="Wingdings" w:hint="default"/>
      </w:rPr>
    </w:lvl>
    <w:lvl w:ilvl="6" w:tplc="241A0001">
      <w:start w:val="1"/>
      <w:numFmt w:val="bullet"/>
      <w:lvlText w:val=""/>
      <w:lvlJc w:val="left"/>
      <w:pPr>
        <w:ind w:left="6098" w:hanging="360"/>
      </w:pPr>
      <w:rPr>
        <w:rFonts w:ascii="Symbol" w:hAnsi="Symbol" w:hint="default"/>
      </w:rPr>
    </w:lvl>
    <w:lvl w:ilvl="7" w:tplc="241A0003">
      <w:start w:val="1"/>
      <w:numFmt w:val="bullet"/>
      <w:lvlText w:val="o"/>
      <w:lvlJc w:val="left"/>
      <w:pPr>
        <w:ind w:left="6818" w:hanging="360"/>
      </w:pPr>
      <w:rPr>
        <w:rFonts w:ascii="Courier New" w:hAnsi="Courier New" w:cs="Courier New" w:hint="default"/>
      </w:rPr>
    </w:lvl>
    <w:lvl w:ilvl="8" w:tplc="241A0005">
      <w:start w:val="1"/>
      <w:numFmt w:val="bullet"/>
      <w:lvlText w:val=""/>
      <w:lvlJc w:val="left"/>
      <w:pPr>
        <w:ind w:left="7538" w:hanging="360"/>
      </w:pPr>
      <w:rPr>
        <w:rFonts w:ascii="Wingdings" w:hAnsi="Wingdings" w:hint="default"/>
      </w:rPr>
    </w:lvl>
  </w:abstractNum>
  <w:abstractNum w:abstractNumId="7">
    <w:nsid w:val="21416B59"/>
    <w:multiLevelType w:val="hybridMultilevel"/>
    <w:tmpl w:val="9DF08E46"/>
    <w:lvl w:ilvl="0" w:tplc="C57A69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36E691A"/>
    <w:multiLevelType w:val="hybridMultilevel"/>
    <w:tmpl w:val="5CC6AB08"/>
    <w:lvl w:ilvl="0" w:tplc="74CE94AE">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66E03F4"/>
    <w:multiLevelType w:val="hybridMultilevel"/>
    <w:tmpl w:val="9DF08E46"/>
    <w:lvl w:ilvl="0" w:tplc="C57A69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6C80857"/>
    <w:multiLevelType w:val="hybridMultilevel"/>
    <w:tmpl w:val="62B4EF52"/>
    <w:lvl w:ilvl="0" w:tplc="E22A11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571E4D"/>
    <w:multiLevelType w:val="hybridMultilevel"/>
    <w:tmpl w:val="3EB03414"/>
    <w:lvl w:ilvl="0" w:tplc="004A7B86">
      <w:numFmt w:val="bullet"/>
      <w:lvlText w:val="-"/>
      <w:lvlJc w:val="left"/>
      <w:pPr>
        <w:ind w:left="1429" w:hanging="360"/>
      </w:pPr>
      <w:rPr>
        <w:rFonts w:ascii="Times New Roman" w:eastAsia="Batang" w:hAnsi="Times New Roman" w:cs="Times New Roman" w:hint="default"/>
      </w:rPr>
    </w:lvl>
    <w:lvl w:ilvl="1" w:tplc="241A0003">
      <w:start w:val="1"/>
      <w:numFmt w:val="bullet"/>
      <w:lvlText w:val="o"/>
      <w:lvlJc w:val="left"/>
      <w:pPr>
        <w:ind w:left="2149" w:hanging="360"/>
      </w:pPr>
      <w:rPr>
        <w:rFonts w:ascii="Courier New" w:hAnsi="Courier New" w:cs="Courier New" w:hint="default"/>
      </w:rPr>
    </w:lvl>
    <w:lvl w:ilvl="2" w:tplc="241A0005">
      <w:start w:val="1"/>
      <w:numFmt w:val="bullet"/>
      <w:lvlText w:val=""/>
      <w:lvlJc w:val="left"/>
      <w:pPr>
        <w:ind w:left="2869" w:hanging="360"/>
      </w:pPr>
      <w:rPr>
        <w:rFonts w:ascii="Wingdings" w:hAnsi="Wingdings" w:hint="default"/>
      </w:rPr>
    </w:lvl>
    <w:lvl w:ilvl="3" w:tplc="241A0001">
      <w:start w:val="1"/>
      <w:numFmt w:val="bullet"/>
      <w:lvlText w:val=""/>
      <w:lvlJc w:val="left"/>
      <w:pPr>
        <w:ind w:left="3589" w:hanging="360"/>
      </w:pPr>
      <w:rPr>
        <w:rFonts w:ascii="Symbol" w:hAnsi="Symbol" w:hint="default"/>
      </w:rPr>
    </w:lvl>
    <w:lvl w:ilvl="4" w:tplc="241A0003">
      <w:start w:val="1"/>
      <w:numFmt w:val="bullet"/>
      <w:lvlText w:val="o"/>
      <w:lvlJc w:val="left"/>
      <w:pPr>
        <w:ind w:left="4309" w:hanging="360"/>
      </w:pPr>
      <w:rPr>
        <w:rFonts w:ascii="Courier New" w:hAnsi="Courier New" w:cs="Courier New" w:hint="default"/>
      </w:rPr>
    </w:lvl>
    <w:lvl w:ilvl="5" w:tplc="241A0005">
      <w:start w:val="1"/>
      <w:numFmt w:val="bullet"/>
      <w:lvlText w:val=""/>
      <w:lvlJc w:val="left"/>
      <w:pPr>
        <w:ind w:left="5029" w:hanging="360"/>
      </w:pPr>
      <w:rPr>
        <w:rFonts w:ascii="Wingdings" w:hAnsi="Wingdings" w:hint="default"/>
      </w:rPr>
    </w:lvl>
    <w:lvl w:ilvl="6" w:tplc="241A0001">
      <w:start w:val="1"/>
      <w:numFmt w:val="bullet"/>
      <w:lvlText w:val=""/>
      <w:lvlJc w:val="left"/>
      <w:pPr>
        <w:ind w:left="5749" w:hanging="360"/>
      </w:pPr>
      <w:rPr>
        <w:rFonts w:ascii="Symbol" w:hAnsi="Symbol" w:hint="default"/>
      </w:rPr>
    </w:lvl>
    <w:lvl w:ilvl="7" w:tplc="241A0003">
      <w:start w:val="1"/>
      <w:numFmt w:val="bullet"/>
      <w:lvlText w:val="o"/>
      <w:lvlJc w:val="left"/>
      <w:pPr>
        <w:ind w:left="6469" w:hanging="360"/>
      </w:pPr>
      <w:rPr>
        <w:rFonts w:ascii="Courier New" w:hAnsi="Courier New" w:cs="Courier New" w:hint="default"/>
      </w:rPr>
    </w:lvl>
    <w:lvl w:ilvl="8" w:tplc="241A0005">
      <w:start w:val="1"/>
      <w:numFmt w:val="bullet"/>
      <w:lvlText w:val=""/>
      <w:lvlJc w:val="left"/>
      <w:pPr>
        <w:ind w:left="7189" w:hanging="360"/>
      </w:pPr>
      <w:rPr>
        <w:rFonts w:ascii="Wingdings" w:hAnsi="Wingdings" w:hint="default"/>
      </w:rPr>
    </w:lvl>
  </w:abstractNum>
  <w:abstractNum w:abstractNumId="12">
    <w:nsid w:val="297528FF"/>
    <w:multiLevelType w:val="hybridMultilevel"/>
    <w:tmpl w:val="F4368292"/>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3">
    <w:nsid w:val="307B0D90"/>
    <w:multiLevelType w:val="hybridMultilevel"/>
    <w:tmpl w:val="3286C87C"/>
    <w:lvl w:ilvl="0" w:tplc="73A64284">
      <w:start w:val="1"/>
      <w:numFmt w:val="decimal"/>
      <w:lvlText w:val="(%1)"/>
      <w:lvlJc w:val="left"/>
      <w:pPr>
        <w:ind w:left="1065" w:hanging="405"/>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4">
    <w:nsid w:val="34542BD5"/>
    <w:multiLevelType w:val="hybridMultilevel"/>
    <w:tmpl w:val="99A6DE9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7447EE"/>
    <w:multiLevelType w:val="hybridMultilevel"/>
    <w:tmpl w:val="1562D61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54205B"/>
    <w:multiLevelType w:val="hybridMultilevel"/>
    <w:tmpl w:val="2E8E4E8A"/>
    <w:lvl w:ilvl="0" w:tplc="878EB8D4">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B4465E"/>
    <w:multiLevelType w:val="hybridMultilevel"/>
    <w:tmpl w:val="D4F42BC4"/>
    <w:lvl w:ilvl="0" w:tplc="5F48B3FC">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2CD7BEF"/>
    <w:multiLevelType w:val="hybridMultilevel"/>
    <w:tmpl w:val="BC709A00"/>
    <w:lvl w:ilvl="0" w:tplc="00CCFA22">
      <w:start w:val="1"/>
      <w:numFmt w:val="decimal"/>
      <w:lvlText w:val="%1)"/>
      <w:lvlJc w:val="left"/>
      <w:pPr>
        <w:ind w:left="1080" w:hanging="360"/>
      </w:pPr>
      <w:rPr>
        <w:rFonts w:ascii="Times New Roman" w:hAnsi="Times New Roman" w:cs="Times New Roman" w:hint="default"/>
        <w:sz w:val="24"/>
        <w:szCs w:val="24"/>
      </w:rPr>
    </w:lvl>
    <w:lvl w:ilvl="1" w:tplc="FB52FED2">
      <w:numFmt w:val="bullet"/>
      <w:lvlText w:val="-"/>
      <w:lvlJc w:val="left"/>
      <w:pPr>
        <w:ind w:left="1800" w:hanging="360"/>
      </w:pPr>
      <w:rPr>
        <w:rFonts w:ascii="Times New Roman" w:eastAsia="Times New Roman" w:hAnsi="Times New Roman" w:cs="Times New Roman"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CD55B20"/>
    <w:multiLevelType w:val="hybridMultilevel"/>
    <w:tmpl w:val="99A6DE9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E6F1D91"/>
    <w:multiLevelType w:val="hybridMultilevel"/>
    <w:tmpl w:val="11D20818"/>
    <w:lvl w:ilvl="0" w:tplc="0409000F">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21">
    <w:nsid w:val="5FD36596"/>
    <w:multiLevelType w:val="hybridMultilevel"/>
    <w:tmpl w:val="45B8FBB6"/>
    <w:lvl w:ilvl="0" w:tplc="00CCFA22">
      <w:start w:val="1"/>
      <w:numFmt w:val="decimal"/>
      <w:lvlText w:val="%1)"/>
      <w:lvlJc w:val="left"/>
      <w:pPr>
        <w:ind w:left="1080" w:hanging="360"/>
      </w:pPr>
      <w:rPr>
        <w:rFonts w:ascii="Times New Roman" w:hAnsi="Times New Roman" w:cs="Times New Roman" w:hint="default"/>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7AB5974"/>
    <w:multiLevelType w:val="hybridMultilevel"/>
    <w:tmpl w:val="F68C0D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68D91652"/>
    <w:multiLevelType w:val="hybridMultilevel"/>
    <w:tmpl w:val="27949E7A"/>
    <w:lvl w:ilvl="0" w:tplc="004A7B86">
      <w:numFmt w:val="bullet"/>
      <w:lvlText w:val="-"/>
      <w:lvlJc w:val="left"/>
      <w:pPr>
        <w:ind w:left="1429" w:hanging="360"/>
      </w:pPr>
      <w:rPr>
        <w:rFonts w:ascii="Times New Roman" w:eastAsia="Batang" w:hAnsi="Times New Roman" w:cs="Times New Roman" w:hint="default"/>
      </w:rPr>
    </w:lvl>
    <w:lvl w:ilvl="1" w:tplc="241A0003">
      <w:start w:val="1"/>
      <w:numFmt w:val="bullet"/>
      <w:lvlText w:val="o"/>
      <w:lvlJc w:val="left"/>
      <w:pPr>
        <w:ind w:left="2149" w:hanging="360"/>
      </w:pPr>
      <w:rPr>
        <w:rFonts w:ascii="Courier New" w:hAnsi="Courier New" w:cs="Courier New" w:hint="default"/>
      </w:rPr>
    </w:lvl>
    <w:lvl w:ilvl="2" w:tplc="241A0005">
      <w:start w:val="1"/>
      <w:numFmt w:val="bullet"/>
      <w:lvlText w:val=""/>
      <w:lvlJc w:val="left"/>
      <w:pPr>
        <w:ind w:left="2869" w:hanging="360"/>
      </w:pPr>
      <w:rPr>
        <w:rFonts w:ascii="Wingdings" w:hAnsi="Wingdings" w:hint="default"/>
      </w:rPr>
    </w:lvl>
    <w:lvl w:ilvl="3" w:tplc="241A0001">
      <w:start w:val="1"/>
      <w:numFmt w:val="bullet"/>
      <w:lvlText w:val=""/>
      <w:lvlJc w:val="left"/>
      <w:pPr>
        <w:ind w:left="3589" w:hanging="360"/>
      </w:pPr>
      <w:rPr>
        <w:rFonts w:ascii="Symbol" w:hAnsi="Symbol" w:hint="default"/>
      </w:rPr>
    </w:lvl>
    <w:lvl w:ilvl="4" w:tplc="241A0003">
      <w:start w:val="1"/>
      <w:numFmt w:val="bullet"/>
      <w:lvlText w:val="o"/>
      <w:lvlJc w:val="left"/>
      <w:pPr>
        <w:ind w:left="4309" w:hanging="360"/>
      </w:pPr>
      <w:rPr>
        <w:rFonts w:ascii="Courier New" w:hAnsi="Courier New" w:cs="Courier New" w:hint="default"/>
      </w:rPr>
    </w:lvl>
    <w:lvl w:ilvl="5" w:tplc="241A0005">
      <w:start w:val="1"/>
      <w:numFmt w:val="bullet"/>
      <w:lvlText w:val=""/>
      <w:lvlJc w:val="left"/>
      <w:pPr>
        <w:ind w:left="5029" w:hanging="360"/>
      </w:pPr>
      <w:rPr>
        <w:rFonts w:ascii="Wingdings" w:hAnsi="Wingdings" w:hint="default"/>
      </w:rPr>
    </w:lvl>
    <w:lvl w:ilvl="6" w:tplc="241A0001">
      <w:start w:val="1"/>
      <w:numFmt w:val="bullet"/>
      <w:lvlText w:val=""/>
      <w:lvlJc w:val="left"/>
      <w:pPr>
        <w:ind w:left="5749" w:hanging="360"/>
      </w:pPr>
      <w:rPr>
        <w:rFonts w:ascii="Symbol" w:hAnsi="Symbol" w:hint="default"/>
      </w:rPr>
    </w:lvl>
    <w:lvl w:ilvl="7" w:tplc="241A0003">
      <w:start w:val="1"/>
      <w:numFmt w:val="bullet"/>
      <w:lvlText w:val="o"/>
      <w:lvlJc w:val="left"/>
      <w:pPr>
        <w:ind w:left="6469" w:hanging="360"/>
      </w:pPr>
      <w:rPr>
        <w:rFonts w:ascii="Courier New" w:hAnsi="Courier New" w:cs="Courier New" w:hint="default"/>
      </w:rPr>
    </w:lvl>
    <w:lvl w:ilvl="8" w:tplc="241A0005">
      <w:start w:val="1"/>
      <w:numFmt w:val="bullet"/>
      <w:lvlText w:val=""/>
      <w:lvlJc w:val="left"/>
      <w:pPr>
        <w:ind w:left="7189" w:hanging="360"/>
      </w:pPr>
      <w:rPr>
        <w:rFonts w:ascii="Wingdings" w:hAnsi="Wingdings" w:hint="default"/>
      </w:rPr>
    </w:lvl>
  </w:abstractNum>
  <w:abstractNum w:abstractNumId="24">
    <w:nsid w:val="69EB3D2B"/>
    <w:multiLevelType w:val="hybridMultilevel"/>
    <w:tmpl w:val="D4F42BC4"/>
    <w:lvl w:ilvl="0" w:tplc="5F48B3FC">
      <w:start w:val="1"/>
      <w:numFmt w:val="decimal"/>
      <w:lvlText w:val="%1)"/>
      <w:lvlJc w:val="left"/>
      <w:pPr>
        <w:ind w:left="45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2F569F1"/>
    <w:multiLevelType w:val="hybridMultilevel"/>
    <w:tmpl w:val="26AAAF3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73414782"/>
    <w:multiLevelType w:val="hybridMultilevel"/>
    <w:tmpl w:val="9DF08E46"/>
    <w:lvl w:ilvl="0" w:tplc="C57A69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B123DC0"/>
    <w:multiLevelType w:val="hybridMultilevel"/>
    <w:tmpl w:val="EB3C0C5E"/>
    <w:lvl w:ilvl="0" w:tplc="F47CBB0A">
      <w:start w:val="4"/>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23"/>
  </w:num>
  <w:num w:numId="3">
    <w:abstractNumId w:val="11"/>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27"/>
  </w:num>
  <w:num w:numId="9">
    <w:abstractNumId w:val="16"/>
  </w:num>
  <w:num w:numId="10">
    <w:abstractNumId w:val="8"/>
  </w:num>
  <w:num w:numId="11">
    <w:abstractNumId w:val="4"/>
  </w:num>
  <w:num w:numId="12">
    <w:abstractNumId w:val="1"/>
  </w:num>
  <w:num w:numId="13">
    <w:abstractNumId w:val="21"/>
  </w:num>
  <w:num w:numId="14">
    <w:abstractNumId w:val="9"/>
  </w:num>
  <w:num w:numId="15">
    <w:abstractNumId w:val="14"/>
  </w:num>
  <w:num w:numId="16">
    <w:abstractNumId w:val="19"/>
  </w:num>
  <w:num w:numId="17">
    <w:abstractNumId w:val="18"/>
  </w:num>
  <w:num w:numId="18">
    <w:abstractNumId w:val="22"/>
  </w:num>
  <w:num w:numId="19">
    <w:abstractNumId w:val="7"/>
  </w:num>
  <w:num w:numId="20">
    <w:abstractNumId w:val="24"/>
  </w:num>
  <w:num w:numId="21">
    <w:abstractNumId w:val="3"/>
  </w:num>
  <w:num w:numId="22">
    <w:abstractNumId w:val="26"/>
  </w:num>
  <w:num w:numId="23">
    <w:abstractNumId w:val="2"/>
  </w:num>
  <w:num w:numId="24">
    <w:abstractNumId w:val="0"/>
  </w:num>
  <w:num w:numId="25">
    <w:abstractNumId w:val="15"/>
  </w:num>
  <w:num w:numId="26">
    <w:abstractNumId w:val="25"/>
  </w:num>
  <w:num w:numId="27">
    <w:abstractNumId w:val="10"/>
  </w:num>
  <w:num w:numId="28">
    <w:abstractNumId w:val="13"/>
  </w:num>
  <w:num w:numId="2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stylePaneFormatFilter w:val="3F01"/>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rsids>
    <w:rsidRoot w:val="00C634E0"/>
    <w:rsid w:val="000063F4"/>
    <w:rsid w:val="00007EFD"/>
    <w:rsid w:val="00011E51"/>
    <w:rsid w:val="00021CFF"/>
    <w:rsid w:val="000220CA"/>
    <w:rsid w:val="00024A8C"/>
    <w:rsid w:val="0002638A"/>
    <w:rsid w:val="0003228E"/>
    <w:rsid w:val="000327C0"/>
    <w:rsid w:val="00041D7F"/>
    <w:rsid w:val="00062F3F"/>
    <w:rsid w:val="0006508B"/>
    <w:rsid w:val="00065C2B"/>
    <w:rsid w:val="00066429"/>
    <w:rsid w:val="00067BA2"/>
    <w:rsid w:val="000724D1"/>
    <w:rsid w:val="000745CE"/>
    <w:rsid w:val="00081E26"/>
    <w:rsid w:val="0008410F"/>
    <w:rsid w:val="00093346"/>
    <w:rsid w:val="000A6567"/>
    <w:rsid w:val="000A758D"/>
    <w:rsid w:val="000B11B3"/>
    <w:rsid w:val="000B163A"/>
    <w:rsid w:val="000B3C51"/>
    <w:rsid w:val="000B637D"/>
    <w:rsid w:val="000C2792"/>
    <w:rsid w:val="000C2AD9"/>
    <w:rsid w:val="000C49F8"/>
    <w:rsid w:val="000C550C"/>
    <w:rsid w:val="000D6F76"/>
    <w:rsid w:val="000E0493"/>
    <w:rsid w:val="000E50DE"/>
    <w:rsid w:val="000F5EB4"/>
    <w:rsid w:val="000F6210"/>
    <w:rsid w:val="00100E88"/>
    <w:rsid w:val="001139AE"/>
    <w:rsid w:val="00124F19"/>
    <w:rsid w:val="00132B64"/>
    <w:rsid w:val="00144AA4"/>
    <w:rsid w:val="001466C7"/>
    <w:rsid w:val="001519F2"/>
    <w:rsid w:val="001533E3"/>
    <w:rsid w:val="00161057"/>
    <w:rsid w:val="0016177B"/>
    <w:rsid w:val="001623EF"/>
    <w:rsid w:val="00162DDB"/>
    <w:rsid w:val="00167FB8"/>
    <w:rsid w:val="0017137A"/>
    <w:rsid w:val="00180431"/>
    <w:rsid w:val="001813E6"/>
    <w:rsid w:val="00183FAA"/>
    <w:rsid w:val="00184D50"/>
    <w:rsid w:val="00187D91"/>
    <w:rsid w:val="0019154C"/>
    <w:rsid w:val="00195FD5"/>
    <w:rsid w:val="001A1688"/>
    <w:rsid w:val="001A38C1"/>
    <w:rsid w:val="001A539B"/>
    <w:rsid w:val="001B2358"/>
    <w:rsid w:val="001B3B90"/>
    <w:rsid w:val="001C1377"/>
    <w:rsid w:val="001D0A8C"/>
    <w:rsid w:val="001E38A1"/>
    <w:rsid w:val="001E4D4D"/>
    <w:rsid w:val="001E737C"/>
    <w:rsid w:val="001E74AB"/>
    <w:rsid w:val="001F032F"/>
    <w:rsid w:val="001F1D82"/>
    <w:rsid w:val="0020399D"/>
    <w:rsid w:val="00204A16"/>
    <w:rsid w:val="002061F2"/>
    <w:rsid w:val="002072C1"/>
    <w:rsid w:val="00210DF6"/>
    <w:rsid w:val="002223D5"/>
    <w:rsid w:val="00224866"/>
    <w:rsid w:val="00224C61"/>
    <w:rsid w:val="00236971"/>
    <w:rsid w:val="00242A23"/>
    <w:rsid w:val="002435EE"/>
    <w:rsid w:val="00254CDD"/>
    <w:rsid w:val="00257CFB"/>
    <w:rsid w:val="00261E1C"/>
    <w:rsid w:val="0026496B"/>
    <w:rsid w:val="00273070"/>
    <w:rsid w:val="002764E7"/>
    <w:rsid w:val="00281695"/>
    <w:rsid w:val="00281C9B"/>
    <w:rsid w:val="002870D4"/>
    <w:rsid w:val="00292CFF"/>
    <w:rsid w:val="002951B3"/>
    <w:rsid w:val="002A28D2"/>
    <w:rsid w:val="002A66AA"/>
    <w:rsid w:val="002B55C6"/>
    <w:rsid w:val="002C7A7D"/>
    <w:rsid w:val="002D3569"/>
    <w:rsid w:val="002D3F7E"/>
    <w:rsid w:val="002D557B"/>
    <w:rsid w:val="002E08A1"/>
    <w:rsid w:val="002F3C76"/>
    <w:rsid w:val="002F4402"/>
    <w:rsid w:val="002F6932"/>
    <w:rsid w:val="002F74C9"/>
    <w:rsid w:val="002F7564"/>
    <w:rsid w:val="003014BE"/>
    <w:rsid w:val="0030597C"/>
    <w:rsid w:val="00306784"/>
    <w:rsid w:val="00307A87"/>
    <w:rsid w:val="00315607"/>
    <w:rsid w:val="003239C3"/>
    <w:rsid w:val="00324952"/>
    <w:rsid w:val="003265AE"/>
    <w:rsid w:val="00332225"/>
    <w:rsid w:val="00335F8C"/>
    <w:rsid w:val="00336494"/>
    <w:rsid w:val="00337358"/>
    <w:rsid w:val="003411BE"/>
    <w:rsid w:val="00341CD7"/>
    <w:rsid w:val="003442B5"/>
    <w:rsid w:val="0036132E"/>
    <w:rsid w:val="00373D50"/>
    <w:rsid w:val="00374971"/>
    <w:rsid w:val="003756E9"/>
    <w:rsid w:val="00375D6A"/>
    <w:rsid w:val="003803BA"/>
    <w:rsid w:val="00387895"/>
    <w:rsid w:val="003924BA"/>
    <w:rsid w:val="003A1102"/>
    <w:rsid w:val="003A1359"/>
    <w:rsid w:val="003A5843"/>
    <w:rsid w:val="003B1129"/>
    <w:rsid w:val="003B3DDE"/>
    <w:rsid w:val="003B4C6B"/>
    <w:rsid w:val="003B576C"/>
    <w:rsid w:val="003C062F"/>
    <w:rsid w:val="003C1692"/>
    <w:rsid w:val="003C442F"/>
    <w:rsid w:val="003C67E5"/>
    <w:rsid w:val="003E395F"/>
    <w:rsid w:val="003F2541"/>
    <w:rsid w:val="003F4871"/>
    <w:rsid w:val="003F71E0"/>
    <w:rsid w:val="00411F95"/>
    <w:rsid w:val="00414089"/>
    <w:rsid w:val="00420C2C"/>
    <w:rsid w:val="00420DC5"/>
    <w:rsid w:val="0042783D"/>
    <w:rsid w:val="00436A64"/>
    <w:rsid w:val="00437400"/>
    <w:rsid w:val="0044423F"/>
    <w:rsid w:val="0045187A"/>
    <w:rsid w:val="0045799D"/>
    <w:rsid w:val="004652F1"/>
    <w:rsid w:val="0046692F"/>
    <w:rsid w:val="00467F16"/>
    <w:rsid w:val="004743E2"/>
    <w:rsid w:val="00490A7A"/>
    <w:rsid w:val="004B270D"/>
    <w:rsid w:val="004B2904"/>
    <w:rsid w:val="004B7881"/>
    <w:rsid w:val="004C5FB4"/>
    <w:rsid w:val="004C625C"/>
    <w:rsid w:val="004C6D72"/>
    <w:rsid w:val="004D00DA"/>
    <w:rsid w:val="004D4888"/>
    <w:rsid w:val="004E1965"/>
    <w:rsid w:val="004E7223"/>
    <w:rsid w:val="004E7A71"/>
    <w:rsid w:val="004F09F3"/>
    <w:rsid w:val="004F5FFC"/>
    <w:rsid w:val="00506AFC"/>
    <w:rsid w:val="00514C03"/>
    <w:rsid w:val="0051749E"/>
    <w:rsid w:val="00525047"/>
    <w:rsid w:val="00525A26"/>
    <w:rsid w:val="00526540"/>
    <w:rsid w:val="005276CD"/>
    <w:rsid w:val="00536A33"/>
    <w:rsid w:val="005453A4"/>
    <w:rsid w:val="005523FA"/>
    <w:rsid w:val="005545B2"/>
    <w:rsid w:val="00556634"/>
    <w:rsid w:val="005605CB"/>
    <w:rsid w:val="00577FDC"/>
    <w:rsid w:val="0058319C"/>
    <w:rsid w:val="00584B64"/>
    <w:rsid w:val="0059467E"/>
    <w:rsid w:val="00596157"/>
    <w:rsid w:val="005966E2"/>
    <w:rsid w:val="00597953"/>
    <w:rsid w:val="005A0061"/>
    <w:rsid w:val="005A1B35"/>
    <w:rsid w:val="005A2BA9"/>
    <w:rsid w:val="005A2D83"/>
    <w:rsid w:val="005A3FBE"/>
    <w:rsid w:val="005A50E2"/>
    <w:rsid w:val="005A6D1B"/>
    <w:rsid w:val="005B22FC"/>
    <w:rsid w:val="005B2AD6"/>
    <w:rsid w:val="005B2E7E"/>
    <w:rsid w:val="005D12B5"/>
    <w:rsid w:val="005D5686"/>
    <w:rsid w:val="005D59B7"/>
    <w:rsid w:val="005F1786"/>
    <w:rsid w:val="005F2D5F"/>
    <w:rsid w:val="005F577E"/>
    <w:rsid w:val="005F6C3C"/>
    <w:rsid w:val="005F78CA"/>
    <w:rsid w:val="0060515B"/>
    <w:rsid w:val="006061B1"/>
    <w:rsid w:val="00606D88"/>
    <w:rsid w:val="00610BDB"/>
    <w:rsid w:val="00610BEF"/>
    <w:rsid w:val="00610D1E"/>
    <w:rsid w:val="00611043"/>
    <w:rsid w:val="006129B3"/>
    <w:rsid w:val="006140F0"/>
    <w:rsid w:val="00616272"/>
    <w:rsid w:val="0061697A"/>
    <w:rsid w:val="00625D04"/>
    <w:rsid w:val="00626581"/>
    <w:rsid w:val="006268E6"/>
    <w:rsid w:val="00630BC7"/>
    <w:rsid w:val="006316A2"/>
    <w:rsid w:val="00642F07"/>
    <w:rsid w:val="006447B5"/>
    <w:rsid w:val="00645B49"/>
    <w:rsid w:val="00647651"/>
    <w:rsid w:val="006507A7"/>
    <w:rsid w:val="006515CD"/>
    <w:rsid w:val="0065388D"/>
    <w:rsid w:val="006563A5"/>
    <w:rsid w:val="00657225"/>
    <w:rsid w:val="00671B15"/>
    <w:rsid w:val="006807FE"/>
    <w:rsid w:val="0068140A"/>
    <w:rsid w:val="00686230"/>
    <w:rsid w:val="00691D0D"/>
    <w:rsid w:val="006A706F"/>
    <w:rsid w:val="006B045D"/>
    <w:rsid w:val="006B2BCA"/>
    <w:rsid w:val="006B5F8C"/>
    <w:rsid w:val="006B74C9"/>
    <w:rsid w:val="006C262A"/>
    <w:rsid w:val="006C5B1E"/>
    <w:rsid w:val="006C6C29"/>
    <w:rsid w:val="006E0C37"/>
    <w:rsid w:val="006E1FB9"/>
    <w:rsid w:val="006E56C9"/>
    <w:rsid w:val="0070000B"/>
    <w:rsid w:val="0071086E"/>
    <w:rsid w:val="00714D6A"/>
    <w:rsid w:val="00721782"/>
    <w:rsid w:val="007226D4"/>
    <w:rsid w:val="007228D7"/>
    <w:rsid w:val="00744FE7"/>
    <w:rsid w:val="00745D36"/>
    <w:rsid w:val="00764A27"/>
    <w:rsid w:val="00766929"/>
    <w:rsid w:val="00766E0A"/>
    <w:rsid w:val="00770884"/>
    <w:rsid w:val="00784F3D"/>
    <w:rsid w:val="00792EAF"/>
    <w:rsid w:val="00797C05"/>
    <w:rsid w:val="007A66DC"/>
    <w:rsid w:val="007B57ED"/>
    <w:rsid w:val="007B7E1F"/>
    <w:rsid w:val="007C51A6"/>
    <w:rsid w:val="007C5E8D"/>
    <w:rsid w:val="007D2D51"/>
    <w:rsid w:val="007D5A28"/>
    <w:rsid w:val="007D7D05"/>
    <w:rsid w:val="007E4C5F"/>
    <w:rsid w:val="007E5E9C"/>
    <w:rsid w:val="007F48DC"/>
    <w:rsid w:val="007F48ED"/>
    <w:rsid w:val="007F67CE"/>
    <w:rsid w:val="008118CD"/>
    <w:rsid w:val="008175D0"/>
    <w:rsid w:val="00817653"/>
    <w:rsid w:val="0082529D"/>
    <w:rsid w:val="00826096"/>
    <w:rsid w:val="008335D4"/>
    <w:rsid w:val="00837149"/>
    <w:rsid w:val="0084067B"/>
    <w:rsid w:val="00845E2D"/>
    <w:rsid w:val="0085236B"/>
    <w:rsid w:val="00852A97"/>
    <w:rsid w:val="00853A0B"/>
    <w:rsid w:val="00857954"/>
    <w:rsid w:val="008633F5"/>
    <w:rsid w:val="008667D9"/>
    <w:rsid w:val="00867523"/>
    <w:rsid w:val="00873217"/>
    <w:rsid w:val="0087500C"/>
    <w:rsid w:val="00880026"/>
    <w:rsid w:val="00883AAB"/>
    <w:rsid w:val="00891451"/>
    <w:rsid w:val="0089258B"/>
    <w:rsid w:val="0089623A"/>
    <w:rsid w:val="008B1EFC"/>
    <w:rsid w:val="008B656E"/>
    <w:rsid w:val="008B7DBE"/>
    <w:rsid w:val="008C6D52"/>
    <w:rsid w:val="008E1666"/>
    <w:rsid w:val="008E22A0"/>
    <w:rsid w:val="008E2306"/>
    <w:rsid w:val="008E7E20"/>
    <w:rsid w:val="008F48D5"/>
    <w:rsid w:val="00922350"/>
    <w:rsid w:val="009249B1"/>
    <w:rsid w:val="00946D1F"/>
    <w:rsid w:val="009517E9"/>
    <w:rsid w:val="009548BF"/>
    <w:rsid w:val="00961BA8"/>
    <w:rsid w:val="009627CE"/>
    <w:rsid w:val="009648D9"/>
    <w:rsid w:val="00964B2B"/>
    <w:rsid w:val="009711E8"/>
    <w:rsid w:val="00973244"/>
    <w:rsid w:val="0097417E"/>
    <w:rsid w:val="00976CD0"/>
    <w:rsid w:val="009775F2"/>
    <w:rsid w:val="00987DBB"/>
    <w:rsid w:val="00997429"/>
    <w:rsid w:val="00997762"/>
    <w:rsid w:val="009A0FCD"/>
    <w:rsid w:val="009A2188"/>
    <w:rsid w:val="009A30B6"/>
    <w:rsid w:val="009B5B33"/>
    <w:rsid w:val="009B696A"/>
    <w:rsid w:val="009C1CCF"/>
    <w:rsid w:val="009C54CB"/>
    <w:rsid w:val="009C6E2F"/>
    <w:rsid w:val="009D2864"/>
    <w:rsid w:val="009D34A2"/>
    <w:rsid w:val="009D57BA"/>
    <w:rsid w:val="009D7759"/>
    <w:rsid w:val="009E1F4B"/>
    <w:rsid w:val="009E4723"/>
    <w:rsid w:val="009E4DF4"/>
    <w:rsid w:val="009F3D45"/>
    <w:rsid w:val="009F43C3"/>
    <w:rsid w:val="009F5A62"/>
    <w:rsid w:val="009F6DA1"/>
    <w:rsid w:val="00A01A52"/>
    <w:rsid w:val="00A17035"/>
    <w:rsid w:val="00A265E0"/>
    <w:rsid w:val="00A35068"/>
    <w:rsid w:val="00A36415"/>
    <w:rsid w:val="00A369B2"/>
    <w:rsid w:val="00A4018E"/>
    <w:rsid w:val="00A421A0"/>
    <w:rsid w:val="00A425FA"/>
    <w:rsid w:val="00A455C8"/>
    <w:rsid w:val="00A47B5B"/>
    <w:rsid w:val="00A47E96"/>
    <w:rsid w:val="00A56FA4"/>
    <w:rsid w:val="00A60352"/>
    <w:rsid w:val="00A6214A"/>
    <w:rsid w:val="00A76460"/>
    <w:rsid w:val="00A8030A"/>
    <w:rsid w:val="00A853C5"/>
    <w:rsid w:val="00A86C8D"/>
    <w:rsid w:val="00A86C90"/>
    <w:rsid w:val="00A91B45"/>
    <w:rsid w:val="00A939C4"/>
    <w:rsid w:val="00A97A29"/>
    <w:rsid w:val="00AA2A64"/>
    <w:rsid w:val="00AB26F2"/>
    <w:rsid w:val="00AB3FD0"/>
    <w:rsid w:val="00AC0A29"/>
    <w:rsid w:val="00AC1A87"/>
    <w:rsid w:val="00AC3A22"/>
    <w:rsid w:val="00AC50E5"/>
    <w:rsid w:val="00AD0944"/>
    <w:rsid w:val="00AD178B"/>
    <w:rsid w:val="00AD25C1"/>
    <w:rsid w:val="00AD2E9C"/>
    <w:rsid w:val="00AD619F"/>
    <w:rsid w:val="00AE4229"/>
    <w:rsid w:val="00AE58AF"/>
    <w:rsid w:val="00AE65BC"/>
    <w:rsid w:val="00AE6688"/>
    <w:rsid w:val="00AF4189"/>
    <w:rsid w:val="00AF55FF"/>
    <w:rsid w:val="00B01DE3"/>
    <w:rsid w:val="00B02C27"/>
    <w:rsid w:val="00B02C4A"/>
    <w:rsid w:val="00B070FF"/>
    <w:rsid w:val="00B11E5E"/>
    <w:rsid w:val="00B148A7"/>
    <w:rsid w:val="00B20CA2"/>
    <w:rsid w:val="00B23A49"/>
    <w:rsid w:val="00B24FF6"/>
    <w:rsid w:val="00B30560"/>
    <w:rsid w:val="00B30665"/>
    <w:rsid w:val="00B354A1"/>
    <w:rsid w:val="00B36EBF"/>
    <w:rsid w:val="00B40142"/>
    <w:rsid w:val="00B54E39"/>
    <w:rsid w:val="00B60A22"/>
    <w:rsid w:val="00B60E9F"/>
    <w:rsid w:val="00B61B66"/>
    <w:rsid w:val="00B70797"/>
    <w:rsid w:val="00B7593E"/>
    <w:rsid w:val="00B7624F"/>
    <w:rsid w:val="00B77EF1"/>
    <w:rsid w:val="00B81BE6"/>
    <w:rsid w:val="00B84B84"/>
    <w:rsid w:val="00B874AD"/>
    <w:rsid w:val="00BA09A8"/>
    <w:rsid w:val="00BB35D1"/>
    <w:rsid w:val="00BB6ABA"/>
    <w:rsid w:val="00BC0FA4"/>
    <w:rsid w:val="00BD180C"/>
    <w:rsid w:val="00BD1A95"/>
    <w:rsid w:val="00BD2A1E"/>
    <w:rsid w:val="00BD6943"/>
    <w:rsid w:val="00BD78AD"/>
    <w:rsid w:val="00BE355C"/>
    <w:rsid w:val="00BE6EB2"/>
    <w:rsid w:val="00BF057F"/>
    <w:rsid w:val="00C06884"/>
    <w:rsid w:val="00C06897"/>
    <w:rsid w:val="00C07081"/>
    <w:rsid w:val="00C10E20"/>
    <w:rsid w:val="00C1398C"/>
    <w:rsid w:val="00C14E43"/>
    <w:rsid w:val="00C22541"/>
    <w:rsid w:val="00C30233"/>
    <w:rsid w:val="00C433D4"/>
    <w:rsid w:val="00C46D0B"/>
    <w:rsid w:val="00C46E4A"/>
    <w:rsid w:val="00C4741A"/>
    <w:rsid w:val="00C50F08"/>
    <w:rsid w:val="00C61E54"/>
    <w:rsid w:val="00C634E0"/>
    <w:rsid w:val="00C651DA"/>
    <w:rsid w:val="00C71F8C"/>
    <w:rsid w:val="00C756A4"/>
    <w:rsid w:val="00C80F9A"/>
    <w:rsid w:val="00C871EB"/>
    <w:rsid w:val="00C8777E"/>
    <w:rsid w:val="00C9309B"/>
    <w:rsid w:val="00C94454"/>
    <w:rsid w:val="00C95043"/>
    <w:rsid w:val="00CA0BCC"/>
    <w:rsid w:val="00CA1786"/>
    <w:rsid w:val="00CA1A20"/>
    <w:rsid w:val="00CA1BCE"/>
    <w:rsid w:val="00CA4A27"/>
    <w:rsid w:val="00CB00F7"/>
    <w:rsid w:val="00CB196C"/>
    <w:rsid w:val="00CB5AB9"/>
    <w:rsid w:val="00CC0633"/>
    <w:rsid w:val="00CC1703"/>
    <w:rsid w:val="00CC3757"/>
    <w:rsid w:val="00CC53F6"/>
    <w:rsid w:val="00CC6A06"/>
    <w:rsid w:val="00CD12F3"/>
    <w:rsid w:val="00CD409F"/>
    <w:rsid w:val="00CD7456"/>
    <w:rsid w:val="00CE09D0"/>
    <w:rsid w:val="00CF58C3"/>
    <w:rsid w:val="00D02AC8"/>
    <w:rsid w:val="00D02EB6"/>
    <w:rsid w:val="00D031CF"/>
    <w:rsid w:val="00D0679C"/>
    <w:rsid w:val="00D06AD7"/>
    <w:rsid w:val="00D075D9"/>
    <w:rsid w:val="00D13446"/>
    <w:rsid w:val="00D15404"/>
    <w:rsid w:val="00D15ECF"/>
    <w:rsid w:val="00D169C5"/>
    <w:rsid w:val="00D169E5"/>
    <w:rsid w:val="00D20C34"/>
    <w:rsid w:val="00D21641"/>
    <w:rsid w:val="00D2283F"/>
    <w:rsid w:val="00D236B2"/>
    <w:rsid w:val="00D27741"/>
    <w:rsid w:val="00D27CE8"/>
    <w:rsid w:val="00D3180F"/>
    <w:rsid w:val="00D3253A"/>
    <w:rsid w:val="00D332AB"/>
    <w:rsid w:val="00D33BAA"/>
    <w:rsid w:val="00D43E5D"/>
    <w:rsid w:val="00D43EB3"/>
    <w:rsid w:val="00D52455"/>
    <w:rsid w:val="00D5273E"/>
    <w:rsid w:val="00D57DE4"/>
    <w:rsid w:val="00D644B0"/>
    <w:rsid w:val="00D67043"/>
    <w:rsid w:val="00D677A6"/>
    <w:rsid w:val="00D7192D"/>
    <w:rsid w:val="00D71A73"/>
    <w:rsid w:val="00D72ECC"/>
    <w:rsid w:val="00D74B71"/>
    <w:rsid w:val="00D75B27"/>
    <w:rsid w:val="00D76669"/>
    <w:rsid w:val="00D77462"/>
    <w:rsid w:val="00D876BD"/>
    <w:rsid w:val="00D9413E"/>
    <w:rsid w:val="00D942B3"/>
    <w:rsid w:val="00D9695E"/>
    <w:rsid w:val="00D97E70"/>
    <w:rsid w:val="00DA2B5C"/>
    <w:rsid w:val="00DB223E"/>
    <w:rsid w:val="00DB3127"/>
    <w:rsid w:val="00DC15DE"/>
    <w:rsid w:val="00DC3C8B"/>
    <w:rsid w:val="00DC45A7"/>
    <w:rsid w:val="00DC6725"/>
    <w:rsid w:val="00DD4AEC"/>
    <w:rsid w:val="00DE1B55"/>
    <w:rsid w:val="00DE22DA"/>
    <w:rsid w:val="00DF187A"/>
    <w:rsid w:val="00E00DDD"/>
    <w:rsid w:val="00E01C7D"/>
    <w:rsid w:val="00E02E6A"/>
    <w:rsid w:val="00E109CA"/>
    <w:rsid w:val="00E124F3"/>
    <w:rsid w:val="00E1544A"/>
    <w:rsid w:val="00E20929"/>
    <w:rsid w:val="00E20A17"/>
    <w:rsid w:val="00E25B84"/>
    <w:rsid w:val="00E26ADF"/>
    <w:rsid w:val="00E31006"/>
    <w:rsid w:val="00E37660"/>
    <w:rsid w:val="00E45008"/>
    <w:rsid w:val="00E53F14"/>
    <w:rsid w:val="00E57982"/>
    <w:rsid w:val="00E630D6"/>
    <w:rsid w:val="00E70487"/>
    <w:rsid w:val="00E708A7"/>
    <w:rsid w:val="00E71022"/>
    <w:rsid w:val="00E71938"/>
    <w:rsid w:val="00E72C0F"/>
    <w:rsid w:val="00E751E7"/>
    <w:rsid w:val="00E76191"/>
    <w:rsid w:val="00E91D7B"/>
    <w:rsid w:val="00E955AB"/>
    <w:rsid w:val="00EA128D"/>
    <w:rsid w:val="00EA5A18"/>
    <w:rsid w:val="00EB5008"/>
    <w:rsid w:val="00EB692B"/>
    <w:rsid w:val="00EC6526"/>
    <w:rsid w:val="00ED3850"/>
    <w:rsid w:val="00ED3B40"/>
    <w:rsid w:val="00ED44EE"/>
    <w:rsid w:val="00ED7456"/>
    <w:rsid w:val="00EE2E53"/>
    <w:rsid w:val="00EE534A"/>
    <w:rsid w:val="00EF00B1"/>
    <w:rsid w:val="00EF08D9"/>
    <w:rsid w:val="00EF32C1"/>
    <w:rsid w:val="00EF6B09"/>
    <w:rsid w:val="00F1304F"/>
    <w:rsid w:val="00F16175"/>
    <w:rsid w:val="00F20579"/>
    <w:rsid w:val="00F21B32"/>
    <w:rsid w:val="00F22A40"/>
    <w:rsid w:val="00F3229E"/>
    <w:rsid w:val="00F40958"/>
    <w:rsid w:val="00F44561"/>
    <w:rsid w:val="00F47247"/>
    <w:rsid w:val="00F52140"/>
    <w:rsid w:val="00F52B2E"/>
    <w:rsid w:val="00F60708"/>
    <w:rsid w:val="00F6276A"/>
    <w:rsid w:val="00F634AD"/>
    <w:rsid w:val="00F65C2B"/>
    <w:rsid w:val="00F675D5"/>
    <w:rsid w:val="00F75F35"/>
    <w:rsid w:val="00F77499"/>
    <w:rsid w:val="00F801F6"/>
    <w:rsid w:val="00F82BFB"/>
    <w:rsid w:val="00F95D85"/>
    <w:rsid w:val="00F9623E"/>
    <w:rsid w:val="00FA2954"/>
    <w:rsid w:val="00FC1E4D"/>
    <w:rsid w:val="00FD0BB4"/>
    <w:rsid w:val="00FD7D0B"/>
    <w:rsid w:val="00FD7FD4"/>
    <w:rsid w:val="00FE0978"/>
    <w:rsid w:val="00FE13B9"/>
    <w:rsid w:val="00FE1910"/>
    <w:rsid w:val="00FE5B2E"/>
    <w:rsid w:val="00FF0DD9"/>
    <w:rsid w:val="00FF1B93"/>
    <w:rsid w:val="00FF65D3"/>
    <w:rsid w:val="00FF66FA"/>
    <w:rsid w:val="00FF75EA"/>
    <w:rsid w:val="00FF79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4E0"/>
    <w:rPr>
      <w:sz w:val="24"/>
      <w:szCs w:val="24"/>
      <w:lang w:val="en-US" w:eastAsia="en-US"/>
    </w:rPr>
  </w:style>
  <w:style w:type="paragraph" w:styleId="Heading4">
    <w:name w:val="heading 4"/>
    <w:basedOn w:val="Normal"/>
    <w:link w:val="Heading4Char"/>
    <w:uiPriority w:val="9"/>
    <w:qFormat/>
    <w:rsid w:val="004C5FB4"/>
    <w:pPr>
      <w:spacing w:before="100" w:beforeAutospacing="1" w:after="100" w:afterAutospacing="1"/>
      <w:outlineLvl w:val="3"/>
    </w:pPr>
    <w:rPr>
      <w:b/>
      <w:bCs/>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Char Char,Char Char Char Char Char,Char Char Char Char Char Char Char Char Char,Char Char Char Char Char Char Char Char, Char,Char Char Char,Char Char Char Char Char Char Char Char Char Char Char,Char1,Char Char Cha"/>
    <w:basedOn w:val="Normal"/>
    <w:link w:val="FooterChar"/>
    <w:uiPriority w:val="99"/>
    <w:rsid w:val="00C634E0"/>
    <w:pPr>
      <w:tabs>
        <w:tab w:val="center" w:pos="4535"/>
        <w:tab w:val="right" w:pos="9071"/>
      </w:tabs>
    </w:pPr>
  </w:style>
  <w:style w:type="character" w:customStyle="1" w:styleId="FooterChar">
    <w:name w:val="Footer Char"/>
    <w:aliases w:val="Char Char Char Char Char1,Char Char1,Char Char Char1,Char Char Char Char Char Char,Char Char Char Char Char Char Char Char Char Char,Char Char Char Char Char Char Char Char Char1, Char Char,Char Char Char Char1,Char1 Char,Char Char Cha Char"/>
    <w:basedOn w:val="DefaultParagraphFont"/>
    <w:link w:val="Footer"/>
    <w:uiPriority w:val="99"/>
    <w:locked/>
    <w:rsid w:val="00C634E0"/>
    <w:rPr>
      <w:sz w:val="24"/>
      <w:szCs w:val="24"/>
      <w:lang w:val="en-US" w:eastAsia="en-US" w:bidi="ar-SA"/>
    </w:rPr>
  </w:style>
  <w:style w:type="paragraph" w:customStyle="1" w:styleId="1tekst">
    <w:name w:val="1tekst"/>
    <w:basedOn w:val="Normal"/>
    <w:rsid w:val="00C634E0"/>
    <w:pPr>
      <w:spacing w:before="100" w:after="100"/>
      <w:ind w:firstLine="240"/>
      <w:jc w:val="both"/>
    </w:pPr>
    <w:rPr>
      <w:szCs w:val="20"/>
    </w:rPr>
  </w:style>
  <w:style w:type="paragraph" w:styleId="ListParagraph">
    <w:name w:val="List Paragraph"/>
    <w:basedOn w:val="Normal"/>
    <w:uiPriority w:val="34"/>
    <w:qFormat/>
    <w:rsid w:val="00C634E0"/>
    <w:pPr>
      <w:ind w:left="720"/>
    </w:pPr>
    <w:rPr>
      <w:rFonts w:ascii="Calibri" w:hAnsi="Calibri"/>
      <w:sz w:val="22"/>
      <w:szCs w:val="22"/>
      <w:lang w:val="sr-Latn-CS" w:eastAsia="sr-Latn-CS"/>
    </w:rPr>
  </w:style>
  <w:style w:type="paragraph" w:customStyle="1" w:styleId="4clan">
    <w:name w:val="4clan"/>
    <w:basedOn w:val="Normal"/>
    <w:uiPriority w:val="99"/>
    <w:rsid w:val="00C634E0"/>
    <w:pPr>
      <w:spacing w:before="20" w:after="20"/>
      <w:jc w:val="center"/>
    </w:pPr>
    <w:rPr>
      <w:rFonts w:ascii="Arial" w:hAnsi="Arial" w:cs="Arial"/>
      <w:b/>
      <w:bCs/>
      <w:sz w:val="20"/>
      <w:szCs w:val="20"/>
    </w:rPr>
  </w:style>
  <w:style w:type="character" w:styleId="Hyperlink">
    <w:name w:val="Hyperlink"/>
    <w:basedOn w:val="DefaultParagraphFont"/>
    <w:uiPriority w:val="99"/>
    <w:unhideWhenUsed/>
    <w:rsid w:val="001623EF"/>
    <w:rPr>
      <w:color w:val="0000FF"/>
      <w:u w:val="single"/>
    </w:rPr>
  </w:style>
  <w:style w:type="character" w:customStyle="1" w:styleId="Heading4Char">
    <w:name w:val="Heading 4 Char"/>
    <w:basedOn w:val="DefaultParagraphFont"/>
    <w:link w:val="Heading4"/>
    <w:uiPriority w:val="9"/>
    <w:rsid w:val="004C5FB4"/>
    <w:rPr>
      <w:b/>
      <w:bCs/>
      <w:sz w:val="24"/>
      <w:szCs w:val="24"/>
    </w:rPr>
  </w:style>
  <w:style w:type="character" w:customStyle="1" w:styleId="BalloonTextChar">
    <w:name w:val="Balloon Text Char"/>
    <w:basedOn w:val="DefaultParagraphFont"/>
    <w:link w:val="BalloonText"/>
    <w:uiPriority w:val="99"/>
    <w:rsid w:val="004C5FB4"/>
    <w:rPr>
      <w:rFonts w:ascii="Tahoma" w:eastAsiaTheme="minorHAnsi" w:hAnsi="Tahoma" w:cs="Tahoma"/>
      <w:sz w:val="16"/>
      <w:szCs w:val="16"/>
      <w:lang w:eastAsia="en-US"/>
    </w:rPr>
  </w:style>
  <w:style w:type="paragraph" w:styleId="BalloonText">
    <w:name w:val="Balloon Text"/>
    <w:basedOn w:val="Normal"/>
    <w:link w:val="BalloonTextChar"/>
    <w:uiPriority w:val="99"/>
    <w:unhideWhenUsed/>
    <w:rsid w:val="004C5FB4"/>
    <w:rPr>
      <w:rFonts w:ascii="Tahoma" w:eastAsiaTheme="minorHAnsi" w:hAnsi="Tahoma" w:cs="Tahoma"/>
      <w:sz w:val="16"/>
      <w:szCs w:val="16"/>
      <w:lang/>
    </w:rPr>
  </w:style>
  <w:style w:type="character" w:styleId="CommentReference">
    <w:name w:val="annotation reference"/>
    <w:basedOn w:val="DefaultParagraphFont"/>
    <w:uiPriority w:val="99"/>
    <w:rsid w:val="003F71E0"/>
    <w:rPr>
      <w:sz w:val="16"/>
      <w:szCs w:val="16"/>
    </w:rPr>
  </w:style>
  <w:style w:type="paragraph" w:styleId="CommentText">
    <w:name w:val="annotation text"/>
    <w:basedOn w:val="Normal"/>
    <w:link w:val="CommentTextChar"/>
    <w:uiPriority w:val="99"/>
    <w:rsid w:val="003F71E0"/>
    <w:rPr>
      <w:sz w:val="20"/>
      <w:szCs w:val="20"/>
    </w:rPr>
  </w:style>
  <w:style w:type="character" w:customStyle="1" w:styleId="CommentTextChar">
    <w:name w:val="Comment Text Char"/>
    <w:basedOn w:val="DefaultParagraphFont"/>
    <w:link w:val="CommentText"/>
    <w:uiPriority w:val="99"/>
    <w:rsid w:val="003F71E0"/>
    <w:rPr>
      <w:lang w:val="en-US" w:eastAsia="en-US"/>
    </w:rPr>
  </w:style>
  <w:style w:type="paragraph" w:styleId="CommentSubject">
    <w:name w:val="annotation subject"/>
    <w:basedOn w:val="CommentText"/>
    <w:next w:val="CommentText"/>
    <w:link w:val="CommentSubjectChar"/>
    <w:rsid w:val="003F71E0"/>
    <w:rPr>
      <w:b/>
      <w:bCs/>
    </w:rPr>
  </w:style>
  <w:style w:type="character" w:customStyle="1" w:styleId="CommentSubjectChar">
    <w:name w:val="Comment Subject Char"/>
    <w:basedOn w:val="CommentTextChar"/>
    <w:link w:val="CommentSubject"/>
    <w:rsid w:val="003F71E0"/>
    <w:rPr>
      <w:b/>
      <w:bCs/>
      <w:lang w:val="en-US" w:eastAsia="en-US"/>
    </w:rPr>
  </w:style>
  <w:style w:type="paragraph" w:customStyle="1" w:styleId="Normal1">
    <w:name w:val="Normal1"/>
    <w:basedOn w:val="Normal"/>
    <w:rsid w:val="00E70487"/>
    <w:pPr>
      <w:spacing w:before="100" w:beforeAutospacing="1" w:after="100" w:afterAutospacing="1"/>
    </w:pPr>
    <w:rPr>
      <w:rFonts w:ascii="Arial" w:hAnsi="Arial" w:cs="Arial"/>
      <w:sz w:val="22"/>
      <w:szCs w:val="22"/>
    </w:rPr>
  </w:style>
  <w:style w:type="paragraph" w:styleId="Revision">
    <w:name w:val="Revision"/>
    <w:hidden/>
    <w:uiPriority w:val="99"/>
    <w:semiHidden/>
    <w:rsid w:val="002072C1"/>
    <w:rPr>
      <w:sz w:val="24"/>
      <w:szCs w:val="24"/>
      <w:lang w:val="en-US" w:eastAsia="en-US"/>
    </w:rPr>
  </w:style>
  <w:style w:type="paragraph" w:styleId="Header">
    <w:name w:val="header"/>
    <w:basedOn w:val="Normal"/>
    <w:link w:val="HeaderChar"/>
    <w:unhideWhenUsed/>
    <w:rsid w:val="005453A4"/>
    <w:pPr>
      <w:tabs>
        <w:tab w:val="center" w:pos="4513"/>
        <w:tab w:val="right" w:pos="9026"/>
      </w:tabs>
    </w:pPr>
  </w:style>
  <w:style w:type="character" w:customStyle="1" w:styleId="HeaderChar">
    <w:name w:val="Header Char"/>
    <w:basedOn w:val="DefaultParagraphFont"/>
    <w:link w:val="Header"/>
    <w:rsid w:val="005453A4"/>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RS" w:eastAsia="sr-Latn-R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4E0"/>
    <w:rPr>
      <w:sz w:val="24"/>
      <w:szCs w:val="24"/>
      <w:lang w:val="en-US" w:eastAsia="en-US"/>
    </w:rPr>
  </w:style>
  <w:style w:type="paragraph" w:styleId="Heading4">
    <w:name w:val="heading 4"/>
    <w:basedOn w:val="Normal"/>
    <w:link w:val="Heading4Char"/>
    <w:uiPriority w:val="9"/>
    <w:qFormat/>
    <w:rsid w:val="004C5FB4"/>
    <w:pPr>
      <w:spacing w:before="100" w:beforeAutospacing="1" w:after="100" w:afterAutospacing="1"/>
      <w:outlineLvl w:val="3"/>
    </w:pPr>
    <w:rPr>
      <w:b/>
      <w:bCs/>
      <w:lang w:val="sr-Latn-RS" w:eastAsia="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Char Char,Char Char Char Char Char,Char Char Char Char Char Char Char Char Char,Char Char Char Char Char Char Char Char, Char,Char Char Char,Char Char Char Char Char Char Char Char Char Char Char,Char1,Char Char Cha"/>
    <w:basedOn w:val="Normal"/>
    <w:link w:val="FooterChar"/>
    <w:uiPriority w:val="99"/>
    <w:rsid w:val="00C634E0"/>
    <w:pPr>
      <w:tabs>
        <w:tab w:val="center" w:pos="4535"/>
        <w:tab w:val="right" w:pos="9071"/>
      </w:tabs>
    </w:pPr>
  </w:style>
  <w:style w:type="character" w:customStyle="1" w:styleId="FooterChar">
    <w:name w:val="Footer Char"/>
    <w:aliases w:val="Char Char Char Char Char1,Char Char1,Char Char Char1,Char Char Char Char Char Char,Char Char Char Char Char Char Char Char Char Char,Char Char Char Char Char Char Char Char Char1, Char Char,Char Char Char Char1,Char1 Char,Char Char Cha Char"/>
    <w:basedOn w:val="DefaultParagraphFont"/>
    <w:link w:val="Footer"/>
    <w:uiPriority w:val="99"/>
    <w:locked/>
    <w:rsid w:val="00C634E0"/>
    <w:rPr>
      <w:sz w:val="24"/>
      <w:szCs w:val="24"/>
      <w:lang w:val="en-US" w:eastAsia="en-US" w:bidi="ar-SA"/>
    </w:rPr>
  </w:style>
  <w:style w:type="paragraph" w:customStyle="1" w:styleId="1tekst">
    <w:name w:val="1tekst"/>
    <w:basedOn w:val="Normal"/>
    <w:rsid w:val="00C634E0"/>
    <w:pPr>
      <w:spacing w:before="100" w:after="100"/>
      <w:ind w:firstLine="240"/>
      <w:jc w:val="both"/>
    </w:pPr>
    <w:rPr>
      <w:szCs w:val="20"/>
    </w:rPr>
  </w:style>
  <w:style w:type="paragraph" w:styleId="ListParagraph">
    <w:name w:val="List Paragraph"/>
    <w:basedOn w:val="Normal"/>
    <w:uiPriority w:val="34"/>
    <w:qFormat/>
    <w:rsid w:val="00C634E0"/>
    <w:pPr>
      <w:ind w:left="720"/>
    </w:pPr>
    <w:rPr>
      <w:rFonts w:ascii="Calibri" w:hAnsi="Calibri"/>
      <w:sz w:val="22"/>
      <w:szCs w:val="22"/>
      <w:lang w:val="sr-Latn-CS" w:eastAsia="sr-Latn-CS"/>
    </w:rPr>
  </w:style>
  <w:style w:type="paragraph" w:customStyle="1" w:styleId="4clan">
    <w:name w:val="4clan"/>
    <w:basedOn w:val="Normal"/>
    <w:uiPriority w:val="99"/>
    <w:rsid w:val="00C634E0"/>
    <w:pPr>
      <w:spacing w:before="20" w:after="20"/>
      <w:jc w:val="center"/>
    </w:pPr>
    <w:rPr>
      <w:rFonts w:ascii="Arial" w:hAnsi="Arial" w:cs="Arial"/>
      <w:b/>
      <w:bCs/>
      <w:sz w:val="20"/>
      <w:szCs w:val="20"/>
    </w:rPr>
  </w:style>
  <w:style w:type="character" w:styleId="Hyperlink">
    <w:name w:val="Hyperlink"/>
    <w:basedOn w:val="DefaultParagraphFont"/>
    <w:uiPriority w:val="99"/>
    <w:unhideWhenUsed/>
    <w:rsid w:val="001623EF"/>
    <w:rPr>
      <w:color w:val="0000FF"/>
      <w:u w:val="single"/>
    </w:rPr>
  </w:style>
  <w:style w:type="character" w:customStyle="1" w:styleId="Heading4Char">
    <w:name w:val="Heading 4 Char"/>
    <w:basedOn w:val="DefaultParagraphFont"/>
    <w:link w:val="Heading4"/>
    <w:uiPriority w:val="9"/>
    <w:rsid w:val="004C5FB4"/>
    <w:rPr>
      <w:b/>
      <w:bCs/>
      <w:sz w:val="24"/>
      <w:szCs w:val="24"/>
    </w:rPr>
  </w:style>
  <w:style w:type="character" w:customStyle="1" w:styleId="BalloonTextChar">
    <w:name w:val="Balloon Text Char"/>
    <w:basedOn w:val="DefaultParagraphFont"/>
    <w:link w:val="BalloonText"/>
    <w:uiPriority w:val="99"/>
    <w:rsid w:val="004C5FB4"/>
    <w:rPr>
      <w:rFonts w:ascii="Tahoma" w:eastAsiaTheme="minorHAnsi" w:hAnsi="Tahoma" w:cs="Tahoma"/>
      <w:sz w:val="16"/>
      <w:szCs w:val="16"/>
      <w:lang w:eastAsia="en-US"/>
    </w:rPr>
  </w:style>
  <w:style w:type="paragraph" w:styleId="BalloonText">
    <w:name w:val="Balloon Text"/>
    <w:basedOn w:val="Normal"/>
    <w:link w:val="BalloonTextChar"/>
    <w:uiPriority w:val="99"/>
    <w:unhideWhenUsed/>
    <w:rsid w:val="004C5FB4"/>
    <w:rPr>
      <w:rFonts w:ascii="Tahoma" w:eastAsiaTheme="minorHAnsi" w:hAnsi="Tahoma" w:cs="Tahoma"/>
      <w:sz w:val="16"/>
      <w:szCs w:val="16"/>
      <w:lang w:val="sr-Latn-RS"/>
    </w:rPr>
  </w:style>
  <w:style w:type="character" w:styleId="CommentReference">
    <w:name w:val="annotation reference"/>
    <w:basedOn w:val="DefaultParagraphFont"/>
    <w:uiPriority w:val="99"/>
    <w:rsid w:val="003F71E0"/>
    <w:rPr>
      <w:sz w:val="16"/>
      <w:szCs w:val="16"/>
    </w:rPr>
  </w:style>
  <w:style w:type="paragraph" w:styleId="CommentText">
    <w:name w:val="annotation text"/>
    <w:basedOn w:val="Normal"/>
    <w:link w:val="CommentTextChar"/>
    <w:uiPriority w:val="99"/>
    <w:rsid w:val="003F71E0"/>
    <w:rPr>
      <w:sz w:val="20"/>
      <w:szCs w:val="20"/>
    </w:rPr>
  </w:style>
  <w:style w:type="character" w:customStyle="1" w:styleId="CommentTextChar">
    <w:name w:val="Comment Text Char"/>
    <w:basedOn w:val="DefaultParagraphFont"/>
    <w:link w:val="CommentText"/>
    <w:uiPriority w:val="99"/>
    <w:rsid w:val="003F71E0"/>
    <w:rPr>
      <w:lang w:val="en-US" w:eastAsia="en-US"/>
    </w:rPr>
  </w:style>
  <w:style w:type="paragraph" w:styleId="CommentSubject">
    <w:name w:val="annotation subject"/>
    <w:basedOn w:val="CommentText"/>
    <w:next w:val="CommentText"/>
    <w:link w:val="CommentSubjectChar"/>
    <w:rsid w:val="003F71E0"/>
    <w:rPr>
      <w:b/>
      <w:bCs/>
    </w:rPr>
  </w:style>
  <w:style w:type="character" w:customStyle="1" w:styleId="CommentSubjectChar">
    <w:name w:val="Comment Subject Char"/>
    <w:basedOn w:val="CommentTextChar"/>
    <w:link w:val="CommentSubject"/>
    <w:rsid w:val="003F71E0"/>
    <w:rPr>
      <w:b/>
      <w:bCs/>
      <w:lang w:val="en-US" w:eastAsia="en-US"/>
    </w:rPr>
  </w:style>
  <w:style w:type="paragraph" w:customStyle="1" w:styleId="Normal1">
    <w:name w:val="Normal1"/>
    <w:basedOn w:val="Normal"/>
    <w:rsid w:val="00E70487"/>
    <w:pPr>
      <w:spacing w:before="100" w:beforeAutospacing="1" w:after="100" w:afterAutospacing="1"/>
    </w:pPr>
    <w:rPr>
      <w:rFonts w:ascii="Arial" w:hAnsi="Arial" w:cs="Arial"/>
      <w:sz w:val="22"/>
      <w:szCs w:val="22"/>
    </w:rPr>
  </w:style>
  <w:style w:type="paragraph" w:styleId="Revision">
    <w:name w:val="Revision"/>
    <w:hidden/>
    <w:uiPriority w:val="99"/>
    <w:semiHidden/>
    <w:rsid w:val="002072C1"/>
    <w:rPr>
      <w:sz w:val="24"/>
      <w:szCs w:val="24"/>
      <w:lang w:val="en-US" w:eastAsia="en-US"/>
    </w:rPr>
  </w:style>
  <w:style w:type="paragraph" w:styleId="Header">
    <w:name w:val="header"/>
    <w:basedOn w:val="Normal"/>
    <w:link w:val="HeaderChar"/>
    <w:unhideWhenUsed/>
    <w:rsid w:val="005453A4"/>
    <w:pPr>
      <w:tabs>
        <w:tab w:val="center" w:pos="4513"/>
        <w:tab w:val="right" w:pos="9026"/>
      </w:tabs>
    </w:pPr>
  </w:style>
  <w:style w:type="character" w:customStyle="1" w:styleId="HeaderChar">
    <w:name w:val="Header Char"/>
    <w:basedOn w:val="DefaultParagraphFont"/>
    <w:link w:val="Header"/>
    <w:rsid w:val="005453A4"/>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702830226">
      <w:bodyDiv w:val="1"/>
      <w:marLeft w:val="0"/>
      <w:marRight w:val="0"/>
      <w:marTop w:val="0"/>
      <w:marBottom w:val="0"/>
      <w:divBdr>
        <w:top w:val="none" w:sz="0" w:space="0" w:color="auto"/>
        <w:left w:val="none" w:sz="0" w:space="0" w:color="auto"/>
        <w:bottom w:val="none" w:sz="0" w:space="0" w:color="auto"/>
        <w:right w:val="none" w:sz="0" w:space="0" w:color="auto"/>
      </w:divBdr>
    </w:div>
    <w:div w:id="177061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3FB35-4FA6-4C67-9EE2-65B4F9DAC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1488</Words>
  <Characters>8488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UZZPRO/ERC</Company>
  <LinksUpToDate>false</LinksUpToDate>
  <CharactersWithSpaces>9957</CharactersWithSpaces>
  <SharedDoc>false</SharedDoc>
  <HLinks>
    <vt:vector size="24" baseType="variant">
      <vt:variant>
        <vt:i4>1507415</vt:i4>
      </vt:variant>
      <vt:variant>
        <vt:i4>9</vt:i4>
      </vt:variant>
      <vt:variant>
        <vt:i4>0</vt:i4>
      </vt:variant>
      <vt:variant>
        <vt:i4>5</vt:i4>
      </vt:variant>
      <vt:variant>
        <vt:lpwstr>http://www.propisi.net/DocumnetWebClient/ingpro.webclient.Main/FileContentServlet/propis/0075cc/7549.htm?encoding=%D0%8B%D0%B8%D1%80%D0%B8%D0%BB%D0%B8%D1%86%D0%B0</vt:lpwstr>
      </vt:variant>
      <vt:variant>
        <vt:lpwstr>zk75/14</vt:lpwstr>
      </vt:variant>
      <vt:variant>
        <vt:i4>4128887</vt:i4>
      </vt:variant>
      <vt:variant>
        <vt:i4>6</vt:i4>
      </vt:variant>
      <vt:variant>
        <vt:i4>0</vt:i4>
      </vt:variant>
      <vt:variant>
        <vt:i4>5</vt:i4>
      </vt:variant>
      <vt:variant>
        <vt:lpwstr>http://www.propisi.net/DocumnetWebClient/ingpro.webclient.Main/FileContentServlet/propis/0075cc/7549.htm?encoding=%D0%8B%D0%B8%D1%80%D0%B8%D0%BB%D0%B8%D1%86%D0%B0</vt:lpwstr>
      </vt:variant>
      <vt:variant>
        <vt:lpwstr>zk108/13</vt:lpwstr>
      </vt:variant>
      <vt:variant>
        <vt:i4>1048662</vt:i4>
      </vt:variant>
      <vt:variant>
        <vt:i4>3</vt:i4>
      </vt:variant>
      <vt:variant>
        <vt:i4>0</vt:i4>
      </vt:variant>
      <vt:variant>
        <vt:i4>5</vt:i4>
      </vt:variant>
      <vt:variant>
        <vt:lpwstr>http://www.propisi.net/DocumnetWebClient/ingpro.webclient.Main/FileContentServlet/propis/0075cc/7549.htm?encoding=%D0%8B%D0%B8%D1%80%D0%B8%D0%BB%D0%B8%D1%86%D0%B0</vt:lpwstr>
      </vt:variant>
      <vt:variant>
        <vt:lpwstr>zk62/13</vt:lpwstr>
      </vt:variant>
      <vt:variant>
        <vt:i4>1114201</vt:i4>
      </vt:variant>
      <vt:variant>
        <vt:i4>0</vt:i4>
      </vt:variant>
      <vt:variant>
        <vt:i4>0</vt:i4>
      </vt:variant>
      <vt:variant>
        <vt:i4>5</vt:i4>
      </vt:variant>
      <vt:variant>
        <vt:lpwstr>http://www.propisi.net/DocumnetWebClient/ingpro.webclient.Main/FileContentServlet/propis/0075cc/7549.htm?encoding=%D0%8B%D0%B8%D1%80%D0%B8%D0%BB%D0%B8%D1%86%D0%B0</vt:lpwstr>
      </vt:variant>
      <vt:variant>
        <vt:lpwstr>zk93/12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daktilo03</dc:creator>
  <cp:lastModifiedBy>jovan</cp:lastModifiedBy>
  <cp:revision>2</cp:revision>
  <cp:lastPrinted>2016-02-23T09:40:00Z</cp:lastPrinted>
  <dcterms:created xsi:type="dcterms:W3CDTF">2016-02-26T12:52:00Z</dcterms:created>
  <dcterms:modified xsi:type="dcterms:W3CDTF">2016-02-26T12:52:00Z</dcterms:modified>
</cp:coreProperties>
</file>