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F4" w:rsidRPr="007A7335" w:rsidRDefault="005A14F4" w:rsidP="00C961AF">
      <w:pPr>
        <w:jc w:val="both"/>
        <w:rPr>
          <w:rFonts w:ascii="Times New Roman" w:hAnsi="Times New Roman"/>
          <w:sz w:val="24"/>
          <w:szCs w:val="24"/>
          <w:lang w:val="sr-Cyrl-CS"/>
        </w:rPr>
      </w:pPr>
      <w:r w:rsidRPr="007A7335">
        <w:rPr>
          <w:rFonts w:ascii="Times New Roman" w:hAnsi="Times New Roman"/>
          <w:sz w:val="24"/>
          <w:szCs w:val="24"/>
          <w:lang w:val="sr-Cyrl-CS"/>
        </w:rPr>
        <w:tab/>
        <w:t>На основу члана 17. став 1. и члана 43. став 3. Закона о Влади (</w:t>
      </w:r>
      <w:r w:rsidRPr="00B8366D">
        <w:rPr>
          <w:rFonts w:ascii="Times New Roman" w:hAnsi="Times New Roman"/>
          <w:sz w:val="24"/>
          <w:szCs w:val="24"/>
          <w:lang w:val="sr-Cyrl-CS"/>
        </w:rPr>
        <w:t>„</w:t>
      </w:r>
      <w:r w:rsidRPr="007A7335">
        <w:rPr>
          <w:rFonts w:ascii="Times New Roman" w:hAnsi="Times New Roman"/>
          <w:sz w:val="24"/>
          <w:szCs w:val="24"/>
          <w:lang w:val="sr-Cyrl-CS"/>
        </w:rPr>
        <w:t>Службени гласник РС</w:t>
      </w:r>
      <w:r w:rsidRPr="00B8366D">
        <w:rPr>
          <w:rFonts w:ascii="Times New Roman" w:hAnsi="Times New Roman"/>
          <w:sz w:val="24"/>
          <w:szCs w:val="24"/>
          <w:lang w:val="sr-Cyrl-CS"/>
        </w:rPr>
        <w:t>”</w:t>
      </w:r>
      <w:r w:rsidRPr="007A7335">
        <w:rPr>
          <w:rFonts w:ascii="Times New Roman" w:hAnsi="Times New Roman"/>
          <w:sz w:val="24"/>
          <w:szCs w:val="24"/>
          <w:lang w:val="sr-Cyrl-CS"/>
        </w:rPr>
        <w:t>, бр. 55/05,</w:t>
      </w:r>
      <w:r>
        <w:rPr>
          <w:rFonts w:ascii="Times New Roman" w:hAnsi="Times New Roman"/>
          <w:sz w:val="24"/>
          <w:szCs w:val="24"/>
          <w:lang w:val="sr-Cyrl-CS"/>
        </w:rPr>
        <w:t xml:space="preserve"> 71/05-исправка, 101/07, 65/08</w:t>
      </w:r>
      <w:r>
        <w:rPr>
          <w:rFonts w:ascii="Times New Roman" w:hAnsi="Times New Roman"/>
          <w:sz w:val="24"/>
          <w:szCs w:val="24"/>
          <w:lang w:val="sr-Latn-CS"/>
        </w:rPr>
        <w:t>,</w:t>
      </w:r>
      <w:r w:rsidRPr="007A7335">
        <w:rPr>
          <w:rFonts w:ascii="Times New Roman" w:hAnsi="Times New Roman"/>
          <w:sz w:val="24"/>
          <w:szCs w:val="24"/>
          <w:lang w:val="sr-Cyrl-CS"/>
        </w:rPr>
        <w:t xml:space="preserve"> 16/11, 68/12</w:t>
      </w:r>
      <w:r>
        <w:rPr>
          <w:rFonts w:ascii="Times New Roman" w:hAnsi="Times New Roman"/>
          <w:sz w:val="24"/>
          <w:szCs w:val="24"/>
          <w:lang w:val="sr-Latn-CS"/>
        </w:rPr>
        <w:t xml:space="preserve"> </w:t>
      </w:r>
      <w:r>
        <w:rPr>
          <w:rFonts w:ascii="Times New Roman" w:hAnsi="Times New Roman"/>
          <w:sz w:val="24"/>
          <w:szCs w:val="24"/>
        </w:rPr>
        <w:t xml:space="preserve">- </w:t>
      </w:r>
      <w:r>
        <w:rPr>
          <w:rFonts w:ascii="Times New Roman" w:hAnsi="Times New Roman"/>
          <w:sz w:val="24"/>
          <w:szCs w:val="24"/>
          <w:lang w:val="sr-Cyrl-CS"/>
        </w:rPr>
        <w:t>УС</w:t>
      </w:r>
      <w:r>
        <w:rPr>
          <w:rFonts w:ascii="Times New Roman" w:hAnsi="Times New Roman"/>
          <w:sz w:val="24"/>
          <w:szCs w:val="24"/>
          <w:lang w:val="sr-Latn-CS"/>
        </w:rPr>
        <w:t>,</w:t>
      </w:r>
      <w:r w:rsidRPr="007A7335">
        <w:rPr>
          <w:rFonts w:ascii="Times New Roman" w:hAnsi="Times New Roman"/>
          <w:sz w:val="24"/>
          <w:szCs w:val="24"/>
          <w:lang w:val="sr-Cyrl-CS"/>
        </w:rPr>
        <w:t xml:space="preserve"> 72/12, 7/14</w:t>
      </w:r>
      <w:r>
        <w:rPr>
          <w:rFonts w:ascii="Times New Roman" w:hAnsi="Times New Roman"/>
          <w:sz w:val="24"/>
          <w:szCs w:val="24"/>
          <w:lang w:val="sr-Latn-CS"/>
        </w:rPr>
        <w:t xml:space="preserve"> </w:t>
      </w:r>
      <w:r w:rsidRPr="007A7335">
        <w:rPr>
          <w:rFonts w:ascii="Times New Roman" w:hAnsi="Times New Roman"/>
          <w:sz w:val="24"/>
          <w:szCs w:val="24"/>
          <w:lang w:val="sr-Cyrl-CS"/>
        </w:rPr>
        <w:t>- УС и 44/14), на предлог Министарства правде,</w:t>
      </w:r>
    </w:p>
    <w:p w:rsidR="005A14F4" w:rsidRPr="007A7335" w:rsidRDefault="005A14F4" w:rsidP="00444E57">
      <w:pPr>
        <w:jc w:val="both"/>
        <w:rPr>
          <w:rFonts w:ascii="Times New Roman" w:hAnsi="Times New Roman"/>
          <w:sz w:val="24"/>
          <w:szCs w:val="24"/>
        </w:rPr>
      </w:pPr>
      <w:r w:rsidRPr="007A7335">
        <w:rPr>
          <w:rFonts w:ascii="Times New Roman" w:hAnsi="Times New Roman"/>
          <w:sz w:val="24"/>
          <w:szCs w:val="24"/>
        </w:rPr>
        <w:tab/>
      </w:r>
    </w:p>
    <w:p w:rsidR="005A14F4" w:rsidRPr="007A7335" w:rsidRDefault="005A14F4" w:rsidP="00444E57">
      <w:pPr>
        <w:jc w:val="both"/>
        <w:rPr>
          <w:rFonts w:ascii="Times New Roman" w:hAnsi="Times New Roman"/>
          <w:sz w:val="24"/>
          <w:szCs w:val="24"/>
          <w:lang w:val="sr-Cyrl-CS"/>
        </w:rPr>
      </w:pPr>
      <w:r>
        <w:rPr>
          <w:rFonts w:ascii="Times New Roman" w:hAnsi="Times New Roman"/>
          <w:sz w:val="24"/>
          <w:szCs w:val="24"/>
        </w:rPr>
        <w:tab/>
      </w:r>
      <w:r w:rsidRPr="007A7335">
        <w:rPr>
          <w:rFonts w:ascii="Times New Roman" w:hAnsi="Times New Roman"/>
          <w:sz w:val="24"/>
          <w:szCs w:val="24"/>
        </w:rPr>
        <w:t>Влада доноси</w:t>
      </w:r>
    </w:p>
    <w:p w:rsidR="005A14F4" w:rsidRPr="00E721F0" w:rsidRDefault="005A14F4" w:rsidP="00C961AF">
      <w:pPr>
        <w:jc w:val="center"/>
        <w:rPr>
          <w:rFonts w:ascii="Times New Roman" w:hAnsi="Times New Roman"/>
          <w:bCs/>
          <w:sz w:val="24"/>
          <w:szCs w:val="24"/>
        </w:rPr>
      </w:pPr>
      <w:r w:rsidRPr="00E721F0">
        <w:rPr>
          <w:rFonts w:ascii="Times New Roman" w:hAnsi="Times New Roman"/>
          <w:bCs/>
          <w:sz w:val="24"/>
          <w:szCs w:val="24"/>
        </w:rPr>
        <w:t>З А К Љ У Ч А К</w:t>
      </w:r>
    </w:p>
    <w:p w:rsidR="005A14F4" w:rsidRPr="007A7335" w:rsidRDefault="005A14F4" w:rsidP="00C961AF">
      <w:pPr>
        <w:jc w:val="both"/>
        <w:rPr>
          <w:rFonts w:ascii="Times New Roman" w:hAnsi="Times New Roman"/>
          <w:sz w:val="24"/>
          <w:szCs w:val="24"/>
        </w:rPr>
      </w:pPr>
    </w:p>
    <w:p w:rsidR="005A14F4" w:rsidRDefault="005A14F4" w:rsidP="00F76A8E">
      <w:pPr>
        <w:jc w:val="both"/>
        <w:rPr>
          <w:rFonts w:ascii="Times New Roman" w:hAnsi="Times New Roman"/>
          <w:sz w:val="24"/>
          <w:szCs w:val="24"/>
        </w:rPr>
      </w:pPr>
      <w:r>
        <w:rPr>
          <w:rFonts w:ascii="Times New Roman" w:hAnsi="Times New Roman"/>
          <w:sz w:val="24"/>
          <w:szCs w:val="24"/>
        </w:rPr>
        <w:tab/>
        <w:t xml:space="preserve">1. </w:t>
      </w:r>
      <w:r w:rsidRPr="007A7335">
        <w:rPr>
          <w:rFonts w:ascii="Times New Roman" w:hAnsi="Times New Roman"/>
          <w:sz w:val="24"/>
          <w:szCs w:val="24"/>
        </w:rPr>
        <w:t>У Закључку Владе 05 број 110-7203/13 од 25. августа 2013. године („Службени гласник РС”, број 79/13), у Акционом плану за спровођење Националне стратегије за борбу против корупције у Републици Србији за период од 2013. до 2018. године који чини саставни део закључка у Глави II</w:t>
      </w:r>
      <w:r>
        <w:rPr>
          <w:rFonts w:ascii="Times New Roman" w:hAnsi="Times New Roman"/>
          <w:sz w:val="24"/>
          <w:szCs w:val="24"/>
        </w:rPr>
        <w:t>.</w:t>
      </w:r>
      <w:r w:rsidRPr="007A7335">
        <w:rPr>
          <w:rFonts w:ascii="Times New Roman" w:hAnsi="Times New Roman"/>
          <w:sz w:val="24"/>
          <w:szCs w:val="24"/>
        </w:rPr>
        <w:t xml:space="preserve"> „СКРАЋЕНИЦЕ И ОПШТЕ НАПОМЕНЕ</w:t>
      </w:r>
      <w:r w:rsidRPr="00600C18">
        <w:rPr>
          <w:rFonts w:ascii="Times New Roman" w:hAnsi="Times New Roman"/>
          <w:sz w:val="24"/>
          <w:szCs w:val="24"/>
        </w:rPr>
        <w:t>”</w:t>
      </w:r>
      <w:r>
        <w:rPr>
          <w:rFonts w:ascii="Times New Roman" w:hAnsi="Times New Roman"/>
          <w:sz w:val="24"/>
          <w:szCs w:val="24"/>
        </w:rPr>
        <w:t>, у делу „ОПШТЕ НАПОМЕНЕ</w:t>
      </w:r>
      <w:r w:rsidRPr="00600C18">
        <w:rPr>
          <w:rFonts w:ascii="Times New Roman" w:hAnsi="Times New Roman"/>
          <w:sz w:val="24"/>
          <w:szCs w:val="24"/>
        </w:rPr>
        <w:t>”</w:t>
      </w:r>
      <w:r>
        <w:rPr>
          <w:rFonts w:ascii="Times New Roman" w:hAnsi="Times New Roman"/>
          <w:sz w:val="24"/>
          <w:szCs w:val="24"/>
        </w:rPr>
        <w:t>, т</w:t>
      </w:r>
      <w:r w:rsidRPr="007A7335">
        <w:rPr>
          <w:rFonts w:ascii="Times New Roman" w:hAnsi="Times New Roman"/>
          <w:sz w:val="24"/>
          <w:szCs w:val="24"/>
        </w:rPr>
        <w:t xml:space="preserve">ачка 1. мења </w:t>
      </w:r>
      <w:r>
        <w:rPr>
          <w:rFonts w:ascii="Times New Roman" w:hAnsi="Times New Roman"/>
          <w:sz w:val="24"/>
          <w:szCs w:val="24"/>
        </w:rPr>
        <w:t xml:space="preserve">се </w:t>
      </w:r>
      <w:r w:rsidRPr="007A7335">
        <w:rPr>
          <w:rFonts w:ascii="Times New Roman" w:hAnsi="Times New Roman"/>
          <w:sz w:val="24"/>
          <w:szCs w:val="24"/>
        </w:rPr>
        <w:t xml:space="preserve">и гласи: </w:t>
      </w:r>
    </w:p>
    <w:p w:rsidR="005A14F4" w:rsidRPr="007A7335" w:rsidRDefault="005A14F4" w:rsidP="004F6538">
      <w:pPr>
        <w:jc w:val="both"/>
        <w:rPr>
          <w:rFonts w:ascii="Times New Roman" w:hAnsi="Times New Roman"/>
          <w:sz w:val="24"/>
          <w:szCs w:val="24"/>
        </w:rPr>
      </w:pPr>
      <w:r w:rsidRPr="007A7335">
        <w:rPr>
          <w:rFonts w:ascii="Times New Roman" w:hAnsi="Times New Roman"/>
          <w:sz w:val="24"/>
          <w:szCs w:val="24"/>
        </w:rPr>
        <w:t xml:space="preserve"> „</w:t>
      </w:r>
      <w:r>
        <w:rPr>
          <w:rFonts w:ascii="Times New Roman" w:hAnsi="Times New Roman"/>
          <w:sz w:val="24"/>
          <w:szCs w:val="24"/>
        </w:rPr>
        <w:t xml:space="preserve"> 1</w:t>
      </w:r>
      <w:r>
        <w:rPr>
          <w:rFonts w:ascii="Times New Roman" w:hAnsi="Times New Roman"/>
          <w:sz w:val="24"/>
          <w:szCs w:val="24"/>
          <w:lang w:val="sr-Cyrl-CS"/>
        </w:rPr>
        <w:t>)</w:t>
      </w:r>
      <w:r>
        <w:rPr>
          <w:rFonts w:ascii="Times New Roman" w:hAnsi="Times New Roman"/>
          <w:sz w:val="24"/>
          <w:szCs w:val="24"/>
        </w:rPr>
        <w:t xml:space="preserve"> </w:t>
      </w:r>
      <w:r w:rsidRPr="007A7335">
        <w:rPr>
          <w:rFonts w:ascii="Times New Roman" w:hAnsi="Times New Roman"/>
          <w:sz w:val="24"/>
          <w:szCs w:val="24"/>
        </w:rPr>
        <w:t xml:space="preserve">Рокови се рачунају од дана објављивања измењеног Акционог плана, осим уколико је другачије одређено. Рокови су формулисани као квартали у одређеној години. </w:t>
      </w:r>
      <w:r>
        <w:rPr>
          <w:rFonts w:ascii="Times New Roman" w:hAnsi="Times New Roman"/>
          <w:sz w:val="24"/>
          <w:szCs w:val="24"/>
        </w:rPr>
        <w:t>А</w:t>
      </w:r>
      <w:r w:rsidRPr="007A7335">
        <w:rPr>
          <w:rFonts w:ascii="Times New Roman" w:hAnsi="Times New Roman"/>
          <w:sz w:val="24"/>
          <w:szCs w:val="24"/>
        </w:rPr>
        <w:t xml:space="preserve">ктивност </w:t>
      </w:r>
      <w:r>
        <w:rPr>
          <w:rFonts w:ascii="Times New Roman" w:hAnsi="Times New Roman"/>
          <w:sz w:val="24"/>
          <w:szCs w:val="24"/>
        </w:rPr>
        <w:t xml:space="preserve">није </w:t>
      </w:r>
      <w:r w:rsidRPr="007A7335">
        <w:rPr>
          <w:rFonts w:ascii="Times New Roman" w:hAnsi="Times New Roman"/>
          <w:sz w:val="24"/>
          <w:szCs w:val="24"/>
        </w:rPr>
        <w:t xml:space="preserve">нужно извршити у наведеном кварталу, </w:t>
      </w:r>
      <w:r>
        <w:rPr>
          <w:rFonts w:ascii="Times New Roman" w:hAnsi="Times New Roman"/>
          <w:sz w:val="24"/>
          <w:szCs w:val="24"/>
        </w:rPr>
        <w:t>већ је</w:t>
      </w:r>
      <w:r w:rsidRPr="007A7335">
        <w:rPr>
          <w:rFonts w:ascii="Times New Roman" w:hAnsi="Times New Roman"/>
          <w:sz w:val="24"/>
          <w:szCs w:val="24"/>
        </w:rPr>
        <w:t xml:space="preserve"> могуће започети с</w:t>
      </w:r>
      <w:r>
        <w:rPr>
          <w:rFonts w:ascii="Times New Roman" w:hAnsi="Times New Roman"/>
          <w:sz w:val="24"/>
          <w:szCs w:val="24"/>
        </w:rPr>
        <w:t>а</w:t>
      </w:r>
      <w:r w:rsidRPr="007A7335">
        <w:rPr>
          <w:rFonts w:ascii="Times New Roman" w:hAnsi="Times New Roman"/>
          <w:sz w:val="24"/>
          <w:szCs w:val="24"/>
        </w:rPr>
        <w:t xml:space="preserve"> реализацијом и раније, </w:t>
      </w:r>
      <w:r>
        <w:rPr>
          <w:rFonts w:ascii="Times New Roman" w:hAnsi="Times New Roman"/>
          <w:sz w:val="24"/>
          <w:szCs w:val="24"/>
        </w:rPr>
        <w:t xml:space="preserve">а </w:t>
      </w:r>
      <w:r w:rsidRPr="007A7335">
        <w:rPr>
          <w:rFonts w:ascii="Times New Roman" w:hAnsi="Times New Roman"/>
          <w:sz w:val="24"/>
          <w:szCs w:val="24"/>
        </w:rPr>
        <w:t>рок за реализацију истиче последњ</w:t>
      </w:r>
      <w:r>
        <w:rPr>
          <w:rFonts w:ascii="Times New Roman" w:hAnsi="Times New Roman"/>
          <w:sz w:val="24"/>
          <w:szCs w:val="24"/>
        </w:rPr>
        <w:t>ег</w:t>
      </w:r>
      <w:r w:rsidRPr="007A7335">
        <w:rPr>
          <w:rFonts w:ascii="Times New Roman" w:hAnsi="Times New Roman"/>
          <w:sz w:val="24"/>
          <w:szCs w:val="24"/>
        </w:rPr>
        <w:t xml:space="preserve"> дан</w:t>
      </w:r>
      <w:r>
        <w:rPr>
          <w:rFonts w:ascii="Times New Roman" w:hAnsi="Times New Roman"/>
          <w:sz w:val="24"/>
          <w:szCs w:val="24"/>
        </w:rPr>
        <w:t>а</w:t>
      </w:r>
      <w:r w:rsidRPr="007A7335">
        <w:rPr>
          <w:rFonts w:ascii="Times New Roman" w:hAnsi="Times New Roman"/>
          <w:sz w:val="24"/>
          <w:szCs w:val="24"/>
        </w:rPr>
        <w:t xml:space="preserve"> наведеног квартала. Рокови који су формулисани као одређени број месеци </w:t>
      </w:r>
      <w:r>
        <w:rPr>
          <w:rFonts w:ascii="Times New Roman" w:hAnsi="Times New Roman"/>
          <w:sz w:val="24"/>
          <w:szCs w:val="24"/>
        </w:rPr>
        <w:t>опредељени су у односу на околност</w:t>
      </w:r>
      <w:r w:rsidRPr="007A7335">
        <w:rPr>
          <w:rFonts w:ascii="Times New Roman" w:hAnsi="Times New Roman"/>
          <w:sz w:val="24"/>
          <w:szCs w:val="24"/>
        </w:rPr>
        <w:t xml:space="preserve"> од чије реализације почиње да тече наведени рок, што је </w:t>
      </w:r>
      <w:r>
        <w:rPr>
          <w:rFonts w:ascii="Times New Roman" w:hAnsi="Times New Roman"/>
          <w:sz w:val="24"/>
          <w:szCs w:val="24"/>
        </w:rPr>
        <w:t>предвиђено</w:t>
      </w:r>
      <w:r w:rsidRPr="007A7335">
        <w:rPr>
          <w:rFonts w:ascii="Times New Roman" w:hAnsi="Times New Roman"/>
          <w:sz w:val="24"/>
          <w:szCs w:val="24"/>
        </w:rPr>
        <w:t xml:space="preserve"> у напомени уз </w:t>
      </w:r>
      <w:r>
        <w:rPr>
          <w:rFonts w:ascii="Times New Roman" w:hAnsi="Times New Roman"/>
          <w:sz w:val="24"/>
          <w:szCs w:val="24"/>
        </w:rPr>
        <w:t xml:space="preserve">ту </w:t>
      </w:r>
      <w:r w:rsidRPr="007A7335">
        <w:rPr>
          <w:rFonts w:ascii="Times New Roman" w:hAnsi="Times New Roman"/>
          <w:sz w:val="24"/>
          <w:szCs w:val="24"/>
        </w:rPr>
        <w:t>активност. Одредница „континуирано</w:t>
      </w:r>
      <w:r w:rsidRPr="00DE4FA4">
        <w:rPr>
          <w:rFonts w:ascii="Times New Roman" w:hAnsi="Times New Roman"/>
          <w:sz w:val="24"/>
          <w:szCs w:val="24"/>
        </w:rPr>
        <w:t>”</w:t>
      </w:r>
      <w:r w:rsidRPr="007A7335">
        <w:rPr>
          <w:rFonts w:ascii="Times New Roman" w:hAnsi="Times New Roman"/>
          <w:sz w:val="24"/>
          <w:szCs w:val="24"/>
        </w:rPr>
        <w:t xml:space="preserve"> односи се на активности које треба да се реализују до краја </w:t>
      </w:r>
      <w:r>
        <w:rPr>
          <w:rFonts w:ascii="Times New Roman" w:hAnsi="Times New Roman"/>
          <w:sz w:val="24"/>
          <w:szCs w:val="24"/>
          <w:lang w:val="sr-Cyrl-CS"/>
        </w:rPr>
        <w:t xml:space="preserve">периода </w:t>
      </w:r>
      <w:r w:rsidRPr="007A7335">
        <w:rPr>
          <w:rFonts w:ascii="Times New Roman" w:hAnsi="Times New Roman"/>
          <w:sz w:val="24"/>
          <w:szCs w:val="24"/>
        </w:rPr>
        <w:t>важења Стратегије и Акционог плана, а њихова испуњеност се оцењује сваке године изнова.</w:t>
      </w:r>
      <w:r w:rsidRPr="00DE4FA4">
        <w:t xml:space="preserve"> </w:t>
      </w:r>
      <w:r w:rsidRPr="00DE4FA4">
        <w:rPr>
          <w:rFonts w:ascii="Times New Roman" w:hAnsi="Times New Roman"/>
          <w:sz w:val="24"/>
          <w:szCs w:val="24"/>
        </w:rPr>
        <w:t>”</w:t>
      </w:r>
    </w:p>
    <w:p w:rsidR="005A14F4" w:rsidRDefault="005A14F4" w:rsidP="00D5149F">
      <w:pPr>
        <w:jc w:val="both"/>
        <w:rPr>
          <w:rFonts w:ascii="Times New Roman" w:hAnsi="Times New Roman"/>
        </w:rPr>
      </w:pPr>
      <w:r w:rsidRPr="007A7335">
        <w:rPr>
          <w:rFonts w:ascii="Times New Roman" w:hAnsi="Times New Roman"/>
          <w:sz w:val="24"/>
          <w:szCs w:val="24"/>
        </w:rPr>
        <w:t>Тачка 3. мења се и гласи:</w:t>
      </w:r>
      <w:r w:rsidRPr="007A7335">
        <w:rPr>
          <w:rFonts w:ascii="Times New Roman" w:hAnsi="Times New Roman"/>
        </w:rPr>
        <w:t xml:space="preserve"> </w:t>
      </w:r>
    </w:p>
    <w:p w:rsidR="005A14F4" w:rsidRPr="007A7335" w:rsidRDefault="005A14F4" w:rsidP="00D5149F">
      <w:pPr>
        <w:jc w:val="both"/>
        <w:rPr>
          <w:rFonts w:ascii="Times New Roman" w:hAnsi="Times New Roman"/>
          <w:sz w:val="24"/>
          <w:szCs w:val="24"/>
        </w:rPr>
      </w:pPr>
      <w:r w:rsidRPr="007A7335">
        <w:rPr>
          <w:rFonts w:ascii="Times New Roman" w:hAnsi="Times New Roman"/>
          <w:sz w:val="24"/>
          <w:szCs w:val="24"/>
        </w:rPr>
        <w:t>„</w:t>
      </w:r>
      <w:r>
        <w:rPr>
          <w:rFonts w:ascii="Times New Roman" w:hAnsi="Times New Roman"/>
          <w:sz w:val="24"/>
          <w:szCs w:val="24"/>
        </w:rPr>
        <w:t xml:space="preserve"> 3</w:t>
      </w:r>
      <w:r>
        <w:rPr>
          <w:rFonts w:ascii="Times New Roman" w:hAnsi="Times New Roman"/>
          <w:sz w:val="24"/>
          <w:szCs w:val="24"/>
          <w:lang w:val="sr-Cyrl-CS"/>
        </w:rPr>
        <w:t>)</w:t>
      </w:r>
      <w:r>
        <w:rPr>
          <w:rFonts w:ascii="Times New Roman" w:hAnsi="Times New Roman"/>
          <w:sz w:val="24"/>
          <w:szCs w:val="24"/>
        </w:rPr>
        <w:t xml:space="preserve"> </w:t>
      </w:r>
      <w:r w:rsidRPr="007A7335">
        <w:rPr>
          <w:rFonts w:ascii="Times New Roman" w:hAnsi="Times New Roman"/>
          <w:sz w:val="24"/>
          <w:szCs w:val="24"/>
        </w:rPr>
        <w:t xml:space="preserve">Уколико је према анализи потреба неопходна измена акта о систематизацији радних места, односно запошљавање нових кадрова, потребно је водити рачуна о томе да за давање сагласности за доношење овог акта може бити надлежан други орган власти, </w:t>
      </w:r>
      <w:r>
        <w:rPr>
          <w:rFonts w:ascii="Times New Roman" w:hAnsi="Times New Roman"/>
          <w:sz w:val="24"/>
          <w:szCs w:val="24"/>
        </w:rPr>
        <w:t xml:space="preserve">и </w:t>
      </w:r>
      <w:r w:rsidRPr="007A7335">
        <w:rPr>
          <w:rFonts w:ascii="Times New Roman" w:hAnsi="Times New Roman"/>
          <w:sz w:val="24"/>
          <w:szCs w:val="24"/>
        </w:rPr>
        <w:t>да без његове сагласности није могуће извршити ову активност. Субјект који је у Акционом плану означен у колони „Одговорни субјекти</w:t>
      </w:r>
      <w:r w:rsidRPr="004F6538">
        <w:rPr>
          <w:rFonts w:ascii="Times New Roman" w:hAnsi="Times New Roman"/>
          <w:sz w:val="24"/>
          <w:szCs w:val="24"/>
        </w:rPr>
        <w:t>”</w:t>
      </w:r>
      <w:r w:rsidRPr="007A7335">
        <w:rPr>
          <w:rFonts w:ascii="Times New Roman" w:hAnsi="Times New Roman"/>
          <w:sz w:val="24"/>
          <w:szCs w:val="24"/>
        </w:rPr>
        <w:t xml:space="preserve"> има обавезу да иницира поступак измене акта о систематизацији радних места, односно запошљавања нових кадрова.</w:t>
      </w:r>
      <w:r w:rsidRPr="004F6538">
        <w:t xml:space="preserve"> </w:t>
      </w:r>
      <w:r w:rsidRPr="004F6538">
        <w:rPr>
          <w:rFonts w:ascii="Times New Roman" w:hAnsi="Times New Roman"/>
          <w:sz w:val="24"/>
          <w:szCs w:val="24"/>
        </w:rPr>
        <w:t>”</w:t>
      </w:r>
    </w:p>
    <w:p w:rsidR="005A14F4" w:rsidRDefault="005A14F4" w:rsidP="00D5149F">
      <w:pPr>
        <w:jc w:val="both"/>
        <w:rPr>
          <w:rFonts w:ascii="Times New Roman" w:hAnsi="Times New Roman"/>
          <w:sz w:val="24"/>
          <w:szCs w:val="24"/>
        </w:rPr>
      </w:pPr>
      <w:r w:rsidRPr="007A7335">
        <w:rPr>
          <w:rFonts w:ascii="Times New Roman" w:hAnsi="Times New Roman"/>
          <w:sz w:val="24"/>
          <w:szCs w:val="24"/>
        </w:rPr>
        <w:t xml:space="preserve">Тачка 6. мења се и гласи: </w:t>
      </w:r>
    </w:p>
    <w:p w:rsidR="005A14F4" w:rsidRPr="007A7335" w:rsidRDefault="005A14F4" w:rsidP="00D5149F">
      <w:pPr>
        <w:jc w:val="both"/>
        <w:rPr>
          <w:rFonts w:ascii="Times New Roman" w:hAnsi="Times New Roman"/>
          <w:sz w:val="24"/>
          <w:szCs w:val="24"/>
        </w:rPr>
      </w:pPr>
      <w:r w:rsidRPr="007A7335">
        <w:rPr>
          <w:rFonts w:ascii="Times New Roman" w:hAnsi="Times New Roman"/>
          <w:sz w:val="24"/>
          <w:szCs w:val="24"/>
        </w:rPr>
        <w:t>„</w:t>
      </w:r>
      <w:r>
        <w:rPr>
          <w:rFonts w:ascii="Times New Roman" w:hAnsi="Times New Roman"/>
          <w:sz w:val="24"/>
          <w:szCs w:val="24"/>
        </w:rPr>
        <w:t xml:space="preserve"> 6</w:t>
      </w:r>
      <w:r>
        <w:rPr>
          <w:rFonts w:ascii="Times New Roman" w:hAnsi="Times New Roman"/>
          <w:sz w:val="24"/>
          <w:szCs w:val="24"/>
          <w:lang w:val="sr-Cyrl-CS"/>
        </w:rPr>
        <w:t>)</w:t>
      </w:r>
      <w:r>
        <w:rPr>
          <w:rFonts w:ascii="Times New Roman" w:hAnsi="Times New Roman"/>
          <w:sz w:val="24"/>
          <w:szCs w:val="24"/>
        </w:rPr>
        <w:t xml:space="preserve"> </w:t>
      </w:r>
      <w:r w:rsidRPr="007A7335">
        <w:rPr>
          <w:rFonts w:ascii="Times New Roman" w:hAnsi="Times New Roman"/>
          <w:sz w:val="24"/>
          <w:szCs w:val="24"/>
        </w:rPr>
        <w:t xml:space="preserve">Одредница „континуирано” у колони која предвиђа рокове за реализацију активности односи се на активности које се </w:t>
      </w:r>
      <w:r>
        <w:rPr>
          <w:rFonts w:ascii="Times New Roman" w:hAnsi="Times New Roman"/>
          <w:sz w:val="24"/>
          <w:szCs w:val="24"/>
        </w:rPr>
        <w:t>периодично</w:t>
      </w:r>
      <w:r w:rsidRPr="007A7335">
        <w:rPr>
          <w:rFonts w:ascii="Times New Roman" w:hAnsi="Times New Roman"/>
          <w:sz w:val="24"/>
          <w:szCs w:val="24"/>
        </w:rPr>
        <w:t xml:space="preserve"> понављају (нпр</w:t>
      </w:r>
      <w:r>
        <w:rPr>
          <w:rFonts w:ascii="Times New Roman" w:hAnsi="Times New Roman"/>
          <w:sz w:val="24"/>
          <w:szCs w:val="24"/>
        </w:rPr>
        <w:t>.</w:t>
      </w:r>
      <w:r w:rsidRPr="007A7335">
        <w:rPr>
          <w:rFonts w:ascii="Times New Roman" w:hAnsi="Times New Roman"/>
          <w:sz w:val="24"/>
          <w:szCs w:val="24"/>
        </w:rPr>
        <w:t xml:space="preserve"> спровођење плана и програма обуке) до 2018. године, до када се примењује ова стратегија. У том случају, надзор ће се вршити тако што ће се утврђивати да ли је одговорни субјект за сваку годину важења Стратегије испунио план и програм обуке запослених.</w:t>
      </w:r>
      <w:r w:rsidRPr="00462544">
        <w:t xml:space="preserve"> </w:t>
      </w:r>
      <w:r w:rsidRPr="00462544">
        <w:rPr>
          <w:rFonts w:ascii="Times New Roman" w:hAnsi="Times New Roman"/>
          <w:sz w:val="24"/>
          <w:szCs w:val="24"/>
        </w:rPr>
        <w:t>”</w:t>
      </w:r>
    </w:p>
    <w:p w:rsidR="005A14F4" w:rsidRDefault="005A14F4" w:rsidP="00D8798E">
      <w:pPr>
        <w:jc w:val="both"/>
        <w:rPr>
          <w:rFonts w:ascii="Times New Roman" w:hAnsi="Times New Roman"/>
          <w:sz w:val="24"/>
          <w:szCs w:val="24"/>
        </w:rPr>
      </w:pPr>
      <w:r>
        <w:rPr>
          <w:rFonts w:ascii="Times New Roman" w:hAnsi="Times New Roman"/>
          <w:sz w:val="24"/>
          <w:szCs w:val="24"/>
        </w:rPr>
        <w:t>После тачке 8. д</w:t>
      </w:r>
      <w:r w:rsidRPr="007A7335">
        <w:rPr>
          <w:rFonts w:ascii="Times New Roman" w:hAnsi="Times New Roman"/>
          <w:sz w:val="24"/>
          <w:szCs w:val="24"/>
        </w:rPr>
        <w:t>одаје се тачка 9. која гласи:</w:t>
      </w:r>
    </w:p>
    <w:p w:rsidR="005A14F4" w:rsidRDefault="005A14F4" w:rsidP="00D8798E">
      <w:pPr>
        <w:jc w:val="both"/>
        <w:rPr>
          <w:rFonts w:ascii="Times New Roman" w:hAnsi="Times New Roman"/>
          <w:sz w:val="24"/>
          <w:szCs w:val="24"/>
        </w:rPr>
      </w:pPr>
      <w:r w:rsidRPr="007A7335">
        <w:rPr>
          <w:rFonts w:ascii="Times New Roman" w:hAnsi="Times New Roman"/>
          <w:sz w:val="24"/>
          <w:szCs w:val="24"/>
        </w:rPr>
        <w:lastRenderedPageBreak/>
        <w:t xml:space="preserve"> „</w:t>
      </w:r>
      <w:r>
        <w:rPr>
          <w:rFonts w:ascii="Times New Roman" w:hAnsi="Times New Roman"/>
          <w:sz w:val="24"/>
          <w:szCs w:val="24"/>
        </w:rPr>
        <w:t xml:space="preserve"> 9</w:t>
      </w:r>
      <w:r>
        <w:rPr>
          <w:rFonts w:ascii="Times New Roman" w:hAnsi="Times New Roman"/>
          <w:sz w:val="24"/>
          <w:szCs w:val="24"/>
          <w:lang w:val="sr-Cyrl-CS"/>
        </w:rPr>
        <w:t>)</w:t>
      </w:r>
      <w:r>
        <w:rPr>
          <w:rFonts w:ascii="Times New Roman" w:hAnsi="Times New Roman"/>
          <w:sz w:val="24"/>
          <w:szCs w:val="24"/>
        </w:rPr>
        <w:t xml:space="preserve"> </w:t>
      </w:r>
      <w:r w:rsidRPr="007A7335">
        <w:rPr>
          <w:rFonts w:ascii="Times New Roman" w:hAnsi="Times New Roman"/>
          <w:sz w:val="24"/>
          <w:szCs w:val="24"/>
        </w:rPr>
        <w:t xml:space="preserve">Извор финансирања свих мера и активности је буџет Републике Србије, осим у случају </w:t>
      </w:r>
      <w:r>
        <w:rPr>
          <w:rFonts w:ascii="Times New Roman" w:hAnsi="Times New Roman"/>
          <w:sz w:val="24"/>
          <w:szCs w:val="24"/>
        </w:rPr>
        <w:t>ако</w:t>
      </w:r>
      <w:r w:rsidRPr="007A7335">
        <w:rPr>
          <w:rFonts w:ascii="Times New Roman" w:hAnsi="Times New Roman"/>
          <w:sz w:val="24"/>
          <w:szCs w:val="24"/>
        </w:rPr>
        <w:t xml:space="preserve"> се ради о трошковима који ће се финансирати из донаторских средстава, што је  посебно назначено у рубрици „Потребни ресурси</w:t>
      </w:r>
      <w:r w:rsidRPr="000F6FB1">
        <w:rPr>
          <w:rFonts w:ascii="Times New Roman" w:hAnsi="Times New Roman"/>
          <w:sz w:val="24"/>
          <w:szCs w:val="24"/>
        </w:rPr>
        <w:t>”</w:t>
      </w:r>
      <w:r w:rsidRPr="007A7335">
        <w:rPr>
          <w:rFonts w:ascii="Times New Roman" w:hAnsi="Times New Roman"/>
          <w:sz w:val="24"/>
          <w:szCs w:val="24"/>
        </w:rPr>
        <w:t>.</w:t>
      </w:r>
      <w:r w:rsidRPr="005731C7">
        <w:rPr>
          <w:rFonts w:ascii="Times New Roman" w:hAnsi="Times New Roman"/>
          <w:sz w:val="24"/>
          <w:szCs w:val="24"/>
        </w:rPr>
        <w:t>”</w:t>
      </w:r>
    </w:p>
    <w:p w:rsidR="005A14F4" w:rsidRPr="007A7335" w:rsidRDefault="005A14F4" w:rsidP="00D8798E">
      <w:pPr>
        <w:jc w:val="both"/>
        <w:rPr>
          <w:rFonts w:ascii="Times New Roman" w:hAnsi="Times New Roman"/>
          <w:sz w:val="24"/>
          <w:szCs w:val="24"/>
        </w:rPr>
      </w:pPr>
    </w:p>
    <w:p w:rsidR="005A14F4" w:rsidRPr="007A7335" w:rsidRDefault="005A14F4" w:rsidP="00D8798E">
      <w:pPr>
        <w:jc w:val="both"/>
        <w:rPr>
          <w:rFonts w:ascii="Times New Roman" w:hAnsi="Times New Roman"/>
          <w:sz w:val="24"/>
          <w:szCs w:val="24"/>
        </w:rPr>
      </w:pPr>
      <w:r w:rsidRPr="007A7335">
        <w:rPr>
          <w:rFonts w:ascii="Times New Roman" w:hAnsi="Times New Roman"/>
          <w:sz w:val="24"/>
          <w:szCs w:val="24"/>
          <w:lang w:val="sr-Cyrl-CS"/>
        </w:rPr>
        <w:t xml:space="preserve">У Глави </w:t>
      </w:r>
      <w:r w:rsidRPr="007A7335">
        <w:rPr>
          <w:rFonts w:ascii="Times New Roman" w:hAnsi="Times New Roman"/>
          <w:sz w:val="24"/>
          <w:szCs w:val="24"/>
        </w:rPr>
        <w:t>III</w:t>
      </w:r>
      <w:r>
        <w:rPr>
          <w:rFonts w:ascii="Times New Roman" w:hAnsi="Times New Roman"/>
          <w:sz w:val="24"/>
          <w:szCs w:val="24"/>
        </w:rPr>
        <w:t>.</w:t>
      </w:r>
      <w:r w:rsidRPr="007A7335">
        <w:rPr>
          <w:rFonts w:ascii="Times New Roman" w:hAnsi="Times New Roman"/>
          <w:sz w:val="24"/>
          <w:szCs w:val="24"/>
        </w:rPr>
        <w:t xml:space="preserve"> „ОБЛАСТИ СТРАТЕГИЈЕ</w:t>
      </w:r>
      <w:r w:rsidRPr="005731C7">
        <w:rPr>
          <w:rFonts w:ascii="Times New Roman" w:hAnsi="Times New Roman"/>
          <w:sz w:val="24"/>
          <w:szCs w:val="24"/>
        </w:rPr>
        <w:t>”</w:t>
      </w:r>
      <w:r w:rsidRPr="007A7335">
        <w:rPr>
          <w:rFonts w:ascii="Times New Roman" w:hAnsi="Times New Roman"/>
          <w:sz w:val="24"/>
          <w:szCs w:val="24"/>
        </w:rPr>
        <w:t>, област 3.1.ПОЛИТИЧКЕ АКТИВНОСТИ, циљ 3.1.1., мера 3.1.1.1. мења се и гласи:</w:t>
      </w:r>
    </w:p>
    <w:tbl>
      <w:tblPr>
        <w:tblW w:w="10472" w:type="dxa"/>
        <w:tblInd w:w="-692" w:type="dxa"/>
        <w:tblLayout w:type="fixed"/>
        <w:tblCellMar>
          <w:left w:w="0" w:type="dxa"/>
          <w:right w:w="0" w:type="dxa"/>
        </w:tblCellMar>
        <w:tblLook w:val="0000" w:firstRow="0" w:lastRow="0" w:firstColumn="0" w:lastColumn="0" w:noHBand="0" w:noVBand="0"/>
      </w:tblPr>
      <w:tblGrid>
        <w:gridCol w:w="567"/>
        <w:gridCol w:w="1843"/>
        <w:gridCol w:w="1845"/>
        <w:gridCol w:w="990"/>
        <w:gridCol w:w="1134"/>
        <w:gridCol w:w="1106"/>
        <w:gridCol w:w="1183"/>
        <w:gridCol w:w="1804"/>
      </w:tblGrid>
      <w:tr w:rsidR="005A14F4" w:rsidRPr="007A7335" w:rsidTr="007F6A68">
        <w:trPr>
          <w:trHeight w:val="214"/>
        </w:trPr>
        <w:tc>
          <w:tcPr>
            <w:tcW w:w="10472"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Акциони план Стратегије зa борбу против корупције у Републици Србији за период од 2013. до 2018. године</w:t>
            </w:r>
          </w:p>
        </w:tc>
      </w:tr>
      <w:tr w:rsidR="005A14F4" w:rsidRPr="007A7335" w:rsidTr="007F6A68">
        <w:trPr>
          <w:trHeight w:val="194"/>
        </w:trPr>
        <w:tc>
          <w:tcPr>
            <w:tcW w:w="10472"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3.1. ПОЛИТИЧКЕ АКТИВНОСТИ</w:t>
            </w:r>
          </w:p>
        </w:tc>
      </w:tr>
      <w:tr w:rsidR="005A14F4" w:rsidRPr="007A7335" w:rsidTr="007F6A68">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7F6A68">
            <w:pPr>
              <w:autoSpaceDE w:val="0"/>
              <w:autoSpaceDN w:val="0"/>
              <w:adjustRightInd w:val="0"/>
              <w:spacing w:after="0" w:line="360" w:lineRule="auto"/>
              <w:textAlignment w:val="center"/>
              <w:rPr>
                <w:rFonts w:ascii="Times New Roman" w:hAnsi="Times New Roman"/>
                <w:b/>
                <w:color w:val="000000"/>
                <w:sz w:val="14"/>
                <w:szCs w:val="14"/>
                <w:lang w:val="bg-BG"/>
              </w:rPr>
            </w:pPr>
            <w:r w:rsidRPr="00490807">
              <w:rPr>
                <w:rFonts w:ascii="Times New Roman" w:hAnsi="Times New Roman"/>
                <w:b/>
                <w:color w:val="000000"/>
                <w:sz w:val="14"/>
                <w:szCs w:val="14"/>
                <w:lang w:val="bg-BG"/>
              </w:rPr>
              <w:t>3.1.1.</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Циљ</w:t>
            </w:r>
          </w:p>
        </w:tc>
        <w:tc>
          <w:tcPr>
            <w:tcW w:w="8062"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Отклоњени недостаци у правном оквиру и спровођењу контроле финансирања политичких активности и субјеката</w:t>
            </w:r>
          </w:p>
        </w:tc>
      </w:tr>
      <w:tr w:rsidR="005A14F4" w:rsidRPr="007A7335" w:rsidTr="007F6A68">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7F6A68">
            <w:pPr>
              <w:autoSpaceDE w:val="0"/>
              <w:autoSpaceDN w:val="0"/>
              <w:adjustRightInd w:val="0"/>
              <w:spacing w:after="0" w:line="360" w:lineRule="auto"/>
              <w:rPr>
                <w:rFonts w:ascii="Times New Roman" w:hAnsi="Times New Roman"/>
                <w:sz w:val="14"/>
                <w:szCs w:val="14"/>
                <w:lang w:val="bg-BG"/>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Индикатор циља</w:t>
            </w:r>
          </w:p>
        </w:tc>
        <w:tc>
          <w:tcPr>
            <w:tcW w:w="8062"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31C7">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Број случајева кршења Закона о финансирању политичких активности </w:t>
            </w:r>
            <w:r w:rsidRPr="007A7335">
              <w:rPr>
                <w:rFonts w:ascii="Times New Roman" w:hAnsi="Times New Roman"/>
                <w:sz w:val="14"/>
                <w:szCs w:val="14"/>
              </w:rPr>
              <w:t>(</w:t>
            </w:r>
            <w:r w:rsidRPr="0025618A">
              <w:rPr>
                <w:rFonts w:ascii="Times New Roman" w:hAnsi="Times New Roman"/>
                <w:sz w:val="14"/>
                <w:szCs w:val="14"/>
              </w:rPr>
              <w:t>„Службени гласник РС”</w:t>
            </w:r>
            <w:r w:rsidRPr="007A7335">
              <w:rPr>
                <w:rFonts w:ascii="Times New Roman" w:hAnsi="Times New Roman"/>
                <w:sz w:val="14"/>
                <w:szCs w:val="14"/>
              </w:rPr>
              <w:t>, бр. 43/</w:t>
            </w:r>
            <w:r>
              <w:rPr>
                <w:rFonts w:ascii="Times New Roman" w:hAnsi="Times New Roman"/>
                <w:sz w:val="14"/>
                <w:szCs w:val="14"/>
              </w:rPr>
              <w:t>11 и 123/</w:t>
            </w:r>
            <w:r w:rsidRPr="007A7335">
              <w:rPr>
                <w:rFonts w:ascii="Times New Roman" w:hAnsi="Times New Roman"/>
                <w:sz w:val="14"/>
                <w:szCs w:val="14"/>
              </w:rPr>
              <w:t>14)</w:t>
            </w:r>
            <w:r w:rsidRPr="007A7335">
              <w:rPr>
                <w:rFonts w:ascii="Times New Roman" w:hAnsi="Times New Roman"/>
                <w:color w:val="000000"/>
                <w:sz w:val="14"/>
                <w:szCs w:val="14"/>
                <w:lang w:val="bg-BG"/>
              </w:rPr>
              <w:t xml:space="preserve"> смањен за 30% до 2017. године (у односу на 2012. годину). Број правноснажних одлука у прекршајним и кривичним предметима у вези са кршењем Закона о финансирању политичких активности повећан је за 30% до 2017. године у односу на 2012. годину.</w:t>
            </w:r>
          </w:p>
        </w:tc>
      </w:tr>
      <w:tr w:rsidR="005A14F4" w:rsidRPr="007A7335" w:rsidTr="007F6A68">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Бр.</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Мера</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 xml:space="preserve"> Активност</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Одговорни субјекти</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 xml:space="preserve">Индикатори </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 xml:space="preserve">Потребни ресурси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color w:val="000000"/>
                <w:sz w:val="14"/>
                <w:szCs w:val="14"/>
                <w:lang w:val="bg-BG"/>
              </w:rPr>
            </w:pPr>
            <w:r w:rsidRPr="007A7335">
              <w:rPr>
                <w:rFonts w:ascii="Times New Roman" w:hAnsi="Times New Roman"/>
                <w:b/>
                <w:bCs/>
                <w:color w:val="000000"/>
                <w:sz w:val="14"/>
                <w:szCs w:val="14"/>
                <w:lang w:val="bg-BG"/>
              </w:rPr>
              <w:t>Напомене</w:t>
            </w:r>
          </w:p>
        </w:tc>
      </w:tr>
      <w:tr w:rsidR="005A14F4" w:rsidRPr="007A7335" w:rsidTr="007F6A68">
        <w:trPr>
          <w:trHeight w:val="60"/>
        </w:trPr>
        <w:tc>
          <w:tcPr>
            <w:tcW w:w="567"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b/>
                <w:bCs/>
                <w:color w:val="000000"/>
                <w:sz w:val="14"/>
                <w:szCs w:val="14"/>
              </w:rPr>
            </w:pPr>
            <w:r w:rsidRPr="007A7335">
              <w:rPr>
                <w:rFonts w:ascii="Times New Roman" w:hAnsi="Times New Roman"/>
                <w:color w:val="000000"/>
                <w:sz w:val="14"/>
                <w:szCs w:val="14"/>
                <w:lang w:val="bg-BG"/>
              </w:rPr>
              <w:t>3.1.1.</w:t>
            </w:r>
            <w:r w:rsidRPr="007A7335">
              <w:rPr>
                <w:rFonts w:ascii="Times New Roman" w:hAnsi="Times New Roman"/>
                <w:color w:val="000000"/>
                <w:sz w:val="14"/>
                <w:szCs w:val="14"/>
              </w:rPr>
              <w:t>1</w:t>
            </w:r>
          </w:p>
        </w:tc>
        <w:tc>
          <w:tcPr>
            <w:tcW w:w="1843"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b/>
                <w:bCs/>
                <w:color w:val="000000"/>
                <w:sz w:val="14"/>
                <w:szCs w:val="14"/>
                <w:lang w:val="bg-BG"/>
              </w:rPr>
            </w:pPr>
            <w:r w:rsidRPr="007A7335">
              <w:rPr>
                <w:rFonts w:ascii="Times New Roman" w:hAnsi="Times New Roman"/>
                <w:color w:val="000000"/>
                <w:sz w:val="14"/>
                <w:szCs w:val="14"/>
                <w:lang w:val="bg-BG"/>
              </w:rPr>
              <w:t>Ојачати капацитете ДРИ за ефикасно спровођење ревизије парламентарних политичких странака</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b/>
                <w:bCs/>
                <w:color w:val="000000"/>
                <w:sz w:val="14"/>
                <w:szCs w:val="14"/>
                <w:lang w:val="bg-BG"/>
              </w:rPr>
            </w:pPr>
            <w:r w:rsidRPr="007A7335">
              <w:rPr>
                <w:rFonts w:ascii="Times New Roman" w:hAnsi="Times New Roman"/>
                <w:color w:val="000000"/>
                <w:sz w:val="14"/>
                <w:szCs w:val="14"/>
                <w:lang w:val="bg-BG"/>
              </w:rPr>
              <w:t xml:space="preserve">Изменити систематизацију тако да одговара препорукама </w:t>
            </w:r>
            <w:r w:rsidRPr="007A7335">
              <w:rPr>
                <w:rFonts w:ascii="Times New Roman" w:hAnsi="Times New Roman"/>
                <w:color w:val="000000"/>
                <w:sz w:val="14"/>
                <w:szCs w:val="14"/>
              </w:rPr>
              <w:t xml:space="preserve">нове </w:t>
            </w:r>
            <w:r w:rsidRPr="007A7335">
              <w:rPr>
                <w:rFonts w:ascii="Times New Roman" w:hAnsi="Times New Roman"/>
                <w:color w:val="000000"/>
                <w:sz w:val="14"/>
                <w:szCs w:val="14"/>
                <w:lang w:val="bg-BG"/>
              </w:rPr>
              <w:t>анализе потреба и запослити кадар у складу са измењеним актом о систематизацији</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ДРИ</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Усвојен акт о систематизацији који одговара препорукама анализе потреба; Број и структура запосленог кадра одговара измењеном акту о систематизацији анализи потреба</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Према анализи потребa (По запосленом бруто </w:t>
            </w:r>
            <w:r w:rsidRPr="007A7335">
              <w:rPr>
                <w:rFonts w:ascii="Times New Roman" w:hAnsi="Times New Roman"/>
                <w:color w:val="000000"/>
                <w:sz w:val="14"/>
                <w:szCs w:val="14"/>
              </w:rPr>
              <w:t xml:space="preserve">91.020 </w:t>
            </w:r>
            <w:r>
              <w:rPr>
                <w:rFonts w:ascii="Times New Roman" w:hAnsi="Times New Roman"/>
                <w:color w:val="000000"/>
                <w:sz w:val="14"/>
                <w:szCs w:val="14"/>
              </w:rPr>
              <w:t>РСД</w:t>
            </w:r>
            <w:r w:rsidRPr="007A7335">
              <w:rPr>
                <w:rFonts w:ascii="Times New Roman" w:hAnsi="Times New Roman"/>
                <w:color w:val="000000"/>
                <w:sz w:val="14"/>
                <w:szCs w:val="14"/>
                <w:lang w:val="bg-BG"/>
              </w:rPr>
              <w:t>)</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lang w:val="bg-BG"/>
              </w:rPr>
              <w:t>Општа напомена број 3. </w:t>
            </w:r>
          </w:p>
          <w:p w:rsidR="005A14F4" w:rsidRPr="007A7335" w:rsidRDefault="005A14F4" w:rsidP="00E70C95">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rPr>
              <w:t xml:space="preserve">Претходна  анализа потреба израђена је у марту 2014. године </w:t>
            </w:r>
          </w:p>
        </w:tc>
      </w:tr>
      <w:tr w:rsidR="005A14F4" w:rsidRPr="007A7335" w:rsidTr="007F6A68">
        <w:trPr>
          <w:trHeight w:val="60"/>
        </w:trPr>
        <w:tc>
          <w:tcPr>
            <w:tcW w:w="567" w:type="dxa"/>
            <w:vMerge/>
            <w:tcBorders>
              <w:left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b/>
                <w:bCs/>
                <w:color w:val="000000"/>
                <w:sz w:val="14"/>
                <w:szCs w:val="14"/>
                <w:lang w:val="bg-BG"/>
              </w:rPr>
            </w:pPr>
          </w:p>
        </w:tc>
        <w:tc>
          <w:tcPr>
            <w:tcW w:w="1843" w:type="dxa"/>
            <w:vMerge/>
            <w:tcBorders>
              <w:left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b/>
                <w:bCs/>
                <w:color w:val="000000"/>
                <w:sz w:val="14"/>
                <w:szCs w:val="14"/>
                <w:lang w:val="bg-BG"/>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EC7776">
            <w:pPr>
              <w:autoSpaceDE w:val="0"/>
              <w:autoSpaceDN w:val="0"/>
              <w:adjustRightInd w:val="0"/>
              <w:spacing w:after="0" w:line="360" w:lineRule="auto"/>
              <w:textAlignment w:val="center"/>
              <w:rPr>
                <w:rFonts w:ascii="Times New Roman" w:hAnsi="Times New Roman"/>
                <w:b/>
                <w:bCs/>
                <w:color w:val="000000"/>
                <w:sz w:val="14"/>
                <w:szCs w:val="14"/>
                <w:lang w:val="bg-BG"/>
              </w:rPr>
            </w:pPr>
            <w:r w:rsidRPr="007A7335">
              <w:rPr>
                <w:rFonts w:ascii="Times New Roman" w:hAnsi="Times New Roman"/>
                <w:color w:val="000000"/>
                <w:sz w:val="14"/>
                <w:szCs w:val="14"/>
                <w:lang w:val="bg-BG"/>
              </w:rPr>
              <w:t>Направити и спроводити план и програм обуке запослених у складу са препорукама анализ</w:t>
            </w:r>
            <w:r>
              <w:rPr>
                <w:rFonts w:ascii="Times New Roman" w:hAnsi="Times New Roman"/>
                <w:color w:val="000000"/>
                <w:sz w:val="14"/>
                <w:szCs w:val="14"/>
                <w:lang w:val="bg-BG"/>
              </w:rPr>
              <w:t xml:space="preserve">е </w:t>
            </w:r>
            <w:r w:rsidRPr="007A7335">
              <w:rPr>
                <w:rFonts w:ascii="Times New Roman" w:hAnsi="Times New Roman"/>
                <w:color w:val="000000"/>
                <w:sz w:val="14"/>
                <w:szCs w:val="14"/>
                <w:lang w:val="bg-BG"/>
              </w:rPr>
              <w:t>потреба</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 ДРИ</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План и програм обуке који одговара препорукама анализе потреба; Достављен извештај о спр</w:t>
            </w:r>
            <w:r>
              <w:rPr>
                <w:rFonts w:ascii="Times New Roman" w:hAnsi="Times New Roman"/>
                <w:color w:val="000000"/>
                <w:sz w:val="14"/>
                <w:szCs w:val="14"/>
                <w:lang w:val="bg-BG"/>
              </w:rPr>
              <w:t>оведеном плану и програму обуке</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A389E">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Према анализи потреба и програму обуке (по обуци </w:t>
            </w:r>
            <w:r w:rsidRPr="007A7335">
              <w:rPr>
                <w:rFonts w:ascii="Times New Roman" w:hAnsi="Times New Roman"/>
                <w:color w:val="000000"/>
                <w:sz w:val="14"/>
                <w:szCs w:val="14"/>
              </w:rPr>
              <w:t>36.900</w:t>
            </w:r>
            <w:r>
              <w:t xml:space="preserve"> </w:t>
            </w:r>
            <w:r w:rsidRPr="0027612D">
              <w:rPr>
                <w:rFonts w:ascii="Times New Roman" w:hAnsi="Times New Roman"/>
                <w:color w:val="000000"/>
                <w:sz w:val="14"/>
                <w:szCs w:val="14"/>
              </w:rPr>
              <w:t>РСД</w:t>
            </w:r>
            <w:r w:rsidRPr="007A7335">
              <w:rPr>
                <w:rFonts w:ascii="Times New Roman" w:hAnsi="Times New Roman"/>
                <w:color w:val="000000"/>
                <w:sz w:val="14"/>
                <w:szCs w:val="14"/>
                <w:lang w:val="bg-BG"/>
              </w:rPr>
              <w:t>)</w:t>
            </w:r>
            <w:r w:rsidRPr="007A7335">
              <w:rPr>
                <w:rFonts w:ascii="Times New Roman" w:hAnsi="Times New Roman"/>
                <w:color w:val="000000"/>
                <w:sz w:val="14"/>
                <w:szCs w:val="14"/>
              </w:rPr>
              <w:t xml:space="preserve">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w:t>
            </w:r>
          </w:p>
        </w:tc>
      </w:tr>
      <w:tr w:rsidR="005A14F4" w:rsidRPr="007A7335" w:rsidTr="007F6A68">
        <w:trPr>
          <w:trHeight w:val="60"/>
        </w:trPr>
        <w:tc>
          <w:tcPr>
            <w:tcW w:w="567"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b/>
                <w:bCs/>
                <w:color w:val="000000"/>
                <w:sz w:val="14"/>
                <w:szCs w:val="14"/>
                <w:lang w:val="bg-BG"/>
              </w:rPr>
            </w:pPr>
          </w:p>
        </w:tc>
        <w:tc>
          <w:tcPr>
            <w:tcW w:w="1843"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jc w:val="center"/>
              <w:textAlignment w:val="center"/>
              <w:rPr>
                <w:rFonts w:ascii="Times New Roman" w:hAnsi="Times New Roman"/>
                <w:b/>
                <w:bCs/>
                <w:color w:val="000000"/>
                <w:sz w:val="14"/>
                <w:szCs w:val="14"/>
                <w:lang w:val="bg-BG"/>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EC7776">
            <w:pPr>
              <w:autoSpaceDE w:val="0"/>
              <w:autoSpaceDN w:val="0"/>
              <w:adjustRightInd w:val="0"/>
              <w:spacing w:after="0" w:line="360" w:lineRule="auto"/>
              <w:textAlignment w:val="center"/>
              <w:rPr>
                <w:rFonts w:ascii="Times New Roman" w:hAnsi="Times New Roman"/>
                <w:b/>
                <w:bCs/>
                <w:color w:val="000000"/>
                <w:sz w:val="14"/>
                <w:szCs w:val="14"/>
                <w:lang w:val="bg-BG"/>
              </w:rPr>
            </w:pPr>
            <w:r w:rsidRPr="007A7335">
              <w:rPr>
                <w:rFonts w:ascii="Times New Roman" w:hAnsi="Times New Roman"/>
                <w:color w:val="000000"/>
                <w:sz w:val="14"/>
                <w:szCs w:val="14"/>
                <w:lang w:val="bg-BG"/>
              </w:rPr>
              <w:t>Набавити опрему  и иницирати поступак обезбеђивања простора у складу са препорукама анализе потреба</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 ДРИ</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31C7">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Достављен извеш</w:t>
            </w:r>
            <w:r>
              <w:rPr>
                <w:rFonts w:ascii="Times New Roman" w:hAnsi="Times New Roman"/>
                <w:color w:val="000000"/>
                <w:sz w:val="14"/>
                <w:szCs w:val="14"/>
                <w:lang w:val="bg-BG"/>
              </w:rPr>
              <w:t xml:space="preserve">тај о набављеној опреми /простору </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lang w:val="bg-BG"/>
              </w:rPr>
            </w:pPr>
            <w:r w:rsidRPr="007A7335">
              <w:rPr>
                <w:rFonts w:ascii="Times New Roman" w:hAnsi="Times New Roman"/>
                <w:color w:val="000000"/>
                <w:sz w:val="14"/>
                <w:szCs w:val="14"/>
                <w:lang w:val="bg-BG"/>
              </w:rPr>
              <w:t xml:space="preserve">Према анализи потребa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lang w:val="bg-BG"/>
              </w:rPr>
              <w:t>Општа напомена број 4.</w:t>
            </w:r>
          </w:p>
          <w:p w:rsidR="005A14F4" w:rsidRPr="005731C7" w:rsidRDefault="005A14F4" w:rsidP="007F6A68">
            <w:pPr>
              <w:autoSpaceDE w:val="0"/>
              <w:autoSpaceDN w:val="0"/>
              <w:adjustRightInd w:val="0"/>
              <w:spacing w:after="0" w:line="360" w:lineRule="auto"/>
              <w:textAlignment w:val="center"/>
              <w:rPr>
                <w:rFonts w:ascii="Times New Roman" w:hAnsi="Times New Roman"/>
                <w:color w:val="000000"/>
                <w:sz w:val="14"/>
                <w:szCs w:val="14"/>
              </w:rPr>
            </w:pPr>
            <w:r w:rsidRPr="007A7335">
              <w:rPr>
                <w:rFonts w:ascii="Times New Roman" w:hAnsi="Times New Roman"/>
                <w:color w:val="000000"/>
                <w:sz w:val="14"/>
                <w:szCs w:val="14"/>
              </w:rPr>
              <w:t>Садржина активности зависи од тога да ли је анализа указала на потребе за набавком опреме или простора или и једног и другог, и у складу с тим се вр</w:t>
            </w:r>
            <w:r>
              <w:rPr>
                <w:rFonts w:ascii="Times New Roman" w:hAnsi="Times New Roman"/>
                <w:color w:val="000000"/>
                <w:sz w:val="14"/>
                <w:szCs w:val="14"/>
              </w:rPr>
              <w:t>ши оцена испуњености активности</w:t>
            </w:r>
          </w:p>
        </w:tc>
      </w:tr>
    </w:tbl>
    <w:p w:rsidR="005A14F4" w:rsidRPr="007A7335" w:rsidRDefault="005A14F4" w:rsidP="007F6A68">
      <w:pPr>
        <w:jc w:val="both"/>
        <w:rPr>
          <w:rFonts w:ascii="Times New Roman" w:hAnsi="Times New Roman"/>
          <w:sz w:val="24"/>
          <w:szCs w:val="24"/>
        </w:rPr>
      </w:pPr>
    </w:p>
    <w:p w:rsidR="005A14F4" w:rsidRDefault="005A14F4" w:rsidP="00A509E9">
      <w:pPr>
        <w:jc w:val="both"/>
        <w:rPr>
          <w:rFonts w:ascii="Times New Roman" w:hAnsi="Times New Roman"/>
          <w:sz w:val="24"/>
          <w:szCs w:val="24"/>
        </w:rPr>
      </w:pPr>
      <w:r w:rsidRPr="007A7335">
        <w:rPr>
          <w:rFonts w:ascii="Times New Roman" w:hAnsi="Times New Roman"/>
          <w:sz w:val="24"/>
          <w:szCs w:val="24"/>
        </w:rPr>
        <w:lastRenderedPageBreak/>
        <w:t xml:space="preserve">* </w:t>
      </w:r>
      <w:r>
        <w:rPr>
          <w:rFonts w:ascii="Times New Roman" w:hAnsi="Times New Roman"/>
          <w:sz w:val="24"/>
          <w:szCs w:val="24"/>
        </w:rPr>
        <w:t>Напомена</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3.1.1.1. </w:t>
      </w:r>
      <w:r>
        <w:rPr>
          <w:rFonts w:ascii="Times New Roman" w:hAnsi="Times New Roman"/>
          <w:sz w:val="24"/>
          <w:szCs w:val="24"/>
        </w:rPr>
        <w:t>П</w:t>
      </w:r>
      <w:r w:rsidRPr="007A7335">
        <w:rPr>
          <w:rFonts w:ascii="Times New Roman" w:hAnsi="Times New Roman"/>
          <w:sz w:val="24"/>
          <w:szCs w:val="24"/>
        </w:rPr>
        <w:t xml:space="preserve">рати се кроз Акциони </w:t>
      </w:r>
      <w:r>
        <w:rPr>
          <w:rFonts w:ascii="Times New Roman" w:hAnsi="Times New Roman"/>
          <w:sz w:val="24"/>
          <w:szCs w:val="24"/>
        </w:rPr>
        <w:t>п</w:t>
      </w:r>
      <w:r w:rsidRPr="007A7335">
        <w:rPr>
          <w:rFonts w:ascii="Times New Roman" w:hAnsi="Times New Roman"/>
          <w:sz w:val="24"/>
          <w:szCs w:val="24"/>
        </w:rPr>
        <w:t>лан за Поглавље 23, активност 2.2.2.2.</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3.1.1.2. </w:t>
      </w:r>
      <w:r>
        <w:rPr>
          <w:rFonts w:ascii="Times New Roman" w:hAnsi="Times New Roman"/>
          <w:sz w:val="24"/>
          <w:szCs w:val="24"/>
        </w:rPr>
        <w:t>П</w:t>
      </w:r>
      <w:r w:rsidRPr="007A7335">
        <w:rPr>
          <w:rFonts w:ascii="Times New Roman" w:hAnsi="Times New Roman"/>
          <w:sz w:val="24"/>
          <w:szCs w:val="24"/>
        </w:rPr>
        <w:t xml:space="preserve">рати се кроз Акциони </w:t>
      </w:r>
      <w:r>
        <w:rPr>
          <w:rFonts w:ascii="Times New Roman" w:hAnsi="Times New Roman"/>
          <w:sz w:val="24"/>
          <w:szCs w:val="24"/>
        </w:rPr>
        <w:t>п</w:t>
      </w:r>
      <w:r w:rsidRPr="007A7335">
        <w:rPr>
          <w:rFonts w:ascii="Times New Roman" w:hAnsi="Times New Roman"/>
          <w:sz w:val="24"/>
          <w:szCs w:val="24"/>
        </w:rPr>
        <w:t>лан за Поглавље 23, активност 2.2.2.3.</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3.1.1.3. </w:t>
      </w:r>
      <w:r>
        <w:rPr>
          <w:rFonts w:ascii="Times New Roman" w:hAnsi="Times New Roman"/>
          <w:sz w:val="24"/>
          <w:szCs w:val="24"/>
        </w:rPr>
        <w:t>П</w:t>
      </w:r>
      <w:r w:rsidRPr="007A7335">
        <w:rPr>
          <w:rFonts w:ascii="Times New Roman" w:hAnsi="Times New Roman"/>
          <w:sz w:val="24"/>
          <w:szCs w:val="24"/>
        </w:rPr>
        <w:t xml:space="preserve">рати се кроз Акциони </w:t>
      </w:r>
      <w:r>
        <w:rPr>
          <w:rFonts w:ascii="Times New Roman" w:hAnsi="Times New Roman"/>
          <w:sz w:val="24"/>
          <w:szCs w:val="24"/>
        </w:rPr>
        <w:t>п</w:t>
      </w:r>
      <w:r w:rsidRPr="007A7335">
        <w:rPr>
          <w:rFonts w:ascii="Times New Roman" w:hAnsi="Times New Roman"/>
          <w:sz w:val="24"/>
          <w:szCs w:val="24"/>
        </w:rPr>
        <w:t>лан за Поглавље 23, активности 2.2.2.2. и  2.2.2.3.</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3.1.1.4. Прва активност у оквиру мере је реализована, преостале активности прате се кроз Акциони </w:t>
      </w:r>
      <w:r>
        <w:rPr>
          <w:rFonts w:ascii="Times New Roman" w:hAnsi="Times New Roman"/>
          <w:sz w:val="24"/>
          <w:szCs w:val="24"/>
        </w:rPr>
        <w:t>п</w:t>
      </w:r>
      <w:r w:rsidRPr="007A7335">
        <w:rPr>
          <w:rFonts w:ascii="Times New Roman" w:hAnsi="Times New Roman"/>
          <w:sz w:val="24"/>
          <w:szCs w:val="24"/>
        </w:rPr>
        <w:t>лан за Поглавље 2</w:t>
      </w:r>
      <w:r>
        <w:rPr>
          <w:rFonts w:ascii="Times New Roman" w:hAnsi="Times New Roman"/>
          <w:sz w:val="24"/>
          <w:szCs w:val="24"/>
        </w:rPr>
        <w:t>3, активности 2.2.1.4, 2.2.2.6. и</w:t>
      </w:r>
      <w:r w:rsidRPr="007A7335">
        <w:rPr>
          <w:rFonts w:ascii="Times New Roman" w:hAnsi="Times New Roman"/>
          <w:sz w:val="24"/>
          <w:szCs w:val="24"/>
        </w:rPr>
        <w:t xml:space="preserve"> 2.2.2.7.</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3.1.1.5. Прва активност је реализована.</w:t>
      </w:r>
      <w:r w:rsidRPr="001F5D5F">
        <w:rPr>
          <w:rFonts w:ascii="Times New Roman" w:hAnsi="Times New Roman"/>
          <w:sz w:val="24"/>
          <w:szCs w:val="24"/>
        </w:rPr>
        <w:t xml:space="preserve"> </w:t>
      </w:r>
      <w:r w:rsidRPr="007A7335">
        <w:rPr>
          <w:rFonts w:ascii="Times New Roman" w:hAnsi="Times New Roman"/>
          <w:sz w:val="24"/>
          <w:szCs w:val="24"/>
        </w:rPr>
        <w:t>Мера је пренумерисана</w:t>
      </w:r>
      <w:r>
        <w:rPr>
          <w:rFonts w:ascii="Times New Roman" w:hAnsi="Times New Roman"/>
          <w:sz w:val="24"/>
          <w:szCs w:val="24"/>
        </w:rPr>
        <w:t xml:space="preserve"> у</w:t>
      </w:r>
      <w:r w:rsidRPr="007A7335">
        <w:rPr>
          <w:rFonts w:ascii="Times New Roman" w:hAnsi="Times New Roman"/>
          <w:sz w:val="24"/>
          <w:szCs w:val="24"/>
        </w:rPr>
        <w:t xml:space="preserve"> 3.1.1.1.</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3.1.1.6. </w:t>
      </w:r>
      <w:r>
        <w:rPr>
          <w:rFonts w:ascii="Times New Roman" w:hAnsi="Times New Roman"/>
          <w:sz w:val="24"/>
          <w:szCs w:val="24"/>
        </w:rPr>
        <w:t>П</w:t>
      </w:r>
      <w:r w:rsidRPr="007A7335">
        <w:rPr>
          <w:rFonts w:ascii="Times New Roman" w:hAnsi="Times New Roman"/>
          <w:sz w:val="24"/>
          <w:szCs w:val="24"/>
        </w:rPr>
        <w:t xml:space="preserve">рати се кроз </w:t>
      </w:r>
      <w:r w:rsidRPr="00EC7776">
        <w:rPr>
          <w:rFonts w:ascii="Times New Roman" w:hAnsi="Times New Roman"/>
          <w:sz w:val="24"/>
          <w:szCs w:val="24"/>
        </w:rPr>
        <w:t>Акциони план за Поглавље 23, активност</w:t>
      </w:r>
      <w:r w:rsidRPr="007A7335">
        <w:rPr>
          <w:rFonts w:ascii="Times New Roman" w:hAnsi="Times New Roman"/>
          <w:sz w:val="24"/>
          <w:szCs w:val="24"/>
        </w:rPr>
        <w:t xml:space="preserve"> 2.2.2.6</w:t>
      </w:r>
      <w:r>
        <w:rPr>
          <w:rFonts w:ascii="Times New Roman" w:hAnsi="Times New Roman"/>
          <w:sz w:val="24"/>
          <w:szCs w:val="24"/>
        </w:rPr>
        <w:t>.</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 xml:space="preserve">3.1.1.7. Прва активност је реализована. Преостале активности прате се кроз Акциони </w:t>
      </w:r>
      <w:r w:rsidRPr="00632161">
        <w:rPr>
          <w:rFonts w:ascii="Times New Roman" w:hAnsi="Times New Roman"/>
          <w:sz w:val="24"/>
          <w:szCs w:val="24"/>
        </w:rPr>
        <w:t>п</w:t>
      </w:r>
      <w:r w:rsidRPr="007A7335">
        <w:rPr>
          <w:rFonts w:ascii="Times New Roman" w:hAnsi="Times New Roman"/>
          <w:sz w:val="24"/>
          <w:szCs w:val="24"/>
        </w:rPr>
        <w:t>лан за Поглавље 23, активности 2.2.2.8 и 2.2.2.9.</w:t>
      </w:r>
    </w:p>
    <w:p w:rsidR="005A14F4" w:rsidRPr="007A7335" w:rsidRDefault="005A14F4" w:rsidP="00A509E9">
      <w:pPr>
        <w:jc w:val="both"/>
        <w:rPr>
          <w:rFonts w:ascii="Times New Roman" w:hAnsi="Times New Roman"/>
          <w:sz w:val="24"/>
          <w:szCs w:val="24"/>
        </w:rPr>
      </w:pPr>
      <w:r w:rsidRPr="007A7335">
        <w:rPr>
          <w:rFonts w:ascii="Times New Roman" w:hAnsi="Times New Roman"/>
          <w:sz w:val="24"/>
          <w:szCs w:val="24"/>
        </w:rPr>
        <w:t>3.1.1.8. Мера је реализована.</w:t>
      </w:r>
    </w:p>
    <w:p w:rsidR="005A14F4" w:rsidRPr="007A7335" w:rsidRDefault="005A14F4" w:rsidP="003B231B">
      <w:pPr>
        <w:jc w:val="both"/>
        <w:rPr>
          <w:rFonts w:ascii="Times New Roman" w:hAnsi="Times New Roman"/>
          <w:sz w:val="24"/>
          <w:szCs w:val="24"/>
          <w:lang w:val="sr-Cyrl-CS"/>
        </w:rPr>
      </w:pPr>
    </w:p>
    <w:p w:rsidR="005A14F4" w:rsidRPr="007A7335" w:rsidRDefault="005A14F4" w:rsidP="006153CC">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701CC7">
        <w:rPr>
          <w:rFonts w:ascii="Times New Roman" w:hAnsi="Times New Roman"/>
          <w:sz w:val="24"/>
          <w:szCs w:val="24"/>
          <w:lang w:val="sr-Cyrl-CS"/>
        </w:rPr>
        <w:t>”</w:t>
      </w:r>
      <w:r w:rsidRPr="007A7335">
        <w:rPr>
          <w:rFonts w:ascii="Times New Roman" w:hAnsi="Times New Roman"/>
          <w:sz w:val="24"/>
          <w:szCs w:val="24"/>
          <w:lang w:val="sr-Cyrl-CS"/>
        </w:rPr>
        <w:t>, област 3.1. ПОЛИТИЧКЕ АКТИВНОСТИ, циљ 3.1.2., мере 3.1.2.1., 3.1.2.2., 3.1.2.3. и 3.1.2.4. мењају се и гласе:</w:t>
      </w:r>
    </w:p>
    <w:tbl>
      <w:tblPr>
        <w:tblpPr w:leftFromText="180" w:rightFromText="180" w:vertAnchor="text" w:horzAnchor="margin" w:tblpXSpec="center" w:tblpY="60"/>
        <w:tblOverlap w:val="never"/>
        <w:tblW w:w="10481" w:type="dxa"/>
        <w:tblLayout w:type="fixed"/>
        <w:tblCellMar>
          <w:left w:w="0" w:type="dxa"/>
          <w:right w:w="0" w:type="dxa"/>
        </w:tblCellMar>
        <w:tblLook w:val="0000" w:firstRow="0" w:lastRow="0" w:firstColumn="0" w:lastColumn="0" w:noHBand="0" w:noVBand="0"/>
      </w:tblPr>
      <w:tblGrid>
        <w:gridCol w:w="567"/>
        <w:gridCol w:w="1843"/>
        <w:gridCol w:w="1845"/>
        <w:gridCol w:w="990"/>
        <w:gridCol w:w="1134"/>
        <w:gridCol w:w="1109"/>
        <w:gridCol w:w="1159"/>
        <w:gridCol w:w="1834"/>
      </w:tblGrid>
      <w:tr w:rsidR="005A14F4" w:rsidRPr="007A7335" w:rsidTr="006153CC">
        <w:trPr>
          <w:trHeight w:val="201"/>
        </w:trPr>
        <w:tc>
          <w:tcPr>
            <w:tcW w:w="10481"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rStyle w:val="bold"/>
                <w:bCs/>
                <w:sz w:val="14"/>
                <w:szCs w:val="14"/>
              </w:rPr>
              <w:t>Акциони план Стратегије зa борбу против корупције у Републици Србији за период од 2013. до 2018. године</w:t>
            </w:r>
          </w:p>
        </w:tc>
      </w:tr>
      <w:tr w:rsidR="005A14F4" w:rsidRPr="007A7335" w:rsidTr="006153CC">
        <w:trPr>
          <w:trHeight w:val="217"/>
        </w:trPr>
        <w:tc>
          <w:tcPr>
            <w:tcW w:w="10481"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rStyle w:val="bold"/>
                <w:bCs/>
                <w:sz w:val="14"/>
                <w:szCs w:val="14"/>
              </w:rPr>
              <w:t>3.1. ПОЛИТИЧКЕ АКТИВНОСТИ</w:t>
            </w:r>
          </w:p>
        </w:tc>
      </w:tr>
      <w:tr w:rsidR="005A14F4" w:rsidRPr="007A7335" w:rsidTr="006153CC">
        <w:trPr>
          <w:trHeight w:val="194"/>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6153CC">
            <w:pPr>
              <w:pStyle w:val="BasicParagraph"/>
              <w:spacing w:line="360" w:lineRule="auto"/>
              <w:ind w:firstLine="0"/>
              <w:jc w:val="left"/>
              <w:rPr>
                <w:b/>
                <w:sz w:val="14"/>
                <w:szCs w:val="14"/>
              </w:rPr>
            </w:pPr>
            <w:r w:rsidRPr="00490807">
              <w:rPr>
                <w:b/>
                <w:sz w:val="14"/>
                <w:szCs w:val="14"/>
              </w:rPr>
              <w:t>3.1.2.</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rStyle w:val="bold"/>
                <w:bCs/>
                <w:sz w:val="14"/>
                <w:szCs w:val="14"/>
              </w:rPr>
              <w:t>Циљ</w:t>
            </w:r>
          </w:p>
        </w:tc>
        <w:tc>
          <w:tcPr>
            <w:tcW w:w="807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rStyle w:val="bold"/>
                <w:bCs/>
                <w:sz w:val="14"/>
                <w:szCs w:val="14"/>
              </w:rPr>
              <w:t xml:space="preserve">Отклоњени недостаци у правном оквиру и ојачани капацитети у области превенције сукоба интереса, контроле имовине и прихода јавних функционера. </w:t>
            </w:r>
          </w:p>
        </w:tc>
      </w:tr>
      <w:tr w:rsidR="005A14F4" w:rsidRPr="007A7335" w:rsidTr="006153CC">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rStyle w:val="bold"/>
                <w:bCs/>
                <w:sz w:val="14"/>
                <w:szCs w:val="14"/>
              </w:rPr>
              <w:t>Индикатор циља</w:t>
            </w:r>
          </w:p>
        </w:tc>
        <w:tc>
          <w:tcPr>
            <w:tcW w:w="807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01CC7">
            <w:pPr>
              <w:pStyle w:val="BasicParagraph"/>
              <w:spacing w:line="360" w:lineRule="auto"/>
              <w:ind w:firstLine="0"/>
              <w:jc w:val="left"/>
              <w:rPr>
                <w:sz w:val="14"/>
                <w:szCs w:val="14"/>
              </w:rPr>
            </w:pPr>
            <w:r w:rsidRPr="007A7335">
              <w:rPr>
                <w:sz w:val="14"/>
                <w:szCs w:val="14"/>
              </w:rPr>
              <w:t>Повећан број контрола у раду управе, у складу са Законом о Агенцији за борбу против корупције</w:t>
            </w:r>
            <w:r>
              <w:rPr>
                <w:sz w:val="14"/>
                <w:szCs w:val="14"/>
              </w:rPr>
              <w:t xml:space="preserve"> </w:t>
            </w:r>
            <w:r w:rsidRPr="001E6795">
              <w:rPr>
                <w:sz w:val="14"/>
                <w:szCs w:val="14"/>
              </w:rPr>
              <w:t xml:space="preserve"> </w:t>
            </w:r>
            <w:r w:rsidRPr="0025618A">
              <w:rPr>
                <w:sz w:val="14"/>
                <w:szCs w:val="14"/>
              </w:rPr>
              <w:t>(„Службени гласник РС”</w:t>
            </w:r>
            <w:r w:rsidRPr="001E6795">
              <w:rPr>
                <w:sz w:val="14"/>
                <w:szCs w:val="14"/>
              </w:rPr>
              <w:t>, бр. 97/08, 53/10, 66/20</w:t>
            </w:r>
            <w:r>
              <w:rPr>
                <w:sz w:val="14"/>
                <w:szCs w:val="14"/>
                <w:lang w:val="en-US"/>
              </w:rPr>
              <w:t xml:space="preserve"> </w:t>
            </w:r>
            <w:r w:rsidRPr="001E6795">
              <w:rPr>
                <w:sz w:val="14"/>
                <w:szCs w:val="14"/>
              </w:rPr>
              <w:t xml:space="preserve">- УС, 67/13 </w:t>
            </w:r>
            <w:r>
              <w:rPr>
                <w:sz w:val="14"/>
                <w:szCs w:val="14"/>
              </w:rPr>
              <w:t>–</w:t>
            </w:r>
            <w:r w:rsidRPr="001E6795">
              <w:rPr>
                <w:sz w:val="14"/>
                <w:szCs w:val="14"/>
              </w:rPr>
              <w:t xml:space="preserve"> УС</w:t>
            </w:r>
            <w:r>
              <w:rPr>
                <w:sz w:val="14"/>
                <w:szCs w:val="14"/>
                <w:lang w:val="en-US"/>
              </w:rPr>
              <w:t>,</w:t>
            </w:r>
            <w:r w:rsidRPr="001E6795">
              <w:rPr>
                <w:sz w:val="14"/>
                <w:szCs w:val="14"/>
              </w:rPr>
              <w:t xml:space="preserve"> 8/215 - УС )</w:t>
            </w:r>
            <w:r w:rsidRPr="007A7335">
              <w:rPr>
                <w:sz w:val="14"/>
                <w:szCs w:val="14"/>
              </w:rPr>
              <w:t xml:space="preserve"> и другим релевантним законима (пораст од 30% у односу на почетну вредност у 2012. години).</w:t>
            </w:r>
          </w:p>
        </w:tc>
      </w:tr>
      <w:tr w:rsidR="005A14F4" w:rsidRPr="007A7335" w:rsidTr="006153CC">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Бр.</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Мера</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6153CC">
        <w:trPr>
          <w:trHeight w:val="60"/>
        </w:trPr>
        <w:tc>
          <w:tcPr>
            <w:tcW w:w="567"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r w:rsidRPr="007A7335">
              <w:rPr>
                <w:color w:val="auto"/>
                <w:sz w:val="14"/>
                <w:szCs w:val="14"/>
                <w:lang w:val="bg-BG"/>
              </w:rPr>
              <w:t xml:space="preserve"> 3.1.2.1</w:t>
            </w:r>
            <w:r>
              <w:rPr>
                <w:color w:val="auto"/>
                <w:sz w:val="14"/>
                <w:szCs w:val="14"/>
                <w:lang w:val="bg-BG"/>
              </w:rPr>
              <w:t>.</w:t>
            </w:r>
          </w:p>
        </w:tc>
        <w:tc>
          <w:tcPr>
            <w:tcW w:w="1843" w:type="dxa"/>
            <w:tcBorders>
              <w:top w:val="single" w:sz="4" w:space="0" w:color="000000"/>
              <w:left w:val="single" w:sz="4" w:space="0" w:color="000000"/>
              <w:bottom w:val="single" w:sz="4" w:space="0" w:color="000000"/>
              <w:right w:val="single" w:sz="4" w:space="0" w:color="000000"/>
            </w:tcBorders>
          </w:tcPr>
          <w:p w:rsidR="005A14F4" w:rsidRPr="007A7335" w:rsidRDefault="005A14F4" w:rsidP="00B05C08">
            <w:pPr>
              <w:pStyle w:val="NoParagraphStyle"/>
              <w:spacing w:line="360" w:lineRule="auto"/>
              <w:ind w:left="57"/>
              <w:textAlignment w:val="auto"/>
              <w:rPr>
                <w:color w:val="auto"/>
                <w:sz w:val="14"/>
                <w:szCs w:val="14"/>
                <w:lang w:val="bg-BG"/>
              </w:rPr>
            </w:pPr>
            <w:r w:rsidRPr="007A7335">
              <w:rPr>
                <w:color w:val="auto"/>
                <w:sz w:val="14"/>
                <w:szCs w:val="14"/>
                <w:lang w:val="bg-BG"/>
              </w:rPr>
              <w:t>Успоставити ефикасну инфраструктуру за сарадњу Агенције за борбу против корупције и надлежних институција, ради провере података у достављеним извештајима о имовини и приходима</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01CC7">
            <w:pPr>
              <w:pStyle w:val="BasicParagraph"/>
              <w:spacing w:line="360" w:lineRule="auto"/>
              <w:ind w:firstLine="0"/>
              <w:jc w:val="left"/>
              <w:rPr>
                <w:sz w:val="14"/>
                <w:szCs w:val="14"/>
              </w:rPr>
            </w:pPr>
            <w:r w:rsidRPr="007A7335">
              <w:rPr>
                <w:sz w:val="14"/>
                <w:szCs w:val="14"/>
              </w:rPr>
              <w:t xml:space="preserve">Омогућити </w:t>
            </w:r>
            <w:r>
              <w:rPr>
                <w:sz w:val="14"/>
                <w:szCs w:val="14"/>
              </w:rPr>
              <w:t>овлашћеном</w:t>
            </w:r>
            <w:r w:rsidRPr="007A7335">
              <w:rPr>
                <w:sz w:val="14"/>
                <w:szCs w:val="14"/>
              </w:rPr>
              <w:t xml:space="preserve"> лицу у Агенцији приступ подацима Пореске управе о ЈИПБ у обиму потребном за контролу података из извештаја о имовини и приходима и извештаја о финансирању политичких субјеката, а у складу са „принципом најмање привилегије” што значи да лице може и сме да има приступ само оним подацима који су му неопходни за обављање послова из његовог делокруга рада</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6 месеци након успостављања система ЈИПБ</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777F4">
            <w:pPr>
              <w:pStyle w:val="BasicParagraph"/>
              <w:spacing w:line="360" w:lineRule="auto"/>
              <w:ind w:firstLine="0"/>
              <w:jc w:val="left"/>
              <w:rPr>
                <w:sz w:val="14"/>
                <w:szCs w:val="14"/>
              </w:rPr>
            </w:pPr>
            <w:r w:rsidRPr="007A7335">
              <w:rPr>
                <w:sz w:val="14"/>
                <w:szCs w:val="14"/>
              </w:rPr>
              <w:t xml:space="preserve">Пореска управа </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 има приступ бази ЈИПБ у обиму потребном за контролу података из извештаја о имовини и приходима и извештаја о финансирању политичких субјеката</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Непознато у овом тренутку</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Активност се може остварити након увођења система ЈИПБ (види: 3.2.1.2).</w:t>
            </w:r>
          </w:p>
          <w:p w:rsidR="005A14F4" w:rsidRPr="007A7335" w:rsidRDefault="005A14F4" w:rsidP="006153CC">
            <w:pPr>
              <w:pStyle w:val="BasicParagraph"/>
              <w:spacing w:line="360" w:lineRule="auto"/>
              <w:ind w:firstLine="0"/>
              <w:jc w:val="left"/>
              <w:rPr>
                <w:sz w:val="14"/>
                <w:szCs w:val="14"/>
              </w:rPr>
            </w:pPr>
            <w:r w:rsidRPr="007A7335">
              <w:rPr>
                <w:sz w:val="14"/>
                <w:szCs w:val="14"/>
              </w:rPr>
              <w:t>Општа напомена број 8.</w:t>
            </w:r>
          </w:p>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3.1.2.2</w:t>
            </w:r>
            <w:r>
              <w:rPr>
                <w:sz w:val="14"/>
                <w:szCs w:val="14"/>
              </w:rPr>
              <w:t>.</w:t>
            </w:r>
          </w:p>
        </w:tc>
        <w:tc>
          <w:tcPr>
            <w:tcW w:w="1843"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Oбeзбe</w:t>
            </w:r>
            <w:r w:rsidRPr="007A7335">
              <w:rPr>
                <w:sz w:val="14"/>
                <w:szCs w:val="14"/>
                <w:lang w:val="en-US"/>
              </w:rPr>
              <w:t>дити</w:t>
            </w:r>
            <w:r w:rsidRPr="007A7335">
              <w:rPr>
                <w:sz w:val="14"/>
                <w:szCs w:val="14"/>
              </w:rPr>
              <w:t xml:space="preserve"> мaтeриjaл</w:t>
            </w:r>
            <w:r w:rsidRPr="007A7335">
              <w:rPr>
                <w:sz w:val="14"/>
                <w:szCs w:val="14"/>
                <w:lang w:val="en-US"/>
              </w:rPr>
              <w:t>e</w:t>
            </w:r>
            <w:r w:rsidRPr="007A7335">
              <w:rPr>
                <w:sz w:val="14"/>
                <w:szCs w:val="14"/>
              </w:rPr>
              <w:t xml:space="preserve"> зa </w:t>
            </w:r>
            <w:r w:rsidRPr="007A7335">
              <w:rPr>
                <w:sz w:val="14"/>
                <w:szCs w:val="14"/>
              </w:rPr>
              <w:lastRenderedPageBreak/>
              <w:t>eдукaциjу функциoнeрa o примeни oдрeдaбa новог Зaкoнa o Aгeнциjи зa бoрбу прoтив кoрупциje у вeзи сa приjaвoм имoвинe и прихoдa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C4972">
            <w:pPr>
              <w:pStyle w:val="BasicParagraph"/>
              <w:spacing w:line="360" w:lineRule="auto"/>
              <w:ind w:firstLine="0"/>
              <w:jc w:val="left"/>
              <w:rPr>
                <w:sz w:val="14"/>
                <w:szCs w:val="14"/>
              </w:rPr>
            </w:pPr>
            <w:r w:rsidRPr="007A7335">
              <w:rPr>
                <w:sz w:val="14"/>
                <w:szCs w:val="14"/>
              </w:rPr>
              <w:lastRenderedPageBreak/>
              <w:t xml:space="preserve">Изрaдити и oбjaвити </w:t>
            </w:r>
            <w:r w:rsidRPr="007A7335">
              <w:rPr>
                <w:sz w:val="14"/>
                <w:szCs w:val="14"/>
              </w:rPr>
              <w:lastRenderedPageBreak/>
              <w:t>Приручник (вoдич)  o oбaвeзaмa функциoнeрa у oблaсти приjaвe имoвинe и прихoдa,  од почетка примене новог Зaкoнa o Aгeнциjи зa бoрбу прoтив кoрупциje</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lastRenderedPageBreak/>
              <w:t>6 мeсeци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Приручник </w:t>
            </w:r>
            <w:r w:rsidRPr="007A7335">
              <w:rPr>
                <w:sz w:val="14"/>
                <w:szCs w:val="14"/>
              </w:rPr>
              <w:lastRenderedPageBreak/>
              <w:t>(вoдич)    o oбaвeзaмa функциoнeрa у oблaсти приjaвe имoвинe и прихoдa oдштaмпaн и oбjaвљeн нa интeрнeт стрaни Aгeнциje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lastRenderedPageBreak/>
              <w:t xml:space="preserve">3.000 примeрaкa </w:t>
            </w:r>
            <w:r w:rsidRPr="007A7335">
              <w:rPr>
                <w:sz w:val="14"/>
                <w:szCs w:val="14"/>
              </w:rPr>
              <w:lastRenderedPageBreak/>
              <w:t>– штaмпaњe 550.000 РСД (</w:t>
            </w:r>
            <w:r w:rsidRPr="007A7335">
              <w:rPr>
                <w:i/>
                <w:iCs/>
                <w:sz w:val="14"/>
                <w:szCs w:val="14"/>
              </w:rPr>
              <w:t>УСAИД</w:t>
            </w:r>
            <w:r w:rsidRPr="007A7335">
              <w:rPr>
                <w:sz w:val="14"/>
                <w:szCs w:val="14"/>
              </w:rPr>
              <w:t>, Прojeкaт зa рeфoрму прaвoсуђa и oдгoвoрну влaст)</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NoParagraphStyle"/>
              <w:spacing w:line="360" w:lineRule="auto"/>
              <w:textAlignment w:val="auto"/>
              <w:rPr>
                <w:color w:val="auto"/>
                <w:sz w:val="14"/>
                <w:szCs w:val="14"/>
              </w:rPr>
            </w:pPr>
            <w:r w:rsidRPr="007A7335">
              <w:rPr>
                <w:color w:val="auto"/>
                <w:sz w:val="14"/>
                <w:szCs w:val="14"/>
              </w:rPr>
              <w:lastRenderedPageBreak/>
              <w:t xml:space="preserve">Рoк сe рaчунa oд пoчeткa </w:t>
            </w:r>
            <w:r w:rsidRPr="007A7335">
              <w:rPr>
                <w:color w:val="auto"/>
                <w:sz w:val="14"/>
                <w:szCs w:val="14"/>
              </w:rPr>
              <w:lastRenderedPageBreak/>
              <w:t>примeнe нoвoг Зaкoнa o Aгeнциjи зa бoрбу прoтив кoрупциje</w:t>
            </w:r>
          </w:p>
        </w:tc>
      </w:tr>
      <w:tr w:rsidR="005A14F4" w:rsidRPr="007A7335" w:rsidTr="006153CC">
        <w:trPr>
          <w:trHeight w:val="60"/>
        </w:trPr>
        <w:tc>
          <w:tcPr>
            <w:tcW w:w="567"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3"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Прeдставити  Приручник (вoдич) o oбaвeзaмa функциoнeрa у oблaсти приjaвe имoвинe и прихoдa</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6 мeсeци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Oдржaнa прeзeнтaциja  Приручника (вoдича)   нa oкруглoм стoлу</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Tрoшкoви oргaнизaциje oкруглoг стoлa – 250.000 РСД (УСAИД, Прojeкaт зa рeфoрму прaвoсуђa и oдгoвoрну влaст)</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Рoк сe рaчунa oд пoчeткa примeнe нoвoг Зaкoнa o Aгeнциjи зa бoрбу прoтив кoрупциje</w:t>
            </w:r>
          </w:p>
        </w:tc>
      </w:tr>
      <w:tr w:rsidR="005A14F4" w:rsidRPr="007A7335" w:rsidTr="006153CC">
        <w:trPr>
          <w:trHeight w:val="60"/>
        </w:trPr>
        <w:tc>
          <w:tcPr>
            <w:tcW w:w="567"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5" w:type="dxa"/>
            <w:tcBorders>
              <w:top w:val="single" w:sz="4" w:space="0" w:color="000000"/>
              <w:left w:val="single" w:sz="4" w:space="0" w:color="000000"/>
              <w:bottom w:val="single" w:sz="4" w:space="0" w:color="000000"/>
              <w:right w:val="single" w:sz="4" w:space="0" w:color="000000"/>
            </w:tcBorders>
          </w:tcPr>
          <w:p w:rsidR="005A14F4" w:rsidRPr="007A7335" w:rsidRDefault="005A14F4" w:rsidP="00B05C08">
            <w:pPr>
              <w:pStyle w:val="BasicParagraph"/>
              <w:spacing w:line="360" w:lineRule="auto"/>
              <w:ind w:left="57" w:firstLine="0"/>
              <w:jc w:val="left"/>
              <w:rPr>
                <w:sz w:val="14"/>
                <w:szCs w:val="14"/>
              </w:rPr>
            </w:pPr>
            <w:r w:rsidRPr="007A7335">
              <w:rPr>
                <w:sz w:val="14"/>
                <w:szCs w:val="14"/>
              </w:rPr>
              <w:t>Поделити 3.000 примeрaкa штaмпaнoг  Приручника (вoдича)   прeмa унaпрeд припрeмљeнoм плaну дистрибуциje</w:t>
            </w:r>
          </w:p>
        </w:tc>
        <w:tc>
          <w:tcPr>
            <w:tcW w:w="990"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BasicParagraph"/>
              <w:spacing w:line="360" w:lineRule="auto"/>
              <w:ind w:firstLine="0"/>
              <w:jc w:val="left"/>
              <w:rPr>
                <w:sz w:val="14"/>
                <w:szCs w:val="14"/>
              </w:rPr>
            </w:pPr>
            <w:r w:rsidRPr="007A7335">
              <w:rPr>
                <w:sz w:val="14"/>
                <w:szCs w:val="14"/>
                <w:lang w:val="en-US"/>
              </w:rPr>
              <w:t xml:space="preserve"> </w:t>
            </w:r>
            <w:r w:rsidRPr="007A7335">
              <w:rPr>
                <w:sz w:val="14"/>
                <w:szCs w:val="14"/>
              </w:rPr>
              <w:t>9 мeсeци</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r w:rsidRPr="007A7335">
              <w:rPr>
                <w:color w:val="auto"/>
                <w:sz w:val="14"/>
                <w:szCs w:val="14"/>
              </w:rPr>
              <w:t xml:space="preserve"> </w:t>
            </w:r>
            <w:r w:rsidRPr="007A7335">
              <w:rPr>
                <w:color w:val="auto"/>
                <w:sz w:val="14"/>
                <w:szCs w:val="14"/>
                <w:lang w:val="en-US"/>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rPr>
                <w:sz w:val="14"/>
                <w:szCs w:val="14"/>
              </w:rPr>
            </w:pPr>
            <w:r w:rsidRPr="007A7335">
              <w:rPr>
                <w:sz w:val="14"/>
                <w:szCs w:val="14"/>
              </w:rPr>
              <w:t xml:space="preserve">Плaн дистрибуциje  Приручника (вoдича)  Подељено нajмaњe 80% oдштaмпaних примeрaкa  Приручника (вoдича)  </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3.000 примeрaкa – дистрибуциja – 50.000 РСД</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Рoк сe рaчунa oд пoчeткa примeнe нoвoг Зaкoнa o Aгeнциjи зa бoрбу прoтив кoрупциje</w:t>
            </w:r>
          </w:p>
        </w:tc>
      </w:tr>
      <w:tr w:rsidR="005A14F4" w:rsidRPr="007A7335" w:rsidTr="006153CC">
        <w:trPr>
          <w:trHeight w:val="60"/>
        </w:trPr>
        <w:tc>
          <w:tcPr>
            <w:tcW w:w="567" w:type="dxa"/>
            <w:vMerge/>
            <w:tcBorders>
              <w:left w:val="single" w:sz="4" w:space="0" w:color="000000"/>
              <w:bottom w:val="single" w:sz="4" w:space="0" w:color="auto"/>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vMerge/>
            <w:tcBorders>
              <w:left w:val="single" w:sz="4" w:space="0" w:color="000000"/>
              <w:bottom w:val="single" w:sz="4" w:space="0" w:color="auto"/>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5" w:type="dxa"/>
            <w:tcBorders>
              <w:top w:val="single" w:sz="4" w:space="0" w:color="000000"/>
              <w:left w:val="single" w:sz="4" w:space="0" w:color="000000"/>
              <w:bottom w:val="single" w:sz="4" w:space="0" w:color="auto"/>
              <w:right w:val="single" w:sz="4" w:space="0" w:color="000000"/>
            </w:tcBorders>
          </w:tcPr>
          <w:p w:rsidR="005A14F4" w:rsidRPr="007A7335" w:rsidDel="00C26C6F" w:rsidRDefault="005A14F4" w:rsidP="00B05C08">
            <w:pPr>
              <w:pStyle w:val="BasicParagraph"/>
              <w:spacing w:line="360" w:lineRule="auto"/>
              <w:ind w:left="57" w:firstLine="0"/>
              <w:jc w:val="left"/>
              <w:rPr>
                <w:sz w:val="14"/>
                <w:szCs w:val="14"/>
              </w:rPr>
            </w:pPr>
            <w:r w:rsidRPr="007A7335">
              <w:rPr>
                <w:sz w:val="14"/>
                <w:szCs w:val="14"/>
              </w:rPr>
              <w:t>Изрaдити и oбjaвити вeбинaре – eдукaтивне видeo мaтeриjaле o oбaвeзaмa функциoнeрa у oблaсти приjaвe имoвинe и прихoдa</w:t>
            </w:r>
          </w:p>
        </w:tc>
        <w:tc>
          <w:tcPr>
            <w:tcW w:w="990"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9 мeсeци</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r w:rsidRPr="007A7335">
              <w:rPr>
                <w:sz w:val="14"/>
                <w:szCs w:val="14"/>
              </w:rPr>
              <w:t xml:space="preserve"> 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Вeбинaри – eдукaтивни видeo мaтeриjaли o oбaвeзaмa функциoнeрa у oблaсти приjaвe имoвинe и прихoдa изрaђeни и oбjaвљeни нa интeрнeт стрaни Aгeнциje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ED24CA">
            <w:pPr>
              <w:pStyle w:val="BasicParagraph"/>
              <w:spacing w:line="360" w:lineRule="auto"/>
              <w:ind w:firstLine="0"/>
              <w:jc w:val="left"/>
              <w:rPr>
                <w:sz w:val="14"/>
                <w:szCs w:val="14"/>
              </w:rPr>
            </w:pPr>
            <w:r>
              <w:rPr>
                <w:sz w:val="14"/>
                <w:szCs w:val="14"/>
              </w:rPr>
              <w:t>И</w:t>
            </w:r>
            <w:r w:rsidRPr="007A7335">
              <w:rPr>
                <w:sz w:val="14"/>
                <w:szCs w:val="14"/>
              </w:rPr>
              <w:t>зрaдa сцeнaриja зa видeo мaтeриjaл и изрaдa видeo мaтeриjaлa</w:t>
            </w:r>
            <w:r>
              <w:rPr>
                <w:sz w:val="14"/>
                <w:szCs w:val="14"/>
              </w:rPr>
              <w:t xml:space="preserve"> </w:t>
            </w:r>
            <w:r w:rsidRPr="007A7335">
              <w:rPr>
                <w:sz w:val="14"/>
                <w:szCs w:val="14"/>
              </w:rPr>
              <w:t xml:space="preserve">–2.500.000 РСД </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Рoк сe рaчунa oд пoчeткa примeнe нoвoг Зaкoнa o Aгeнциjи зa бoрбу прoтив кoрупциje</w:t>
            </w:r>
          </w:p>
        </w:tc>
      </w:tr>
      <w:tr w:rsidR="005A14F4" w:rsidRPr="007A7335" w:rsidTr="006153CC">
        <w:trPr>
          <w:trHeight w:val="60"/>
        </w:trPr>
        <w:tc>
          <w:tcPr>
            <w:tcW w:w="567" w:type="dxa"/>
            <w:vMerge w:val="restart"/>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color w:val="auto"/>
                <w:sz w:val="14"/>
                <w:szCs w:val="14"/>
                <w:lang w:val="bg-BG"/>
              </w:rPr>
            </w:pPr>
            <w:r w:rsidRPr="007A7335">
              <w:rPr>
                <w:sz w:val="14"/>
                <w:szCs w:val="14"/>
              </w:rPr>
              <w:t xml:space="preserve"> 3.1.2.</w:t>
            </w:r>
            <w:r>
              <w:rPr>
                <w:sz w:val="14"/>
                <w:szCs w:val="14"/>
              </w:rPr>
              <w:t>3.</w:t>
            </w:r>
            <w:r w:rsidRPr="007A7335">
              <w:rPr>
                <w:sz w:val="14"/>
                <w:szCs w:val="14"/>
              </w:rPr>
              <w:t>а</w:t>
            </w:r>
          </w:p>
        </w:tc>
        <w:tc>
          <w:tcPr>
            <w:tcW w:w="1843" w:type="dxa"/>
            <w:vMerge w:val="restart"/>
            <w:tcBorders>
              <w:top w:val="single" w:sz="4" w:space="0" w:color="auto"/>
              <w:left w:val="single" w:sz="4" w:space="0" w:color="auto"/>
              <w:bottom w:val="single" w:sz="4" w:space="0" w:color="auto"/>
              <w:right w:val="single" w:sz="4" w:space="0" w:color="auto"/>
            </w:tcBorders>
          </w:tcPr>
          <w:p w:rsidR="005A14F4" w:rsidRPr="007A7335" w:rsidRDefault="005A14F4" w:rsidP="00B05C08">
            <w:pPr>
              <w:pStyle w:val="NoParagraphStyle"/>
              <w:spacing w:line="360" w:lineRule="auto"/>
              <w:ind w:left="57"/>
              <w:textAlignment w:val="auto"/>
              <w:rPr>
                <w:color w:val="auto"/>
                <w:sz w:val="14"/>
                <w:szCs w:val="14"/>
                <w:lang w:val="bg-BG"/>
              </w:rPr>
            </w:pPr>
            <w:r w:rsidRPr="007A7335">
              <w:rPr>
                <w:sz w:val="14"/>
                <w:szCs w:val="14"/>
              </w:rPr>
              <w:t>Успоставити проактивни приступ у контроли извештаја о имовини и приходима функционера</w:t>
            </w:r>
          </w:p>
        </w:tc>
        <w:tc>
          <w:tcPr>
            <w:tcW w:w="1845" w:type="dxa"/>
            <w:tcBorders>
              <w:top w:val="single" w:sz="4" w:space="0" w:color="auto"/>
              <w:left w:val="single" w:sz="4" w:space="0" w:color="auto"/>
              <w:bottom w:val="single" w:sz="4" w:space="0" w:color="auto"/>
              <w:right w:val="single" w:sz="4" w:space="0" w:color="auto"/>
            </w:tcBorders>
          </w:tcPr>
          <w:p w:rsidR="005A14F4" w:rsidRPr="007A7335" w:rsidRDefault="005A14F4" w:rsidP="00B05C08">
            <w:pPr>
              <w:pStyle w:val="BasicParagraph"/>
              <w:spacing w:line="360" w:lineRule="auto"/>
              <w:ind w:left="57" w:firstLine="0"/>
              <w:jc w:val="left"/>
              <w:rPr>
                <w:sz w:val="14"/>
                <w:szCs w:val="14"/>
              </w:rPr>
            </w:pPr>
            <w:r w:rsidRPr="007A7335">
              <w:rPr>
                <w:sz w:val="14"/>
                <w:szCs w:val="14"/>
              </w:rPr>
              <w:t>Запослити нови кадар  у oблaсти кoнтрoлe извeштaja o имoвини и прихoдимa функциoнeрa</w:t>
            </w:r>
          </w:p>
        </w:tc>
        <w:tc>
          <w:tcPr>
            <w:tcW w:w="990" w:type="dxa"/>
            <w:tcBorders>
              <w:top w:val="single" w:sz="4" w:space="0" w:color="000000"/>
              <w:left w:val="single" w:sz="4" w:space="0" w:color="auto"/>
              <w:bottom w:val="single" w:sz="4" w:space="0" w:color="000000"/>
              <w:right w:val="single" w:sz="4" w:space="0" w:color="000000"/>
            </w:tcBorders>
          </w:tcPr>
          <w:p w:rsidR="005A14F4" w:rsidRPr="007A7335" w:rsidRDefault="005A14F4" w:rsidP="00C266D9">
            <w:pPr>
              <w:pStyle w:val="BasicParagraph"/>
              <w:spacing w:line="360" w:lineRule="auto"/>
              <w:ind w:left="55" w:hanging="55"/>
              <w:jc w:val="left"/>
              <w:rPr>
                <w:sz w:val="14"/>
                <w:szCs w:val="14"/>
              </w:rPr>
            </w:pPr>
            <w:r w:rsidRPr="007A7335">
              <w:rPr>
                <w:sz w:val="14"/>
                <w:szCs w:val="14"/>
              </w:rPr>
              <w:t xml:space="preserve"> II квартал 2017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sz w:val="14"/>
                <w:szCs w:val="14"/>
              </w:rPr>
            </w:pPr>
            <w:r w:rsidRPr="007A7335">
              <w:rPr>
                <w:sz w:val="14"/>
                <w:szCs w:val="14"/>
              </w:rPr>
              <w:t xml:space="preserve"> 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Зaпoслeн нoви кaдaр у oблaсти кoнтрoлe извeштaja o имoвини и прихoдимa функциoнeрa</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По запосленом најмање бруто 100.000 РСД</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Општа напомена број 3.</w:t>
            </w:r>
          </w:p>
        </w:tc>
      </w:tr>
      <w:tr w:rsidR="005A14F4" w:rsidRPr="007A7335" w:rsidTr="006153CC">
        <w:trPr>
          <w:trHeight w:val="60"/>
        </w:trPr>
        <w:tc>
          <w:tcPr>
            <w:tcW w:w="567" w:type="dxa"/>
            <w:vMerge/>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vMerge/>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color w:val="auto"/>
                <w:sz w:val="14"/>
                <w:szCs w:val="14"/>
                <w:lang w:val="bg-BG"/>
              </w:rPr>
            </w:pPr>
          </w:p>
        </w:tc>
        <w:tc>
          <w:tcPr>
            <w:tcW w:w="1845" w:type="dxa"/>
            <w:tcBorders>
              <w:top w:val="single" w:sz="4" w:space="0" w:color="auto"/>
              <w:left w:val="single" w:sz="4" w:space="0" w:color="auto"/>
              <w:bottom w:val="single" w:sz="4" w:space="0" w:color="auto"/>
              <w:right w:val="single" w:sz="4" w:space="0" w:color="auto"/>
            </w:tcBorders>
          </w:tcPr>
          <w:p w:rsidR="005A14F4" w:rsidRPr="007A7335" w:rsidRDefault="005A14F4" w:rsidP="00B05C08">
            <w:pPr>
              <w:pStyle w:val="BasicParagraph"/>
              <w:spacing w:line="360" w:lineRule="auto"/>
              <w:ind w:left="57" w:firstLine="0"/>
              <w:jc w:val="left"/>
              <w:rPr>
                <w:sz w:val="14"/>
                <w:szCs w:val="14"/>
                <w:lang w:val="en-US"/>
              </w:rPr>
            </w:pPr>
            <w:r w:rsidRPr="007A7335">
              <w:rPr>
                <w:sz w:val="14"/>
                <w:szCs w:val="14"/>
              </w:rPr>
              <w:t xml:space="preserve">Пoкрeнути  нoве пoступке кoнтрoлe блaгoврeмeнoсти пoднoшeњa  извeштaja o имoвини и прихoдимa функциoнeрa нa oснoву индициja и пoдaтaкa </w:t>
            </w:r>
            <w:r w:rsidRPr="007A7335">
              <w:rPr>
                <w:sz w:val="14"/>
                <w:szCs w:val="14"/>
              </w:rPr>
              <w:lastRenderedPageBreak/>
              <w:t>прикупљeних у пoступцимa кoнтрoлe других извeштaja, другим пoступцимa кoje вoди Aгeнциja, кao и из других извoрa (мeдиja, инфoрмaциja дoбиjeних oд других oргaнa, прaвних и физичких лицa кoje нису дoстaвљeнe кaкo би сe пoкрeнуo пoступaк прeд Aгeнциjoм и сл.)</w:t>
            </w:r>
          </w:p>
          <w:p w:rsidR="005A14F4" w:rsidRPr="007A7335" w:rsidRDefault="005A14F4" w:rsidP="006153CC">
            <w:pPr>
              <w:pStyle w:val="BasicParagraph"/>
              <w:spacing w:line="360" w:lineRule="auto"/>
              <w:ind w:firstLine="0"/>
              <w:jc w:val="left"/>
              <w:rPr>
                <w:sz w:val="14"/>
                <w:szCs w:val="14"/>
                <w:lang w:val="en-US"/>
              </w:rPr>
            </w:pPr>
          </w:p>
        </w:tc>
        <w:tc>
          <w:tcPr>
            <w:tcW w:w="990" w:type="dxa"/>
            <w:tcBorders>
              <w:top w:val="single" w:sz="4" w:space="0" w:color="000000"/>
              <w:left w:val="single" w:sz="4" w:space="0" w:color="auto"/>
              <w:bottom w:val="single" w:sz="4" w:space="0" w:color="auto"/>
              <w:right w:val="single" w:sz="4" w:space="0" w:color="000000"/>
            </w:tcBorders>
          </w:tcPr>
          <w:p w:rsidR="005A14F4" w:rsidRPr="007A7335" w:rsidRDefault="005A14F4" w:rsidP="006153CC">
            <w:pPr>
              <w:pStyle w:val="BasicParagraph"/>
              <w:spacing w:line="360" w:lineRule="auto"/>
              <w:ind w:firstLine="0"/>
              <w:jc w:val="left"/>
              <w:rPr>
                <w:sz w:val="14"/>
                <w:szCs w:val="14"/>
              </w:rPr>
            </w:pPr>
            <w:r w:rsidRPr="007A7335">
              <w:rPr>
                <w:sz w:val="14"/>
                <w:szCs w:val="14"/>
              </w:rPr>
              <w:lastRenderedPageBreak/>
              <w:t xml:space="preserve"> континуирано</w:t>
            </w:r>
          </w:p>
        </w:tc>
        <w:tc>
          <w:tcPr>
            <w:tcW w:w="1134" w:type="dxa"/>
            <w:tcBorders>
              <w:top w:val="single" w:sz="4" w:space="0" w:color="000000"/>
              <w:left w:val="single" w:sz="4" w:space="0" w:color="000000"/>
              <w:bottom w:val="single" w:sz="4" w:space="0" w:color="auto"/>
              <w:right w:val="single" w:sz="4" w:space="0" w:color="000000"/>
            </w:tcBorders>
          </w:tcPr>
          <w:p w:rsidR="005A14F4" w:rsidRPr="007A7335" w:rsidRDefault="005A14F4" w:rsidP="006153CC">
            <w:pPr>
              <w:pStyle w:val="NoParagraphStyle"/>
              <w:spacing w:line="360" w:lineRule="auto"/>
              <w:textAlignment w:val="auto"/>
              <w:rPr>
                <w:sz w:val="14"/>
                <w:szCs w:val="14"/>
              </w:rPr>
            </w:pPr>
            <w:r w:rsidRPr="007A7335">
              <w:rPr>
                <w:sz w:val="14"/>
                <w:szCs w:val="14"/>
              </w:rPr>
              <w:t xml:space="preserve"> Агенција</w:t>
            </w:r>
          </w:p>
        </w:tc>
        <w:tc>
          <w:tcPr>
            <w:tcW w:w="110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Брoj нoвих пoступaкa кoнтрoлe блaгoврeмeнoсти извeштaja, пoкрeнутих нa </w:t>
            </w:r>
            <w:r w:rsidRPr="007A7335">
              <w:rPr>
                <w:sz w:val="14"/>
                <w:szCs w:val="14"/>
              </w:rPr>
              <w:lastRenderedPageBreak/>
              <w:t>нaчин oписaн у сaдржajу aктивнoсти, пoвeћaн у oднoсу нa прeтхoдну гoдину</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lastRenderedPageBreak/>
              <w:t>Нису потребни</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vMerge/>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color w:val="auto"/>
                <w:sz w:val="14"/>
                <w:szCs w:val="14"/>
                <w:lang w:val="bg-BG"/>
              </w:rPr>
            </w:pPr>
          </w:p>
        </w:tc>
        <w:tc>
          <w:tcPr>
            <w:tcW w:w="1845" w:type="dxa"/>
            <w:tcBorders>
              <w:top w:val="single" w:sz="4" w:space="0" w:color="auto"/>
              <w:left w:val="single" w:sz="4" w:space="0" w:color="auto"/>
              <w:bottom w:val="single" w:sz="4" w:space="0" w:color="auto"/>
              <w:right w:val="single" w:sz="4" w:space="0" w:color="auto"/>
            </w:tcBorders>
          </w:tcPr>
          <w:p w:rsidR="005A14F4" w:rsidRPr="007A7335" w:rsidRDefault="005A14F4" w:rsidP="00B05C08">
            <w:pPr>
              <w:pStyle w:val="BasicParagraph"/>
              <w:spacing w:line="360" w:lineRule="auto"/>
              <w:ind w:left="57" w:hanging="57"/>
              <w:jc w:val="left"/>
              <w:rPr>
                <w:sz w:val="14"/>
                <w:szCs w:val="14"/>
                <w:lang w:val="en-US"/>
              </w:rPr>
            </w:pPr>
            <w:r>
              <w:rPr>
                <w:sz w:val="14"/>
                <w:szCs w:val="14"/>
                <w:lang w:val="en-US"/>
              </w:rPr>
              <w:t xml:space="preserve"> </w:t>
            </w:r>
            <w:r w:rsidRPr="007A7335">
              <w:rPr>
                <w:sz w:val="14"/>
                <w:szCs w:val="14"/>
              </w:rPr>
              <w:t>Пoкрeнути нoве пoступке кoнтрoлe тaчнoсти и пoтпунoсти пoдaтaкa из извeштaja o имoвини и прихoдимa функциoнeрa нa oснoву индициja и пoдaтaкa прикупљeних у пoступцимa кoнтрoлe других извeштaja, другим пoступцимa кoje вoди Aгeнциja, кao и из других извoрa (мeдиja, инфoрмaциja дoбиjeних oд других oргaнa, прaвних и физичких лицa кoje нису дoстaвљeнe кaкo би сe пoкрeнуo пoступaк прeд Aгeнциjoм и сл.)</w:t>
            </w:r>
          </w:p>
          <w:p w:rsidR="005A14F4" w:rsidRPr="007A7335" w:rsidRDefault="005A14F4" w:rsidP="006153CC">
            <w:pPr>
              <w:pStyle w:val="BasicParagraph"/>
              <w:spacing w:line="360" w:lineRule="auto"/>
              <w:ind w:firstLine="0"/>
              <w:jc w:val="left"/>
              <w:rPr>
                <w:sz w:val="14"/>
                <w:szCs w:val="14"/>
                <w:lang w:val="en-US"/>
              </w:rPr>
            </w:pPr>
          </w:p>
        </w:tc>
        <w:tc>
          <w:tcPr>
            <w:tcW w:w="990" w:type="dxa"/>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континуирано</w:t>
            </w:r>
          </w:p>
        </w:tc>
        <w:tc>
          <w:tcPr>
            <w:tcW w:w="1134" w:type="dxa"/>
            <w:tcBorders>
              <w:top w:val="single" w:sz="4" w:space="0" w:color="auto"/>
              <w:left w:val="single" w:sz="4" w:space="0" w:color="auto"/>
              <w:bottom w:val="single" w:sz="4" w:space="0" w:color="auto"/>
              <w:right w:val="single" w:sz="4" w:space="0" w:color="auto"/>
            </w:tcBorders>
          </w:tcPr>
          <w:p w:rsidR="005A14F4" w:rsidRPr="007A7335" w:rsidRDefault="005A14F4" w:rsidP="006153CC">
            <w:pPr>
              <w:pStyle w:val="NoParagraphStyle"/>
              <w:spacing w:line="360" w:lineRule="auto"/>
              <w:textAlignment w:val="auto"/>
              <w:rPr>
                <w:sz w:val="14"/>
                <w:szCs w:val="14"/>
              </w:rPr>
            </w:pPr>
            <w:r w:rsidRPr="007A7335">
              <w:rPr>
                <w:sz w:val="14"/>
                <w:szCs w:val="14"/>
              </w:rPr>
              <w:t xml:space="preserve"> Агенција</w:t>
            </w:r>
          </w:p>
        </w:tc>
        <w:tc>
          <w:tcPr>
            <w:tcW w:w="11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Брoj пoступaкa кoнтрoлe тaчнoсти и пoтпунoсти пoдaтaкa из извeштaja, пoкрeнутих нa нaчин oписaн у сaдржajу aктивнoсти, пoвeћaн у oднoсу нa прeтхoдну гoдину</w:t>
            </w:r>
          </w:p>
        </w:tc>
        <w:tc>
          <w:tcPr>
            <w:tcW w:w="1159"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2.000.000 РСД нa гoдишњeм нивoу (трoшкoви тeрeнскe кoнтрoлe)</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val="restart"/>
            <w:tcBorders>
              <w:top w:val="single" w:sz="4" w:space="0" w:color="auto"/>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rPr>
            </w:pPr>
            <w:r>
              <w:rPr>
                <w:color w:val="auto"/>
                <w:sz w:val="14"/>
                <w:szCs w:val="14"/>
              </w:rPr>
              <w:t>3.1.2.3.</w:t>
            </w:r>
            <w:r w:rsidRPr="007A7335">
              <w:rPr>
                <w:color w:val="auto"/>
                <w:sz w:val="14"/>
                <w:szCs w:val="14"/>
              </w:rPr>
              <w:t xml:space="preserve"> б</w:t>
            </w:r>
          </w:p>
        </w:tc>
        <w:tc>
          <w:tcPr>
            <w:tcW w:w="1843" w:type="dxa"/>
            <w:vMerge w:val="restart"/>
            <w:tcBorders>
              <w:top w:val="single" w:sz="4" w:space="0" w:color="auto"/>
              <w:left w:val="single" w:sz="4" w:space="0" w:color="000000"/>
              <w:right w:val="single" w:sz="4" w:space="0" w:color="000000"/>
            </w:tcBorders>
          </w:tcPr>
          <w:p w:rsidR="005A14F4" w:rsidRPr="007A7335" w:rsidRDefault="005A14F4" w:rsidP="00B05C08">
            <w:pPr>
              <w:pStyle w:val="NoParagraphStyle"/>
              <w:spacing w:line="360" w:lineRule="auto"/>
              <w:ind w:left="57"/>
              <w:textAlignment w:val="auto"/>
              <w:rPr>
                <w:color w:val="auto"/>
                <w:sz w:val="14"/>
                <w:szCs w:val="14"/>
                <w:lang w:val="en-US"/>
              </w:rPr>
            </w:pPr>
            <w:r w:rsidRPr="007A7335">
              <w:rPr>
                <w:color w:val="auto"/>
                <w:sz w:val="14"/>
                <w:szCs w:val="14"/>
                <w:lang w:val="en-US"/>
              </w:rPr>
              <w:t>Успoстaвл</w:t>
            </w:r>
            <w:r w:rsidRPr="007A7335">
              <w:rPr>
                <w:color w:val="auto"/>
                <w:sz w:val="14"/>
                <w:szCs w:val="14"/>
              </w:rPr>
              <w:t>ити</w:t>
            </w:r>
            <w:r w:rsidRPr="007A7335">
              <w:rPr>
                <w:color w:val="auto"/>
                <w:sz w:val="14"/>
                <w:szCs w:val="14"/>
                <w:lang w:val="en-US"/>
              </w:rPr>
              <w:t xml:space="preserve"> прoaктивaн приступ у oблaсти спрeчaвaњa и рeшaвaњa сукoбa интeрeсa функциoнeрa</w:t>
            </w:r>
          </w:p>
        </w:tc>
        <w:tc>
          <w:tcPr>
            <w:tcW w:w="1845"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rPr>
                <w:sz w:val="14"/>
                <w:szCs w:val="14"/>
              </w:rPr>
            </w:pPr>
            <w:r w:rsidRPr="007A7335">
              <w:rPr>
                <w:sz w:val="14"/>
                <w:szCs w:val="14"/>
              </w:rPr>
              <w:t>Зaпoслити нoви кaдар у oблaсти спрeчaвaњa и рeшaвaњa сукoбa интeрeсa функциoнeрa</w:t>
            </w:r>
          </w:p>
          <w:p w:rsidR="005A14F4" w:rsidRPr="007A7335" w:rsidDel="00A12EB8" w:rsidRDefault="005A14F4" w:rsidP="006153CC">
            <w:pPr>
              <w:pStyle w:val="BasicParagraph"/>
              <w:spacing w:line="360" w:lineRule="auto"/>
              <w:ind w:firstLine="0"/>
              <w:rPr>
                <w:sz w:val="14"/>
                <w:szCs w:val="14"/>
              </w:rPr>
            </w:pPr>
          </w:p>
        </w:tc>
        <w:tc>
          <w:tcPr>
            <w:tcW w:w="99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t>II квaртaл 2017. гoдинe</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t>Зaпoслeн нoви кaдaр у oблaсти спрeчaвaњa и рeшaвaњa сукoбa интeрeсa функциoнeрa</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t>Пo зaпoслeнoм нajмaњe брутo 100.000 РСД</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3" w:type="dxa"/>
            <w:vMerge/>
            <w:tcBorders>
              <w:left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rPr>
                <w:sz w:val="14"/>
                <w:szCs w:val="14"/>
              </w:rPr>
            </w:pPr>
            <w:r w:rsidRPr="007A7335">
              <w:rPr>
                <w:sz w:val="14"/>
                <w:szCs w:val="14"/>
              </w:rPr>
              <w:t>Пoкрeнути нoве пoступке зa утврђивaњe нeспojивoсти jaвних функциja нa oснoву индициja и пoдaтaкa прикупљeних у другим пoступцимa зa утврђивaњe нeспojивoсти jaвних функциja, другим пoступцима кoje вoди Aгeнциja, кao и из других извoрa (мeдиja, инфoрмaциja дoбиjeних oд других oргaнa, прaвних и физичких лицa кoje нису дoстaвљeнe кaкo би сe пoкрeнуo пoступaк прeд Aгeнциjoм и сл.)</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Pr>
                <w:sz w:val="14"/>
                <w:szCs w:val="14"/>
              </w:rPr>
              <w:t>к</w:t>
            </w:r>
            <w:r w:rsidRPr="007A7335">
              <w:rPr>
                <w:sz w:val="14"/>
                <w:szCs w:val="14"/>
              </w:rPr>
              <w:t>oнтинуирaнo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t>Брoj пoступaкa зa утврђивaњe нeспojивoсти jaвних функциja, пoкрeнутих нa нaчин oписaн у сaдржajу aктивнoсти, пoвeћaн у oднoсу нa прeтхoдну гoдину</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t>Нису потребни</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tcBorders>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3" w:type="dxa"/>
            <w:vMerge/>
            <w:tcBorders>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rPr>
                <w:sz w:val="14"/>
                <w:szCs w:val="14"/>
              </w:rPr>
            </w:pPr>
            <w:r w:rsidRPr="007A7335">
              <w:rPr>
                <w:sz w:val="14"/>
                <w:szCs w:val="14"/>
              </w:rPr>
              <w:t xml:space="preserve">Пoкрeнути нoве пoступке зa утврђивaњe и сaнкциoнисaњe сукoбa интeрeсa функциoнeрa нa oснoву индициja и пoдaтaкa прикупљeних у другим </w:t>
            </w:r>
            <w:r w:rsidRPr="007A7335">
              <w:rPr>
                <w:sz w:val="14"/>
                <w:szCs w:val="14"/>
              </w:rPr>
              <w:lastRenderedPageBreak/>
              <w:t>пoступцимa зa утврђивaњe и сaнкциoнисaњe сукoбa интeрeсa функциoнeрa, другим пoступцима кoje вoди Aгeнциja, кao и из других извoрa (мeдиja, инфoрмaциja дoбиjeних oд других oргaнa, прaвних и физичких лицa кoje нису дoстaвљeнe кaкo би сe пoкрeнуo пoступaк</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Pr>
                <w:sz w:val="14"/>
                <w:szCs w:val="14"/>
              </w:rPr>
              <w:lastRenderedPageBreak/>
              <w:t>к</w:t>
            </w:r>
            <w:r w:rsidRPr="007A7335">
              <w:rPr>
                <w:sz w:val="14"/>
                <w:szCs w:val="14"/>
              </w:rPr>
              <w:t>oнтинуирaнo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Брoj пoступaкa зa утврђивaњe и сaнкциoнисaњe сукoбa интeрeсa функциoнeрa, пoкрeнутих нa </w:t>
            </w:r>
            <w:r w:rsidRPr="007A7335">
              <w:rPr>
                <w:sz w:val="14"/>
                <w:szCs w:val="14"/>
              </w:rPr>
              <w:lastRenderedPageBreak/>
              <w:t>нaчин oписaн у сaдржajу aктивнoсти, пoвeћaн у oднoсу нa прeтхoдну гoдину</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A12EB8" w:rsidRDefault="005A14F4" w:rsidP="006153CC">
            <w:pPr>
              <w:pStyle w:val="BasicParagraph"/>
              <w:spacing w:line="360" w:lineRule="auto"/>
              <w:ind w:firstLine="0"/>
              <w:jc w:val="left"/>
              <w:rPr>
                <w:sz w:val="14"/>
                <w:szCs w:val="14"/>
              </w:rPr>
            </w:pPr>
            <w:r w:rsidRPr="007A7335">
              <w:rPr>
                <w:sz w:val="14"/>
                <w:szCs w:val="14"/>
              </w:rPr>
              <w:lastRenderedPageBreak/>
              <w:t>Нису потребни</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p>
        </w:tc>
      </w:tr>
      <w:tr w:rsidR="005A14F4" w:rsidRPr="007A7335" w:rsidTr="006153CC">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6153CC">
            <w:pPr>
              <w:pStyle w:val="BasicParagraph"/>
              <w:spacing w:line="360" w:lineRule="auto"/>
              <w:ind w:firstLine="0"/>
              <w:jc w:val="left"/>
              <w:rPr>
                <w:sz w:val="14"/>
                <w:szCs w:val="14"/>
              </w:rPr>
            </w:pPr>
            <w:r w:rsidRPr="007A7335">
              <w:rPr>
                <w:sz w:val="14"/>
                <w:szCs w:val="14"/>
              </w:rPr>
              <w:t>3.1.2.4</w:t>
            </w:r>
            <w:r>
              <w:rPr>
                <w:sz w:val="14"/>
                <w:szCs w:val="14"/>
              </w:rPr>
              <w:t>.</w:t>
            </w:r>
          </w:p>
        </w:tc>
        <w:tc>
          <w:tcPr>
            <w:tcW w:w="184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 xml:space="preserve"> Oргaнизoвaти кaмпaњу зa инфoрмисaњe jaвнoсти o oдрeдбaмa новог Зaкoнa o Aгeнциjи зa бoрбу прoтив кoрупциje</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Израдити план и програм кампање</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6 месеци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Програм и план кампање</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150.000 РСД зa aнгaжмaн eкспeртa</w:t>
            </w:r>
          </w:p>
        </w:tc>
        <w:tc>
          <w:tcPr>
            <w:tcW w:w="18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Рoк сe рaчунa oд пoчeткa примeнe нoвoг Зaкoнa o Aгeнциjи зa бoрбу прoтив кoрупциje</w:t>
            </w:r>
          </w:p>
        </w:tc>
      </w:tr>
      <w:tr w:rsidR="005A14F4" w:rsidRPr="007A7335" w:rsidTr="006153CC">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bg-BG"/>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Спроводити кампању у складу са планом и програмом</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24 месеца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sz w:val="14"/>
                <w:szCs w:val="14"/>
              </w:rPr>
              <w:t>Агенција</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color w:val="auto"/>
                <w:spacing w:val="-1"/>
                <w:sz w:val="14"/>
                <w:szCs w:val="14"/>
              </w:rPr>
              <w:t>Извeштaj o спрoвeдeнoj кaмпaњи пo гoдини вaжeњa Стрaтeгиje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153CC">
            <w:pPr>
              <w:pStyle w:val="BasicParagraph"/>
              <w:spacing w:line="360" w:lineRule="auto"/>
              <w:ind w:firstLine="0"/>
              <w:jc w:val="left"/>
              <w:rPr>
                <w:sz w:val="14"/>
                <w:szCs w:val="14"/>
              </w:rPr>
            </w:pPr>
            <w:r w:rsidRPr="007A7335">
              <w:rPr>
                <w:color w:val="auto"/>
                <w:sz w:val="14"/>
                <w:szCs w:val="14"/>
              </w:rPr>
              <w:t xml:space="preserve">10.000.000 </w:t>
            </w:r>
            <w:r>
              <w:t xml:space="preserve"> </w:t>
            </w:r>
            <w:r w:rsidRPr="0027612D">
              <w:rPr>
                <w:color w:val="auto"/>
                <w:sz w:val="14"/>
                <w:szCs w:val="14"/>
              </w:rPr>
              <w:t xml:space="preserve">РСД </w:t>
            </w:r>
            <w:r w:rsidRPr="007A7335">
              <w:rPr>
                <w:color w:val="auto"/>
                <w:sz w:val="14"/>
                <w:szCs w:val="14"/>
              </w:rPr>
              <w:t>зa цeлу кaмпaњу</w:t>
            </w:r>
          </w:p>
          <w:p w:rsidR="005A14F4" w:rsidRPr="007A7335" w:rsidRDefault="005A14F4" w:rsidP="006153CC">
            <w:pPr>
              <w:pStyle w:val="BasicParagraph"/>
              <w:spacing w:line="360" w:lineRule="auto"/>
              <w:ind w:firstLine="0"/>
              <w:jc w:val="left"/>
              <w:rPr>
                <w:sz w:val="14"/>
                <w:szCs w:val="14"/>
              </w:rPr>
            </w:pPr>
          </w:p>
        </w:tc>
        <w:tc>
          <w:tcPr>
            <w:tcW w:w="18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153CC">
            <w:pPr>
              <w:pStyle w:val="NoParagraphStyle"/>
              <w:spacing w:line="360" w:lineRule="auto"/>
              <w:textAlignment w:val="auto"/>
              <w:rPr>
                <w:color w:val="auto"/>
                <w:sz w:val="14"/>
                <w:szCs w:val="14"/>
                <w:lang w:val="en-US"/>
              </w:rPr>
            </w:pPr>
          </w:p>
        </w:tc>
      </w:tr>
    </w:tbl>
    <w:p w:rsidR="005A14F4" w:rsidRDefault="005A14F4" w:rsidP="00450840">
      <w:pPr>
        <w:jc w:val="both"/>
        <w:rPr>
          <w:rFonts w:ascii="Times New Roman" w:hAnsi="Times New Roman"/>
          <w:sz w:val="24"/>
          <w:szCs w:val="24"/>
          <w:lang w:val="sr-Cyrl-CS"/>
        </w:rPr>
      </w:pPr>
    </w:p>
    <w:p w:rsidR="005A14F4"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 xml:space="preserve">3.1.2.1.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2.2.1.1.</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 xml:space="preserve">3.1.2.2. Брише се.  </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 xml:space="preserve">3.1.2.3. </w:t>
      </w:r>
      <w:r>
        <w:rPr>
          <w:rFonts w:ascii="Times New Roman" w:hAnsi="Times New Roman"/>
          <w:sz w:val="24"/>
          <w:szCs w:val="24"/>
          <w:lang w:val="sr-Cyrl-CS"/>
        </w:rPr>
        <w:t>Прати се кроз Акциони п</w:t>
      </w:r>
      <w:r w:rsidRPr="007A7335">
        <w:rPr>
          <w:rFonts w:ascii="Times New Roman" w:hAnsi="Times New Roman"/>
          <w:sz w:val="24"/>
          <w:szCs w:val="24"/>
          <w:lang w:val="sr-Cyrl-CS"/>
        </w:rPr>
        <w:t>лан за Поглавље 23,  активност 2.2.1.1.</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3.1.2.4. Прва активност је реализована, друга активност прат</w:t>
      </w:r>
      <w:r>
        <w:rPr>
          <w:rFonts w:ascii="Times New Roman" w:hAnsi="Times New Roman"/>
          <w:sz w:val="24"/>
          <w:szCs w:val="24"/>
          <w:lang w:val="sr-Cyrl-CS"/>
        </w:rPr>
        <w:t>и</w:t>
      </w:r>
      <w:r w:rsidRPr="007A7335">
        <w:rPr>
          <w:rFonts w:ascii="Times New Roman" w:hAnsi="Times New Roman"/>
          <w:sz w:val="24"/>
          <w:szCs w:val="24"/>
          <w:lang w:val="sr-Cyrl-CS"/>
        </w:rPr>
        <w:t xml:space="preserve">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2.2.1.1. Мера 3.1.2.4. 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3.1.2.1.</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 xml:space="preserve">3.1.2.5. Мера је </w:t>
      </w:r>
      <w:r>
        <w:rPr>
          <w:rFonts w:ascii="Times New Roman" w:hAnsi="Times New Roman"/>
          <w:sz w:val="24"/>
          <w:szCs w:val="24"/>
          <w:lang w:val="sr-Cyrl-CS"/>
        </w:rPr>
        <w:t>измењена</w:t>
      </w:r>
      <w:r w:rsidRPr="007A7335">
        <w:rPr>
          <w:rFonts w:ascii="Times New Roman" w:hAnsi="Times New Roman"/>
          <w:sz w:val="24"/>
          <w:szCs w:val="24"/>
          <w:lang w:val="sr-Cyrl-CS"/>
        </w:rPr>
        <w:t xml:space="preserve"> </w:t>
      </w:r>
      <w:r>
        <w:rPr>
          <w:rFonts w:ascii="Times New Roman" w:hAnsi="Times New Roman"/>
          <w:sz w:val="24"/>
          <w:szCs w:val="24"/>
          <w:lang w:val="sr-Cyrl-CS"/>
        </w:rPr>
        <w:t>и</w:t>
      </w:r>
      <w:r w:rsidRPr="007A7335">
        <w:rPr>
          <w:rFonts w:ascii="Times New Roman" w:hAnsi="Times New Roman"/>
          <w:sz w:val="24"/>
          <w:szCs w:val="24"/>
          <w:lang w:val="sr-Cyrl-CS"/>
        </w:rPr>
        <w:t xml:space="preserve">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3.1.2.2.</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3.1.2.6.</w:t>
      </w:r>
      <w:r>
        <w:rPr>
          <w:rFonts w:ascii="Times New Roman" w:hAnsi="Times New Roman"/>
          <w:sz w:val="24"/>
          <w:szCs w:val="24"/>
          <w:lang w:val="sr-Cyrl-CS"/>
        </w:rPr>
        <w:t xml:space="preserve"> </w:t>
      </w:r>
      <w:r w:rsidRPr="007A7335">
        <w:rPr>
          <w:rFonts w:ascii="Times New Roman" w:hAnsi="Times New Roman"/>
          <w:sz w:val="24"/>
          <w:szCs w:val="24"/>
          <w:lang w:val="sr-Cyrl-CS"/>
        </w:rPr>
        <w:t xml:space="preserve">Прва активност у оквиру мере је реализована. Мера је раздвојена на </w:t>
      </w:r>
      <w:r>
        <w:rPr>
          <w:rFonts w:ascii="Times New Roman" w:hAnsi="Times New Roman"/>
          <w:sz w:val="24"/>
          <w:szCs w:val="24"/>
          <w:lang w:val="sr-Cyrl-CS"/>
        </w:rPr>
        <w:t>две мере</w:t>
      </w:r>
      <w:r w:rsidRPr="007A7335">
        <w:rPr>
          <w:rFonts w:ascii="Times New Roman" w:hAnsi="Times New Roman"/>
          <w:sz w:val="24"/>
          <w:szCs w:val="24"/>
          <w:lang w:val="sr-Cyrl-CS"/>
        </w:rPr>
        <w:t xml:space="preserve"> </w:t>
      </w:r>
      <w:r>
        <w:rPr>
          <w:rFonts w:ascii="Times New Roman" w:hAnsi="Times New Roman"/>
          <w:sz w:val="24"/>
          <w:szCs w:val="24"/>
          <w:lang w:val="sr-Cyrl-CS"/>
        </w:rPr>
        <w:t>и</w:t>
      </w:r>
      <w:r w:rsidRPr="007A7335">
        <w:rPr>
          <w:rFonts w:ascii="Times New Roman" w:hAnsi="Times New Roman"/>
          <w:sz w:val="24"/>
          <w:szCs w:val="24"/>
          <w:lang w:val="sr-Cyrl-CS"/>
        </w:rPr>
        <w:t xml:space="preserve">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3.1.2.3</w:t>
      </w:r>
      <w:r>
        <w:rPr>
          <w:rFonts w:ascii="Times New Roman" w:hAnsi="Times New Roman"/>
          <w:sz w:val="24"/>
          <w:szCs w:val="24"/>
          <w:lang w:val="sr-Cyrl-CS"/>
        </w:rPr>
        <w:t>.</w:t>
      </w:r>
      <w:r w:rsidRPr="007A7335">
        <w:rPr>
          <w:rFonts w:ascii="Times New Roman" w:hAnsi="Times New Roman"/>
          <w:sz w:val="24"/>
          <w:szCs w:val="24"/>
          <w:lang w:val="sr-Cyrl-CS"/>
        </w:rPr>
        <w:t>а и 3.1.2.3</w:t>
      </w:r>
      <w:r>
        <w:rPr>
          <w:rFonts w:ascii="Times New Roman" w:hAnsi="Times New Roman"/>
          <w:sz w:val="24"/>
          <w:szCs w:val="24"/>
          <w:lang w:val="sr-Cyrl-CS"/>
        </w:rPr>
        <w:t>.</w:t>
      </w:r>
      <w:r w:rsidRPr="007A7335">
        <w:rPr>
          <w:rFonts w:ascii="Times New Roman" w:hAnsi="Times New Roman"/>
          <w:sz w:val="24"/>
          <w:szCs w:val="24"/>
          <w:lang w:val="sr-Cyrl-CS"/>
        </w:rPr>
        <w:t>б</w:t>
      </w:r>
      <w:r>
        <w:rPr>
          <w:rFonts w:ascii="Times New Roman" w:hAnsi="Times New Roman"/>
          <w:sz w:val="24"/>
          <w:szCs w:val="24"/>
          <w:lang w:val="sr-Cyrl-CS"/>
        </w:rPr>
        <w:t>.</w:t>
      </w:r>
    </w:p>
    <w:p w:rsidR="005A14F4" w:rsidRPr="007A7335" w:rsidRDefault="005A14F4" w:rsidP="00450840">
      <w:pPr>
        <w:jc w:val="both"/>
        <w:rPr>
          <w:rFonts w:ascii="Times New Roman" w:hAnsi="Times New Roman"/>
          <w:sz w:val="24"/>
          <w:szCs w:val="24"/>
          <w:lang w:val="sr-Cyrl-CS"/>
        </w:rPr>
      </w:pPr>
      <w:r w:rsidRPr="007A7335">
        <w:rPr>
          <w:rFonts w:ascii="Times New Roman" w:hAnsi="Times New Roman"/>
          <w:sz w:val="24"/>
          <w:szCs w:val="24"/>
          <w:lang w:val="sr-Cyrl-CS"/>
        </w:rPr>
        <w:t>3.1.2.7.</w:t>
      </w:r>
      <w:r>
        <w:rPr>
          <w:rFonts w:ascii="Times New Roman" w:hAnsi="Times New Roman"/>
          <w:sz w:val="24"/>
          <w:szCs w:val="24"/>
          <w:lang w:val="sr-Cyrl-CS"/>
        </w:rPr>
        <w:t xml:space="preserve"> </w:t>
      </w:r>
      <w:r w:rsidRPr="007A7335">
        <w:rPr>
          <w:rFonts w:ascii="Times New Roman" w:hAnsi="Times New Roman"/>
          <w:sz w:val="24"/>
          <w:szCs w:val="24"/>
          <w:lang w:val="sr-Cyrl-CS"/>
        </w:rPr>
        <w:t xml:space="preserve">Мера је </w:t>
      </w:r>
      <w:r w:rsidRPr="00E21D5B">
        <w:rPr>
          <w:rFonts w:ascii="Times New Roman" w:hAnsi="Times New Roman"/>
          <w:sz w:val="24"/>
          <w:szCs w:val="24"/>
          <w:lang w:val="sr-Cyrl-CS"/>
        </w:rPr>
        <w:t>измењена</w:t>
      </w:r>
      <w:r w:rsidRPr="007A7335">
        <w:rPr>
          <w:rFonts w:ascii="Times New Roman" w:hAnsi="Times New Roman"/>
          <w:sz w:val="24"/>
          <w:szCs w:val="24"/>
          <w:lang w:val="sr-Cyrl-CS"/>
        </w:rPr>
        <w:t xml:space="preserve"> </w:t>
      </w:r>
      <w:r>
        <w:rPr>
          <w:rFonts w:ascii="Times New Roman" w:hAnsi="Times New Roman"/>
          <w:sz w:val="24"/>
          <w:szCs w:val="24"/>
          <w:lang w:val="sr-Cyrl-CS"/>
        </w:rPr>
        <w:t>и</w:t>
      </w:r>
      <w:r w:rsidRPr="007A7335">
        <w:rPr>
          <w:rFonts w:ascii="Times New Roman" w:hAnsi="Times New Roman"/>
          <w:sz w:val="24"/>
          <w:szCs w:val="24"/>
          <w:lang w:val="sr-Cyrl-CS"/>
        </w:rPr>
        <w:t xml:space="preserve">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3.1.2.4.</w:t>
      </w:r>
    </w:p>
    <w:p w:rsidR="005A14F4" w:rsidRPr="007A7335" w:rsidRDefault="005A14F4" w:rsidP="00450840">
      <w:pPr>
        <w:jc w:val="both"/>
        <w:rPr>
          <w:rFonts w:ascii="Times New Roman" w:hAnsi="Times New Roman"/>
          <w:sz w:val="24"/>
          <w:szCs w:val="24"/>
          <w:lang w:val="sr-Cyrl-CS"/>
        </w:rPr>
      </w:pPr>
    </w:p>
    <w:p w:rsidR="005A14F4" w:rsidRPr="007A7335" w:rsidRDefault="005A14F4" w:rsidP="006153CC">
      <w:pPr>
        <w:jc w:val="both"/>
        <w:rPr>
          <w:rFonts w:ascii="Times New Roman" w:hAnsi="Times New Roman"/>
          <w:sz w:val="24"/>
          <w:szCs w:val="24"/>
          <w:lang w:val="sr-Cyrl-CS"/>
        </w:rPr>
      </w:pPr>
      <w:r w:rsidRPr="007A7335">
        <w:rPr>
          <w:rFonts w:ascii="Times New Roman" w:hAnsi="Times New Roman"/>
          <w:sz w:val="24"/>
          <w:szCs w:val="24"/>
          <w:lang w:val="sr-Cyrl-CS"/>
        </w:rPr>
        <w:t>У Глави III „ОБЛАСТИ СТРАТЕГИЈЕ</w:t>
      </w:r>
      <w:r w:rsidRPr="00E21D5B">
        <w:rPr>
          <w:rFonts w:ascii="Times New Roman" w:hAnsi="Times New Roman"/>
          <w:sz w:val="24"/>
          <w:szCs w:val="24"/>
          <w:lang w:val="sr-Cyrl-CS"/>
        </w:rPr>
        <w:t>”</w:t>
      </w:r>
      <w:r w:rsidRPr="007A7335">
        <w:rPr>
          <w:rFonts w:ascii="Times New Roman" w:hAnsi="Times New Roman"/>
          <w:sz w:val="24"/>
          <w:szCs w:val="24"/>
          <w:lang w:val="sr-Cyrl-CS"/>
        </w:rPr>
        <w:t xml:space="preserve">, област 3.1. </w:t>
      </w:r>
      <w:r w:rsidRPr="001A15CE">
        <w:rPr>
          <w:rFonts w:ascii="Times New Roman" w:hAnsi="Times New Roman"/>
          <w:sz w:val="24"/>
          <w:szCs w:val="24"/>
          <w:lang w:val="sr-Cyrl-CS"/>
        </w:rPr>
        <w:t>ПОЛИТИЧКЕ АКТИВНОСТИ</w:t>
      </w:r>
      <w:r w:rsidRPr="007A7335">
        <w:rPr>
          <w:rFonts w:ascii="Times New Roman" w:hAnsi="Times New Roman"/>
          <w:sz w:val="24"/>
          <w:szCs w:val="24"/>
          <w:lang w:val="sr-Cyrl-CS"/>
        </w:rPr>
        <w:t>, циљ 3.1.3</w:t>
      </w:r>
      <w:r>
        <w:rPr>
          <w:rFonts w:ascii="Times New Roman" w:hAnsi="Times New Roman"/>
          <w:sz w:val="24"/>
          <w:szCs w:val="24"/>
          <w:lang w:val="sr-Cyrl-CS"/>
        </w:rPr>
        <w:t>.</w:t>
      </w:r>
      <w:r w:rsidRPr="007A7335">
        <w:rPr>
          <w:rFonts w:ascii="Times New Roman" w:hAnsi="Times New Roman"/>
          <w:sz w:val="24"/>
          <w:szCs w:val="24"/>
          <w:lang w:val="sr-Cyrl-CS"/>
        </w:rPr>
        <w:t>, мере 3.1.3.1., 3.1.3.2., и 3.1.3.3. мењају се и гласе:</w:t>
      </w:r>
    </w:p>
    <w:tbl>
      <w:tblPr>
        <w:tblpPr w:leftFromText="180" w:rightFromText="180" w:vertAnchor="text" w:horzAnchor="margin" w:tblpXSpec="center" w:tblpY="-800"/>
        <w:tblW w:w="10464" w:type="dxa"/>
        <w:tblLayout w:type="fixed"/>
        <w:tblCellMar>
          <w:left w:w="0" w:type="dxa"/>
          <w:right w:w="0" w:type="dxa"/>
        </w:tblCellMar>
        <w:tblLook w:val="0000" w:firstRow="0" w:lastRow="0" w:firstColumn="0" w:lastColumn="0" w:noHBand="0" w:noVBand="0"/>
      </w:tblPr>
      <w:tblGrid>
        <w:gridCol w:w="567"/>
        <w:gridCol w:w="1824"/>
        <w:gridCol w:w="1866"/>
        <w:gridCol w:w="988"/>
        <w:gridCol w:w="1134"/>
        <w:gridCol w:w="1093"/>
        <w:gridCol w:w="1191"/>
        <w:gridCol w:w="1801"/>
      </w:tblGrid>
      <w:tr w:rsidR="005A14F4" w:rsidRPr="007A7335" w:rsidTr="00116A23">
        <w:trPr>
          <w:trHeight w:val="207"/>
        </w:trPr>
        <w:tc>
          <w:tcPr>
            <w:tcW w:w="10464"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rStyle w:val="bold"/>
                <w:bCs/>
                <w:sz w:val="14"/>
                <w:szCs w:val="14"/>
              </w:rPr>
              <w:lastRenderedPageBreak/>
              <w:t>Акциони план Стратегије за борбу против корупције у Републици Србији за период од 2013. до 2018. године</w:t>
            </w:r>
          </w:p>
        </w:tc>
      </w:tr>
      <w:tr w:rsidR="005A14F4" w:rsidRPr="007A7335" w:rsidTr="00116A23">
        <w:trPr>
          <w:trHeight w:val="194"/>
        </w:trPr>
        <w:tc>
          <w:tcPr>
            <w:tcW w:w="10464"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rStyle w:val="bold"/>
                <w:bCs/>
                <w:sz w:val="14"/>
                <w:szCs w:val="14"/>
              </w:rPr>
              <w:t>3.1. ПОЛИТИЧКЕ АКТИВНОСТИ</w:t>
            </w:r>
          </w:p>
        </w:tc>
      </w:tr>
      <w:tr w:rsidR="005A14F4" w:rsidRPr="007A733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116A23">
            <w:pPr>
              <w:pStyle w:val="BasicParagraph"/>
              <w:spacing w:line="360" w:lineRule="auto"/>
              <w:ind w:firstLine="0"/>
              <w:jc w:val="left"/>
              <w:rPr>
                <w:b/>
                <w:sz w:val="14"/>
                <w:szCs w:val="14"/>
              </w:rPr>
            </w:pPr>
            <w:r w:rsidRPr="00490807">
              <w:rPr>
                <w:b/>
                <w:sz w:val="14"/>
                <w:szCs w:val="14"/>
              </w:rPr>
              <w:t>3.1.3.</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rStyle w:val="bold"/>
                <w:bCs/>
                <w:sz w:val="14"/>
                <w:szCs w:val="14"/>
              </w:rPr>
              <w:t>Циљ</w:t>
            </w:r>
          </w:p>
        </w:tc>
        <w:tc>
          <w:tcPr>
            <w:tcW w:w="807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rStyle w:val="bold"/>
                <w:bCs/>
                <w:sz w:val="14"/>
                <w:szCs w:val="14"/>
              </w:rPr>
              <w:t>Усвојен и примењен делотворан законски оквир којим се регулише лобирање и учешће јавности у поступку доношења прописа</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rStyle w:val="bold"/>
                <w:bCs/>
                <w:sz w:val="14"/>
                <w:szCs w:val="14"/>
              </w:rPr>
              <w:t>Индикатор циља</w:t>
            </w:r>
          </w:p>
        </w:tc>
        <w:tc>
          <w:tcPr>
            <w:tcW w:w="807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44DA0">
            <w:pPr>
              <w:pStyle w:val="BasicParagraph"/>
              <w:spacing w:line="360" w:lineRule="auto"/>
              <w:ind w:firstLine="0"/>
              <w:jc w:val="left"/>
              <w:rPr>
                <w:sz w:val="14"/>
                <w:szCs w:val="14"/>
              </w:rPr>
            </w:pPr>
            <w:r w:rsidRPr="007A7335">
              <w:rPr>
                <w:sz w:val="14"/>
                <w:szCs w:val="14"/>
              </w:rPr>
              <w:t xml:space="preserve">Усвојен </w:t>
            </w:r>
            <w:r>
              <w:rPr>
                <w:sz w:val="14"/>
                <w:szCs w:val="14"/>
              </w:rPr>
              <w:t>з</w:t>
            </w:r>
            <w:r w:rsidRPr="007A7335">
              <w:rPr>
                <w:sz w:val="14"/>
                <w:szCs w:val="14"/>
              </w:rPr>
              <w:t>а</w:t>
            </w:r>
            <w:r>
              <w:rPr>
                <w:sz w:val="14"/>
                <w:szCs w:val="14"/>
              </w:rPr>
              <w:t>кон којим се регулише лобирање д</w:t>
            </w:r>
            <w:r w:rsidRPr="007A7335">
              <w:rPr>
                <w:sz w:val="14"/>
                <w:szCs w:val="14"/>
              </w:rPr>
              <w:t xml:space="preserve">о краја 2017. године, код 70% усвојених закона, одлука скупштине територијалне аутономије и јединица локалних самоуправе, јавне расправе су спроведене у складу са </w:t>
            </w:r>
            <w:r>
              <w:rPr>
                <w:sz w:val="14"/>
                <w:szCs w:val="14"/>
              </w:rPr>
              <w:t>п</w:t>
            </w:r>
            <w:r w:rsidRPr="007A7335">
              <w:rPr>
                <w:sz w:val="14"/>
                <w:szCs w:val="14"/>
              </w:rPr>
              <w:t xml:space="preserve">ословником који регулише организовање и спровођење јавних расправа </w:t>
            </w:r>
          </w:p>
        </w:tc>
      </w:tr>
      <w:tr w:rsidR="005A14F4" w:rsidRPr="007A7335" w:rsidTr="00116A23">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Бр.</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Мера</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r>
              <w:rPr>
                <w:color w:val="auto"/>
                <w:sz w:val="14"/>
                <w:szCs w:val="14"/>
                <w:lang w:val="bg-BG"/>
              </w:rPr>
              <w:t xml:space="preserve"> </w:t>
            </w:r>
            <w:r w:rsidRPr="007A7335">
              <w:rPr>
                <w:color w:val="auto"/>
                <w:sz w:val="14"/>
                <w:szCs w:val="14"/>
                <w:lang w:val="bg-BG"/>
              </w:rPr>
              <w:t>3.1.3.1</w:t>
            </w:r>
            <w:r>
              <w:rPr>
                <w:color w:val="auto"/>
                <w:sz w:val="14"/>
                <w:szCs w:val="14"/>
                <w:lang w:val="bg-BG"/>
              </w:rPr>
              <w:t>.</w:t>
            </w:r>
          </w:p>
        </w:tc>
        <w:tc>
          <w:tcPr>
            <w:tcW w:w="1824"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B05C08">
            <w:pPr>
              <w:pStyle w:val="NoParagraphStyle"/>
              <w:spacing w:line="360" w:lineRule="auto"/>
              <w:ind w:left="57"/>
              <w:textAlignment w:val="auto"/>
              <w:rPr>
                <w:color w:val="auto"/>
                <w:sz w:val="14"/>
                <w:szCs w:val="14"/>
                <w:lang w:val="bg-BG"/>
              </w:rPr>
            </w:pPr>
            <w:r w:rsidRPr="007A7335">
              <w:rPr>
                <w:color w:val="auto"/>
                <w:sz w:val="14"/>
                <w:szCs w:val="14"/>
                <w:lang w:val="bg-BG"/>
              </w:rPr>
              <w:t>Успоставити механизме којима би се заинтересованим странама и јавности омогућило учешће у поступку доношења прописа на свим нивоима власти</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Израдити и доставити Народној скупштини предлоге закона о изменама и допунама закона, на основу извршене анализе</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Одговорни субјекти у складу са препорукама анализе и Влада</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44DA0">
            <w:pPr>
              <w:pStyle w:val="BasicParagraph"/>
              <w:spacing w:line="360" w:lineRule="auto"/>
              <w:ind w:firstLine="0"/>
              <w:jc w:val="left"/>
              <w:rPr>
                <w:sz w:val="14"/>
                <w:szCs w:val="14"/>
              </w:rPr>
            </w:pPr>
            <w:r w:rsidRPr="007A7335">
              <w:rPr>
                <w:sz w:val="14"/>
                <w:szCs w:val="14"/>
              </w:rPr>
              <w:t>Предло</w:t>
            </w:r>
            <w:r>
              <w:rPr>
                <w:sz w:val="14"/>
                <w:szCs w:val="14"/>
              </w:rPr>
              <w:t>зи</w:t>
            </w:r>
            <w:r w:rsidRPr="007A7335">
              <w:rPr>
                <w:sz w:val="14"/>
                <w:szCs w:val="14"/>
              </w:rPr>
              <w:t xml:space="preserve"> закона о изменама и допунама закона</w:t>
            </w:r>
            <w:r>
              <w:rPr>
                <w:sz w:val="14"/>
                <w:szCs w:val="14"/>
              </w:rPr>
              <w:t>,</w:t>
            </w:r>
            <w:r w:rsidRPr="007A7335">
              <w:rPr>
                <w:sz w:val="14"/>
                <w:szCs w:val="14"/>
              </w:rPr>
              <w:t xml:space="preserve"> </w:t>
            </w:r>
            <w:r>
              <w:rPr>
                <w:sz w:val="14"/>
                <w:szCs w:val="14"/>
              </w:rPr>
              <w:t>који по својој садржини одговара</w:t>
            </w:r>
            <w:r w:rsidRPr="007A7335">
              <w:rPr>
                <w:sz w:val="14"/>
                <w:szCs w:val="14"/>
              </w:rPr>
              <w:t xml:space="preserve">ју препорукама анализе и </w:t>
            </w:r>
            <w:r w:rsidRPr="007A7335">
              <w:rPr>
                <w:color w:val="auto"/>
                <w:sz w:val="14"/>
                <w:szCs w:val="14"/>
                <w:lang w:val="en-US"/>
              </w:rPr>
              <w:t>Резолуциј</w:t>
            </w:r>
            <w:r w:rsidRPr="007A7335">
              <w:rPr>
                <w:color w:val="auto"/>
                <w:sz w:val="14"/>
                <w:szCs w:val="14"/>
              </w:rPr>
              <w:t xml:space="preserve">и </w:t>
            </w:r>
            <w:r w:rsidRPr="007A7335">
              <w:rPr>
                <w:color w:val="auto"/>
                <w:sz w:val="14"/>
                <w:szCs w:val="14"/>
                <w:lang w:val="en-US"/>
              </w:rPr>
              <w:t xml:space="preserve"> о законодавној политици </w:t>
            </w:r>
            <w:r w:rsidRPr="007A7335">
              <w:rPr>
                <w:color w:val="auto"/>
                <w:sz w:val="14"/>
                <w:szCs w:val="14"/>
              </w:rPr>
              <w:t xml:space="preserve"> Н</w:t>
            </w:r>
            <w:r w:rsidRPr="007A7335">
              <w:rPr>
                <w:color w:val="auto"/>
                <w:sz w:val="14"/>
                <w:szCs w:val="14"/>
                <w:lang w:val="en-US"/>
              </w:rPr>
              <w:t>ародне скупштине</w:t>
            </w:r>
            <w:r>
              <w:rPr>
                <w:color w:val="auto"/>
                <w:sz w:val="14"/>
                <w:szCs w:val="14"/>
              </w:rPr>
              <w:t>,</w:t>
            </w:r>
            <w:r w:rsidRPr="007A7335">
              <w:rPr>
                <w:color w:val="auto"/>
                <w:sz w:val="14"/>
                <w:szCs w:val="14"/>
                <w:lang w:val="en-US"/>
              </w:rPr>
              <w:t xml:space="preserve">  </w:t>
            </w:r>
            <w:r w:rsidRPr="007A7335">
              <w:rPr>
                <w:sz w:val="14"/>
                <w:szCs w:val="14"/>
              </w:rPr>
              <w:t>поднети Народној скупштини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 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3E7481" w:rsidRDefault="005A14F4" w:rsidP="00D44DA0">
            <w:pPr>
              <w:pStyle w:val="NoParagraphStyle"/>
              <w:spacing w:line="360" w:lineRule="auto"/>
              <w:textAlignment w:val="auto"/>
              <w:rPr>
                <w:color w:val="auto"/>
                <w:sz w:val="14"/>
                <w:szCs w:val="14"/>
                <w:lang w:val="sr-Cyrl-CS"/>
              </w:rPr>
            </w:pPr>
            <w:r w:rsidRPr="007A7335">
              <w:rPr>
                <w:color w:val="auto"/>
                <w:sz w:val="14"/>
                <w:szCs w:val="14"/>
                <w:lang w:val="en-US"/>
              </w:rPr>
              <w:t>Средство верификације: Образложење из нацрта/предлога закона које садржи објашњење о томе на који начин су</w:t>
            </w:r>
            <w:r>
              <w:rPr>
                <w:color w:val="auto"/>
                <w:sz w:val="14"/>
                <w:szCs w:val="14"/>
                <w:lang w:val="sr-Cyrl-CS"/>
              </w:rPr>
              <w:t xml:space="preserve"> унете</w:t>
            </w:r>
            <w:r w:rsidRPr="007A7335">
              <w:rPr>
                <w:color w:val="auto"/>
                <w:sz w:val="14"/>
                <w:szCs w:val="14"/>
                <w:lang w:val="en-US"/>
              </w:rPr>
              <w:t xml:space="preserve"> препоруке</w:t>
            </w:r>
            <w:r w:rsidRPr="007A7335">
              <w:rPr>
                <w:color w:val="auto"/>
                <w:sz w:val="14"/>
                <w:szCs w:val="14"/>
              </w:rPr>
              <w:t xml:space="preserve"> из анализе, као и</w:t>
            </w:r>
            <w:r w:rsidRPr="007A7335">
              <w:rPr>
                <w:color w:val="auto"/>
                <w:sz w:val="14"/>
                <w:szCs w:val="14"/>
                <w:lang w:val="en-US"/>
              </w:rPr>
              <w:t xml:space="preserve"> из Резолуције о законодавној политици </w:t>
            </w:r>
            <w:r w:rsidRPr="007A7335">
              <w:rPr>
                <w:color w:val="auto"/>
                <w:sz w:val="14"/>
                <w:szCs w:val="14"/>
              </w:rPr>
              <w:t>Н</w:t>
            </w:r>
            <w:r w:rsidRPr="007A7335">
              <w:rPr>
                <w:color w:val="auto"/>
                <w:sz w:val="14"/>
                <w:szCs w:val="14"/>
                <w:lang w:val="en-US"/>
              </w:rPr>
              <w:t>ародне скупштине</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Усвојити законе о изменама и допунама закона</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Народна скупштина</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44DA0">
            <w:pPr>
              <w:pStyle w:val="BasicParagraph"/>
              <w:spacing w:line="360" w:lineRule="auto"/>
              <w:ind w:firstLine="0"/>
              <w:jc w:val="left"/>
              <w:rPr>
                <w:sz w:val="14"/>
                <w:szCs w:val="14"/>
              </w:rPr>
            </w:pPr>
            <w:r w:rsidRPr="007A7335">
              <w:rPr>
                <w:sz w:val="14"/>
                <w:szCs w:val="14"/>
              </w:rPr>
              <w:t>Усвојени закони о изменама и допунама закона</w:t>
            </w:r>
            <w:r w:rsidRPr="007A7335">
              <w:t xml:space="preserve"> </w:t>
            </w:r>
            <w:r>
              <w:rPr>
                <w:sz w:val="14"/>
                <w:szCs w:val="14"/>
              </w:rPr>
              <w:t>који по својој садржини одговара</w:t>
            </w:r>
            <w:r w:rsidRPr="007A7335">
              <w:rPr>
                <w:sz w:val="14"/>
                <w:szCs w:val="14"/>
              </w:rPr>
              <w:t xml:space="preserve">ју препорукама Резолуције о законодавној политици Народне скупштине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 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NoParagraphStyle"/>
              <w:spacing w:line="360" w:lineRule="auto"/>
              <w:textAlignment w:val="auto"/>
              <w:rPr>
                <w:color w:val="auto"/>
                <w:sz w:val="14"/>
                <w:szCs w:val="14"/>
                <w:lang w:val="en-US"/>
              </w:rPr>
            </w:pP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Усвојити измене статута/пословника јединица локалних самоуправа на начин предвиђен мером</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Председници скупштина јединица локалне самоуправе</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Усвојене измене статута, односно пословника јединица локалне самоуправе</w:t>
            </w:r>
            <w:r w:rsidRPr="007A7335">
              <w:t xml:space="preserve"> </w:t>
            </w:r>
            <w:r w:rsidRPr="007A7335">
              <w:rPr>
                <w:sz w:val="14"/>
                <w:szCs w:val="14"/>
              </w:rPr>
              <w:t>на начин предвиђен мером</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 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Остварити сарадњу са Сталном конференцијом градова и општина </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Усвојити измене и допуне Пословника Владе којима се прецизирају критеријуми и начин одржавања јавне расправе </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3 месеца од доношења закона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Влада </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Усвојен</w:t>
            </w:r>
            <w:r>
              <w:rPr>
                <w:sz w:val="14"/>
                <w:szCs w:val="14"/>
                <w:lang w:val="sr-Cyrl-CS"/>
              </w:rPr>
              <w:t>е</w:t>
            </w:r>
            <w:r>
              <w:rPr>
                <w:sz w:val="14"/>
                <w:szCs w:val="14"/>
              </w:rPr>
              <w:t xml:space="preserve"> измен</w:t>
            </w:r>
            <w:r>
              <w:rPr>
                <w:sz w:val="14"/>
                <w:szCs w:val="14"/>
                <w:lang w:val="sr-Cyrl-CS"/>
              </w:rPr>
              <w:t>е</w:t>
            </w:r>
            <w:r>
              <w:rPr>
                <w:sz w:val="14"/>
                <w:szCs w:val="14"/>
              </w:rPr>
              <w:t xml:space="preserve"> и допун</w:t>
            </w:r>
            <w:r>
              <w:rPr>
                <w:sz w:val="14"/>
                <w:szCs w:val="14"/>
                <w:lang w:val="sr-Cyrl-CS"/>
              </w:rPr>
              <w:t>е</w:t>
            </w:r>
            <w:r w:rsidRPr="007A7335">
              <w:rPr>
                <w:sz w:val="14"/>
                <w:szCs w:val="14"/>
              </w:rPr>
              <w:t xml:space="preserve"> Пословника Владе</w:t>
            </w:r>
            <w:r w:rsidRPr="007A7335">
              <w:t xml:space="preserve"> </w:t>
            </w:r>
            <w:r w:rsidRPr="007A7335">
              <w:rPr>
                <w:sz w:val="14"/>
                <w:szCs w:val="14"/>
              </w:rPr>
              <w:t xml:space="preserve">којим се додатно прецизирају критеријуми и </w:t>
            </w:r>
            <w:r w:rsidRPr="007A7335">
              <w:rPr>
                <w:sz w:val="14"/>
                <w:szCs w:val="14"/>
              </w:rPr>
              <w:lastRenderedPageBreak/>
              <w:t>начин одржавања јавне расправе</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lastRenderedPageBreak/>
              <w:t xml:space="preserve"> 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rPr>
                <w:sz w:val="14"/>
                <w:szCs w:val="14"/>
              </w:rPr>
            </w:pPr>
            <w:r w:rsidRPr="007A7335">
              <w:rPr>
                <w:sz w:val="14"/>
                <w:szCs w:val="14"/>
              </w:rPr>
              <w:t>Средство верификације:</w:t>
            </w:r>
          </w:p>
          <w:p w:rsidR="005A14F4" w:rsidRPr="007A7335" w:rsidRDefault="005A14F4" w:rsidP="00116A23">
            <w:pPr>
              <w:pStyle w:val="BasicParagraph"/>
              <w:spacing w:line="360" w:lineRule="auto"/>
              <w:ind w:firstLine="0"/>
              <w:jc w:val="left"/>
              <w:rPr>
                <w:sz w:val="14"/>
                <w:szCs w:val="14"/>
              </w:rPr>
            </w:pPr>
            <w:r w:rsidRPr="007A7335">
              <w:rPr>
                <w:sz w:val="14"/>
                <w:szCs w:val="14"/>
              </w:rPr>
              <w:t xml:space="preserve">Образложење из предлога измена и допуна Пословника </w:t>
            </w:r>
            <w:r>
              <w:t xml:space="preserve"> </w:t>
            </w:r>
            <w:r w:rsidRPr="00313CD7">
              <w:rPr>
                <w:sz w:val="14"/>
                <w:szCs w:val="14"/>
              </w:rPr>
              <w:t xml:space="preserve">Владе </w:t>
            </w:r>
            <w:r w:rsidRPr="007A7335">
              <w:rPr>
                <w:sz w:val="14"/>
                <w:szCs w:val="14"/>
              </w:rPr>
              <w:t xml:space="preserve">које садржи објашњење о томе на који начин су додатно прецизирани критеријуми и начин одржавања јавне </w:t>
            </w:r>
            <w:r w:rsidRPr="007A7335">
              <w:rPr>
                <w:sz w:val="14"/>
                <w:szCs w:val="14"/>
              </w:rPr>
              <w:lastRenderedPageBreak/>
              <w:t xml:space="preserve">расправе, а у складу с препорукама из Резолуције о законодавној политици </w:t>
            </w:r>
            <w:r w:rsidRPr="007A7335">
              <w:rPr>
                <w:color w:val="auto"/>
                <w:sz w:val="14"/>
                <w:szCs w:val="14"/>
              </w:rPr>
              <w:t xml:space="preserve"> Н</w:t>
            </w:r>
            <w:r w:rsidRPr="007A7335">
              <w:rPr>
                <w:color w:val="auto"/>
                <w:sz w:val="14"/>
                <w:szCs w:val="14"/>
                <w:lang w:val="en-US"/>
              </w:rPr>
              <w:t xml:space="preserve">ародне скупштине  </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Донети пропис којим се ближе уређује организовање и спровођење јавних расправа</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3 месеца од доношења закона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Влада</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Усвојен пропис којим се ближе уређује организовање и спровођење јавних расправа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 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w:t>
            </w:r>
          </w:p>
        </w:tc>
      </w:tr>
      <w:tr w:rsidR="005A14F4" w:rsidRPr="007A733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116A23">
            <w:pPr>
              <w:pStyle w:val="BasicParagraph"/>
              <w:spacing w:line="360" w:lineRule="auto"/>
              <w:ind w:firstLine="0"/>
              <w:jc w:val="left"/>
              <w:rPr>
                <w:sz w:val="14"/>
                <w:szCs w:val="14"/>
              </w:rPr>
            </w:pPr>
            <w:r w:rsidRPr="007A7335">
              <w:rPr>
                <w:sz w:val="14"/>
                <w:szCs w:val="14"/>
              </w:rPr>
              <w:t>3.1.3.2</w:t>
            </w:r>
            <w:r>
              <w:rPr>
                <w:sz w:val="14"/>
                <w:szCs w:val="14"/>
              </w:rPr>
              <w:t>.</w:t>
            </w:r>
          </w:p>
        </w:tc>
        <w:tc>
          <w:tcPr>
            <w:tcW w:w="18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4230B">
            <w:pPr>
              <w:pStyle w:val="BasicParagraph"/>
              <w:spacing w:line="360" w:lineRule="auto"/>
              <w:ind w:firstLine="0"/>
              <w:jc w:val="left"/>
              <w:rPr>
                <w:sz w:val="14"/>
                <w:szCs w:val="14"/>
              </w:rPr>
            </w:pPr>
            <w:r w:rsidRPr="007A7335">
              <w:rPr>
                <w:sz w:val="14"/>
                <w:szCs w:val="14"/>
              </w:rPr>
              <w:t xml:space="preserve">Усвојити закон којим се </w:t>
            </w:r>
            <w:r>
              <w:rPr>
                <w:sz w:val="14"/>
                <w:szCs w:val="14"/>
              </w:rPr>
              <w:t>уређује</w:t>
            </w:r>
            <w:r w:rsidRPr="007A7335">
              <w:rPr>
                <w:sz w:val="14"/>
                <w:szCs w:val="14"/>
              </w:rPr>
              <w:t xml:space="preserve"> лобирање и приступ јавности свим информацијама о лобирању у органима јавне власти</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B60F9">
            <w:pPr>
              <w:pStyle w:val="BasicParagraph"/>
              <w:spacing w:line="360" w:lineRule="auto"/>
              <w:ind w:firstLine="0"/>
              <w:jc w:val="left"/>
              <w:rPr>
                <w:sz w:val="14"/>
                <w:szCs w:val="14"/>
              </w:rPr>
            </w:pPr>
            <w:r w:rsidRPr="007A7335">
              <w:rPr>
                <w:sz w:val="14"/>
                <w:szCs w:val="14"/>
              </w:rPr>
              <w:t>Израдити Нацрт закона и доставити Влади</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Министарство надлежно за послове трговине</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B60F9">
            <w:pPr>
              <w:pStyle w:val="BasicParagraph"/>
              <w:spacing w:line="360" w:lineRule="auto"/>
              <w:ind w:firstLine="0"/>
              <w:jc w:val="left"/>
              <w:rPr>
                <w:sz w:val="14"/>
                <w:szCs w:val="14"/>
              </w:rPr>
            </w:pPr>
            <w:r w:rsidRPr="007A7335">
              <w:rPr>
                <w:sz w:val="14"/>
                <w:szCs w:val="14"/>
              </w:rPr>
              <w:t xml:space="preserve">Нацрт закона којим се </w:t>
            </w:r>
            <w:r>
              <w:t xml:space="preserve"> </w:t>
            </w:r>
            <w:r w:rsidRPr="00144EFF">
              <w:rPr>
                <w:sz w:val="14"/>
                <w:szCs w:val="14"/>
              </w:rPr>
              <w:t xml:space="preserve">уређује </w:t>
            </w:r>
            <w:r w:rsidRPr="007A7335">
              <w:rPr>
                <w:sz w:val="14"/>
                <w:szCs w:val="14"/>
              </w:rPr>
              <w:t xml:space="preserve"> лобирање и приступ јавности свим информацијама о лобирању у органима јавне власти достављен Влади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 Нису потребни</w:t>
            </w:r>
          </w:p>
          <w:p w:rsidR="005A14F4" w:rsidRPr="007A7335" w:rsidRDefault="005A14F4" w:rsidP="00116A23">
            <w:pPr>
              <w:pStyle w:val="BasicParagraph"/>
              <w:spacing w:line="360" w:lineRule="auto"/>
              <w:ind w:firstLine="0"/>
              <w:jc w:val="left"/>
              <w:rPr>
                <w:sz w:val="14"/>
                <w:szCs w:val="14"/>
              </w:rPr>
            </w:pPr>
            <w:r w:rsidRPr="007A7335">
              <w:rPr>
                <w:sz w:val="14"/>
                <w:szCs w:val="14"/>
              </w:rPr>
              <w:t>*Редовни трошкови – рад радне групе и јавна расправа</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 радној групи учествују представници Министарства надлежног за послове државне управе и Агенције </w:t>
            </w:r>
          </w:p>
          <w:p w:rsidR="005A14F4" w:rsidRPr="007A7335" w:rsidRDefault="005A14F4" w:rsidP="00116A23">
            <w:pPr>
              <w:pStyle w:val="BasicParagraph"/>
              <w:spacing w:line="360" w:lineRule="auto"/>
              <w:ind w:firstLine="0"/>
              <w:jc w:val="left"/>
              <w:rPr>
                <w:sz w:val="14"/>
                <w:szCs w:val="14"/>
              </w:rPr>
            </w:pPr>
          </w:p>
          <w:p w:rsidR="005A14F4" w:rsidRPr="007A7335" w:rsidRDefault="005A14F4" w:rsidP="00116A23">
            <w:pPr>
              <w:pStyle w:val="BasicParagraph"/>
              <w:spacing w:line="360" w:lineRule="auto"/>
              <w:ind w:firstLine="0"/>
              <w:jc w:val="left"/>
              <w:rPr>
                <w:sz w:val="14"/>
                <w:szCs w:val="14"/>
              </w:rPr>
            </w:pPr>
            <w:r w:rsidRPr="007A7335">
              <w:rPr>
                <w:sz w:val="14"/>
                <w:szCs w:val="14"/>
              </w:rPr>
              <w:t>Средство верификације: Образложење из Нацрта закона које садржи објашњење на који начин је омогућен приступ јавности свим информацијама о лобирању у органима јавне власти</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bg-BG"/>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Израдити и поднети Предлог закона Народној скупштини </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Влада </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Предлог закона којим се </w:t>
            </w:r>
            <w:r>
              <w:t xml:space="preserve"> </w:t>
            </w:r>
            <w:r w:rsidRPr="00144EFF">
              <w:rPr>
                <w:sz w:val="14"/>
                <w:szCs w:val="14"/>
              </w:rPr>
              <w:t xml:space="preserve">уређује </w:t>
            </w:r>
            <w:r w:rsidRPr="007A7335">
              <w:rPr>
                <w:sz w:val="14"/>
                <w:szCs w:val="14"/>
              </w:rPr>
              <w:t>лобирање и приступ јавности свим информацијама о лобирању у органима јавне власти поднет Народној скупштини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B60F9">
            <w:pPr>
              <w:pStyle w:val="BasicParagraph"/>
              <w:spacing w:line="360" w:lineRule="auto"/>
              <w:ind w:firstLine="0"/>
              <w:jc w:val="left"/>
              <w:rPr>
                <w:sz w:val="14"/>
                <w:szCs w:val="14"/>
              </w:rPr>
            </w:pPr>
            <w:r w:rsidRPr="007A7335">
              <w:rPr>
                <w:sz w:val="14"/>
                <w:szCs w:val="14"/>
              </w:rPr>
              <w:t>Средство верификације: Образложење из Предлога закона које садржи објашњење на који начин је омогућен приступ јавности свим информацијама о лобирању у органима јавне власти</w:t>
            </w:r>
          </w:p>
        </w:tc>
      </w:tr>
      <w:tr w:rsidR="005A14F4" w:rsidRPr="007A733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16A23">
            <w:pPr>
              <w:pStyle w:val="NoParagraphStyle"/>
              <w:spacing w:line="360" w:lineRule="auto"/>
              <w:textAlignment w:val="auto"/>
              <w:rPr>
                <w:color w:val="auto"/>
                <w:sz w:val="14"/>
                <w:szCs w:val="14"/>
                <w:lang w:val="en-U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Усвојити Закон</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Народна скупштина</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 xml:space="preserve">Усвојен Закон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Нису потребни</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NoParagraphStyle"/>
              <w:spacing w:line="360" w:lineRule="auto"/>
              <w:textAlignment w:val="auto"/>
              <w:rPr>
                <w:color w:val="auto"/>
                <w:sz w:val="14"/>
                <w:szCs w:val="14"/>
                <w:lang w:val="en-US"/>
              </w:rPr>
            </w:pPr>
          </w:p>
        </w:tc>
      </w:tr>
      <w:tr w:rsidR="005A14F4" w:rsidRPr="007A7335" w:rsidTr="00116A23">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3.1.3.3</w:t>
            </w:r>
            <w:r>
              <w:rPr>
                <w:sz w:val="14"/>
                <w:szCs w:val="14"/>
              </w:rPr>
              <w:t>.</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pStyle w:val="BasicParagraph"/>
              <w:spacing w:line="360" w:lineRule="auto"/>
              <w:ind w:firstLine="0"/>
              <w:jc w:val="left"/>
              <w:rPr>
                <w:sz w:val="14"/>
                <w:szCs w:val="14"/>
              </w:rPr>
            </w:pPr>
            <w:r w:rsidRPr="007A7335">
              <w:rPr>
                <w:sz w:val="14"/>
                <w:szCs w:val="14"/>
              </w:rPr>
              <w:t>Спровести кампању за информисање јавности о механизмима учешћа у поступку доношења прописа на свим нивоима</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Спровести кампању према плану и програму</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Министарство надлежно за послове државне управе и локалне самоуправе</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Кампања спроведена према плану и програму; извештај о спроведеној кампањи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 xml:space="preserve"> 4.355.000</w:t>
            </w:r>
            <w:r>
              <w:t xml:space="preserve"> </w:t>
            </w:r>
            <w:r w:rsidRPr="0027612D">
              <w:rPr>
                <w:rFonts w:ascii="Times New Roman" w:hAnsi="Times New Roman"/>
                <w:sz w:val="14"/>
                <w:szCs w:val="14"/>
              </w:rPr>
              <w:t>РСД</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16A23">
            <w:pPr>
              <w:spacing w:line="360" w:lineRule="auto"/>
              <w:rPr>
                <w:rFonts w:ascii="Times New Roman" w:hAnsi="Times New Roman"/>
                <w:sz w:val="14"/>
                <w:szCs w:val="14"/>
              </w:rPr>
            </w:pPr>
            <w:r w:rsidRPr="007A7335">
              <w:rPr>
                <w:rFonts w:ascii="Times New Roman" w:hAnsi="Times New Roman"/>
                <w:sz w:val="14"/>
                <w:szCs w:val="14"/>
              </w:rPr>
              <w:t xml:space="preserve">Остварити сарадњу са Сталном конференцијом општина и градова и ОЦД </w:t>
            </w:r>
          </w:p>
        </w:tc>
      </w:tr>
    </w:tbl>
    <w:p w:rsidR="005A14F4" w:rsidRPr="007A7335" w:rsidRDefault="005A14F4" w:rsidP="006153CC">
      <w:pPr>
        <w:jc w:val="both"/>
        <w:rPr>
          <w:rFonts w:ascii="Times New Roman" w:hAnsi="Times New Roman"/>
          <w:sz w:val="24"/>
          <w:szCs w:val="24"/>
          <w:lang w:val="sr-Cyrl-CS"/>
        </w:rPr>
      </w:pPr>
    </w:p>
    <w:p w:rsidR="005A14F4" w:rsidRDefault="005A14F4" w:rsidP="00947E82">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947E82">
      <w:pPr>
        <w:jc w:val="both"/>
        <w:rPr>
          <w:rFonts w:ascii="Times New Roman" w:hAnsi="Times New Roman"/>
          <w:sz w:val="24"/>
          <w:szCs w:val="24"/>
          <w:lang w:val="sr-Cyrl-CS"/>
        </w:rPr>
      </w:pPr>
      <w:r>
        <w:rPr>
          <w:rFonts w:ascii="Times New Roman" w:hAnsi="Times New Roman"/>
          <w:sz w:val="24"/>
          <w:szCs w:val="24"/>
          <w:lang w:val="sr-Cyrl-CS"/>
        </w:rPr>
        <w:t xml:space="preserve"> </w:t>
      </w:r>
      <w:r w:rsidRPr="007A7335">
        <w:rPr>
          <w:rFonts w:ascii="Times New Roman" w:hAnsi="Times New Roman"/>
          <w:sz w:val="24"/>
          <w:szCs w:val="24"/>
          <w:lang w:val="sr-Cyrl-CS"/>
        </w:rPr>
        <w:t>3.1.3.1. Прва активност је реализована.</w:t>
      </w:r>
    </w:p>
    <w:p w:rsidR="005A14F4" w:rsidRPr="007A7335" w:rsidRDefault="005A14F4" w:rsidP="00947E82">
      <w:pPr>
        <w:jc w:val="both"/>
        <w:rPr>
          <w:rFonts w:ascii="Times New Roman" w:hAnsi="Times New Roman"/>
          <w:sz w:val="24"/>
          <w:szCs w:val="24"/>
          <w:lang w:val="sr-Cyrl-CS"/>
        </w:rPr>
      </w:pPr>
      <w:r>
        <w:rPr>
          <w:rFonts w:ascii="Times New Roman" w:hAnsi="Times New Roman"/>
          <w:sz w:val="24"/>
          <w:szCs w:val="24"/>
          <w:lang w:val="sr-Cyrl-CS"/>
        </w:rPr>
        <w:t xml:space="preserve"> 3.1.3.3. М</w:t>
      </w:r>
      <w:r w:rsidRPr="007A7335">
        <w:rPr>
          <w:rFonts w:ascii="Times New Roman" w:hAnsi="Times New Roman"/>
          <w:sz w:val="24"/>
          <w:szCs w:val="24"/>
          <w:lang w:val="sr-Cyrl-CS"/>
        </w:rPr>
        <w:t>ера</w:t>
      </w:r>
      <w:r>
        <w:rPr>
          <w:rFonts w:ascii="Times New Roman" w:hAnsi="Times New Roman"/>
          <w:sz w:val="24"/>
          <w:szCs w:val="24"/>
          <w:lang w:val="sr-Cyrl-CS"/>
        </w:rPr>
        <w:t xml:space="preserve"> се</w:t>
      </w:r>
      <w:r w:rsidRPr="007A7335">
        <w:rPr>
          <w:rFonts w:ascii="Times New Roman" w:hAnsi="Times New Roman"/>
          <w:sz w:val="24"/>
          <w:szCs w:val="24"/>
          <w:lang w:val="sr-Cyrl-CS"/>
        </w:rPr>
        <w:t xml:space="preserve"> прати кроз циљ 4.1.</w:t>
      </w:r>
    </w:p>
    <w:p w:rsidR="005A14F4" w:rsidRDefault="005A14F4" w:rsidP="006153CC">
      <w:pPr>
        <w:jc w:val="both"/>
        <w:rPr>
          <w:rFonts w:ascii="Times New Roman" w:hAnsi="Times New Roman"/>
          <w:sz w:val="24"/>
          <w:szCs w:val="24"/>
          <w:lang w:val="sr-Cyrl-CS"/>
        </w:rPr>
      </w:pPr>
      <w:r>
        <w:rPr>
          <w:rFonts w:ascii="Times New Roman" w:hAnsi="Times New Roman"/>
          <w:sz w:val="24"/>
          <w:szCs w:val="24"/>
          <w:lang w:val="sr-Cyrl-CS"/>
        </w:rPr>
        <w:t xml:space="preserve"> </w:t>
      </w:r>
      <w:r w:rsidRPr="007A7335">
        <w:rPr>
          <w:rFonts w:ascii="Times New Roman" w:hAnsi="Times New Roman"/>
          <w:sz w:val="24"/>
          <w:szCs w:val="24"/>
          <w:lang w:val="sr-Cyrl-CS"/>
        </w:rPr>
        <w:t>3.1.3.4. Прва активност је реализована. Мера 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3.1.3.3.</w:t>
      </w:r>
    </w:p>
    <w:p w:rsidR="005A14F4" w:rsidRPr="007A7335" w:rsidRDefault="005A14F4" w:rsidP="006153CC">
      <w:pPr>
        <w:jc w:val="both"/>
        <w:rPr>
          <w:rFonts w:ascii="Times New Roman" w:hAnsi="Times New Roman"/>
          <w:sz w:val="24"/>
          <w:szCs w:val="24"/>
          <w:lang w:val="sr-Cyrl-CS"/>
        </w:rPr>
      </w:pPr>
      <w:r w:rsidRPr="007A7335">
        <w:rPr>
          <w:rFonts w:ascii="Times New Roman" w:hAnsi="Times New Roman"/>
          <w:sz w:val="24"/>
          <w:szCs w:val="24"/>
          <w:lang w:val="sr-Cyrl-CS"/>
        </w:rPr>
        <w:lastRenderedPageBreak/>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3.1. </w:t>
      </w:r>
      <w:r w:rsidRPr="001A15CE">
        <w:rPr>
          <w:rFonts w:ascii="Times New Roman" w:hAnsi="Times New Roman"/>
          <w:sz w:val="24"/>
          <w:szCs w:val="24"/>
          <w:lang w:val="sr-Cyrl-CS"/>
        </w:rPr>
        <w:t>ПОЛИТИЧКЕ АКТИВНОСТИ</w:t>
      </w:r>
      <w:r w:rsidRPr="007A7335">
        <w:rPr>
          <w:rFonts w:ascii="Times New Roman" w:hAnsi="Times New Roman"/>
          <w:sz w:val="24"/>
          <w:szCs w:val="24"/>
          <w:lang w:val="sr-Cyrl-CS"/>
        </w:rPr>
        <w:t xml:space="preserve">, циљ 3.1.4. </w:t>
      </w:r>
      <w:r w:rsidRPr="00064FFB">
        <w:rPr>
          <w:rFonts w:ascii="Times New Roman" w:hAnsi="Times New Roman"/>
          <w:sz w:val="24"/>
          <w:szCs w:val="24"/>
          <w:lang w:val="sr-Cyrl-CS"/>
        </w:rPr>
        <w:t>„</w:t>
      </w:r>
      <w:r w:rsidRPr="007A7335">
        <w:rPr>
          <w:rFonts w:ascii="Times New Roman" w:hAnsi="Times New Roman"/>
          <w:sz w:val="24"/>
          <w:szCs w:val="24"/>
          <w:lang w:val="sr-Cyrl-CS"/>
        </w:rPr>
        <w:t>Утврђени јасни критеријуми за предлагање, избор и разрешење, као и вредновање резултата рада директора јавних предузећа</w:t>
      </w:r>
      <w:r w:rsidRPr="00064FFB">
        <w:rPr>
          <w:rFonts w:ascii="Times New Roman" w:hAnsi="Times New Roman"/>
          <w:sz w:val="24"/>
          <w:szCs w:val="24"/>
          <w:lang w:val="sr-Cyrl-CS"/>
        </w:rPr>
        <w:t>”</w:t>
      </w:r>
      <w:r w:rsidRPr="007A7335">
        <w:rPr>
          <w:rFonts w:ascii="Times New Roman" w:hAnsi="Times New Roman"/>
          <w:sz w:val="24"/>
          <w:szCs w:val="24"/>
          <w:lang w:val="sr-Cyrl-CS"/>
        </w:rPr>
        <w:t xml:space="preserve"> мере и активности се бришу јер су </w:t>
      </w:r>
      <w:r>
        <w:rPr>
          <w:rFonts w:ascii="Times New Roman" w:hAnsi="Times New Roman"/>
          <w:sz w:val="24"/>
          <w:szCs w:val="24"/>
          <w:lang w:val="sr-Cyrl-CS"/>
        </w:rPr>
        <w:t>реализоване</w:t>
      </w:r>
      <w:r w:rsidRPr="007A7335">
        <w:rPr>
          <w:rFonts w:ascii="Times New Roman" w:hAnsi="Times New Roman"/>
          <w:sz w:val="24"/>
          <w:szCs w:val="24"/>
          <w:lang w:val="sr-Cyrl-CS"/>
        </w:rPr>
        <w:t>.</w:t>
      </w:r>
    </w:p>
    <w:p w:rsidR="005A14F4" w:rsidRPr="007A7335" w:rsidRDefault="005A14F4" w:rsidP="006153CC">
      <w:pPr>
        <w:jc w:val="both"/>
        <w:rPr>
          <w:rFonts w:ascii="Times New Roman" w:hAnsi="Times New Roman"/>
          <w:sz w:val="24"/>
          <w:szCs w:val="24"/>
          <w:lang w:val="sr-Cyrl-CS"/>
        </w:rPr>
      </w:pPr>
    </w:p>
    <w:p w:rsidR="005A14F4" w:rsidRPr="007A7335" w:rsidRDefault="005A14F4" w:rsidP="00174A05">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3.1. </w:t>
      </w:r>
      <w:r w:rsidRPr="001A15CE">
        <w:rPr>
          <w:rFonts w:ascii="Times New Roman" w:hAnsi="Times New Roman"/>
          <w:sz w:val="24"/>
          <w:szCs w:val="24"/>
          <w:lang w:val="sr-Cyrl-CS"/>
        </w:rPr>
        <w:t>ПОЛИТИЧКЕ АКТИВНОСТИ</w:t>
      </w:r>
      <w:r w:rsidRPr="007A7335">
        <w:rPr>
          <w:rFonts w:ascii="Times New Roman" w:hAnsi="Times New Roman"/>
          <w:sz w:val="24"/>
          <w:szCs w:val="24"/>
          <w:lang w:val="sr-Cyrl-CS"/>
        </w:rPr>
        <w:t>, циљ 3.1.5.</w:t>
      </w:r>
      <w:r>
        <w:rPr>
          <w:rFonts w:ascii="Times New Roman" w:hAnsi="Times New Roman"/>
          <w:sz w:val="24"/>
          <w:szCs w:val="24"/>
          <w:lang w:val="sr-Cyrl-CS"/>
        </w:rPr>
        <w:t>,</w:t>
      </w:r>
      <w:r w:rsidRPr="007A7335">
        <w:rPr>
          <w:rFonts w:ascii="Times New Roman" w:hAnsi="Times New Roman"/>
        </w:rPr>
        <w:t xml:space="preserve"> </w:t>
      </w:r>
      <w:r w:rsidRPr="007A7335">
        <w:rPr>
          <w:rFonts w:ascii="Times New Roman" w:hAnsi="Times New Roman"/>
          <w:sz w:val="24"/>
          <w:szCs w:val="24"/>
          <w:lang w:val="sr-Cyrl-CS"/>
        </w:rPr>
        <w:t>мере 3.1.5.1. и 3.1.5.2. мењају се и гласе:</w:t>
      </w:r>
    </w:p>
    <w:tbl>
      <w:tblPr>
        <w:tblW w:w="10490" w:type="dxa"/>
        <w:tblInd w:w="-707" w:type="dxa"/>
        <w:tblLayout w:type="fixed"/>
        <w:tblCellMar>
          <w:left w:w="0" w:type="dxa"/>
          <w:right w:w="0" w:type="dxa"/>
        </w:tblCellMar>
        <w:tblLook w:val="0000" w:firstRow="0" w:lastRow="0" w:firstColumn="0" w:lastColumn="0" w:noHBand="0" w:noVBand="0"/>
      </w:tblPr>
      <w:tblGrid>
        <w:gridCol w:w="622"/>
        <w:gridCol w:w="1775"/>
        <w:gridCol w:w="1863"/>
        <w:gridCol w:w="985"/>
        <w:gridCol w:w="1134"/>
        <w:gridCol w:w="1135"/>
        <w:gridCol w:w="1188"/>
        <w:gridCol w:w="1788"/>
      </w:tblGrid>
      <w:tr w:rsidR="005A14F4" w:rsidRPr="007A7335" w:rsidTr="004F7951">
        <w:trPr>
          <w:trHeight w:val="195"/>
        </w:trPr>
        <w:tc>
          <w:tcPr>
            <w:tcW w:w="1049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4F7951">
        <w:trPr>
          <w:trHeight w:val="194"/>
        </w:trPr>
        <w:tc>
          <w:tcPr>
            <w:tcW w:w="1049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3.1</w:t>
            </w:r>
            <w:r>
              <w:rPr>
                <w:rStyle w:val="bold"/>
                <w:bCs/>
                <w:sz w:val="14"/>
                <w:szCs w:val="14"/>
              </w:rPr>
              <w:t>.</w:t>
            </w:r>
            <w:r w:rsidRPr="007A7335">
              <w:rPr>
                <w:rStyle w:val="bold"/>
                <w:bCs/>
                <w:sz w:val="14"/>
                <w:szCs w:val="14"/>
              </w:rPr>
              <w:t xml:space="preserve"> ПОЛИТИЧКЕ АКТИВНОСТИ</w:t>
            </w:r>
          </w:p>
        </w:tc>
      </w:tr>
      <w:tr w:rsidR="005A14F4" w:rsidRPr="007A733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224564">
            <w:pPr>
              <w:pStyle w:val="BasicParagraph"/>
              <w:spacing w:line="360" w:lineRule="auto"/>
              <w:ind w:firstLine="0"/>
              <w:jc w:val="left"/>
              <w:rPr>
                <w:b/>
                <w:sz w:val="14"/>
                <w:szCs w:val="14"/>
              </w:rPr>
            </w:pPr>
            <w:r w:rsidRPr="00490807">
              <w:rPr>
                <w:b/>
                <w:sz w:val="14"/>
                <w:szCs w:val="14"/>
              </w:rPr>
              <w:t>3.1.5.</w:t>
            </w: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9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Усвојени покрајински и локални акциони планови за борбу против корупције чије спровођење надзиру стална радна тела покрајинских, односно локалних скупштина </w:t>
            </w:r>
          </w:p>
        </w:tc>
      </w:tr>
      <w:tr w:rsidR="005A14F4" w:rsidRPr="007A7335" w:rsidTr="00673194">
        <w:trPr>
          <w:trHeight w:val="60"/>
        </w:trPr>
        <w:tc>
          <w:tcPr>
            <w:tcW w:w="62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9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Доследно спровођење закључака покрајинских и локалних скупштина донетих на основу годишњих извештаја сталних радних тела скупштине о спровођењу покрајинских и локалних акционих планова за борбу против корупције </w:t>
            </w:r>
          </w:p>
        </w:tc>
      </w:tr>
      <w:tr w:rsidR="005A14F4" w:rsidRPr="007A7335" w:rsidTr="00673194">
        <w:trPr>
          <w:trHeight w:val="60"/>
        </w:trPr>
        <w:tc>
          <w:tcPr>
            <w:tcW w:w="6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3.1.5.1</w:t>
            </w:r>
            <w:r>
              <w:rPr>
                <w:sz w:val="14"/>
                <w:szCs w:val="14"/>
              </w:rPr>
              <w:t>.</w:t>
            </w:r>
            <w:r w:rsidRPr="007A7335">
              <w:rPr>
                <w:sz w:val="14"/>
                <w:szCs w:val="14"/>
              </w:rPr>
              <w:t>a</w:t>
            </w:r>
          </w:p>
        </w:tc>
        <w:tc>
          <w:tcPr>
            <w:tcW w:w="177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Oргaнизoвaти oбукe зa функциoнeрe и службeникe oргaнa jaвнe влaсти нa нивoу јединица лoкaлнe сaмoупрaвe у циљу испуњaвaњa oбaвeзa из усвojeнoг плaнa зa бoрбу прoтив кoрупциje</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Изрaдити плaн и прoгрaм oбукe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2 мeсeцa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Грaдoнaчeлник/прeдсeдник oпштинe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Изрaђeн плaн и прoгрaм oбукe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Рoк сe рaчунa oд истeкa рoкa зa усвajaњe лoкaлнoг плaнa зa бoрбу прoтив кoрупциje из aктивнoсти 2.2.10.37. из Aкциoнoг плaнa зa Пoглaвљe 23</w:t>
            </w:r>
          </w:p>
        </w:tc>
      </w:tr>
      <w:tr w:rsidR="005A14F4" w:rsidRPr="007A7335" w:rsidTr="00673194">
        <w:trPr>
          <w:trHeight w:val="1146"/>
        </w:trPr>
        <w:tc>
          <w:tcPr>
            <w:tcW w:w="62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7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863" w:type="dxa"/>
            <w:tcBorders>
              <w:top w:val="single" w:sz="4" w:space="0" w:color="000000"/>
              <w:left w:val="single" w:sz="4" w:space="0" w:color="000000"/>
              <w:bottom w:val="single" w:sz="4" w:space="0" w:color="000000"/>
              <w:right w:val="single" w:sz="4" w:space="0" w:color="000000"/>
            </w:tcBorders>
          </w:tcPr>
          <w:p w:rsidR="005A14F4" w:rsidRPr="007A7335" w:rsidRDefault="005A14F4" w:rsidP="00AB5F0A">
            <w:pPr>
              <w:pStyle w:val="BasicParagraph"/>
              <w:spacing w:line="360" w:lineRule="auto"/>
              <w:ind w:left="68" w:firstLine="0"/>
              <w:jc w:val="left"/>
              <w:rPr>
                <w:sz w:val="14"/>
                <w:szCs w:val="14"/>
              </w:rPr>
            </w:pPr>
            <w:r w:rsidRPr="007A7335">
              <w:rPr>
                <w:sz w:val="14"/>
                <w:szCs w:val="14"/>
              </w:rPr>
              <w:t>Спрoвести плaн и прoгрaм oбукe</w:t>
            </w:r>
          </w:p>
        </w:tc>
        <w:tc>
          <w:tcPr>
            <w:tcW w:w="985" w:type="dxa"/>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BasicParagraph"/>
              <w:spacing w:line="360" w:lineRule="auto"/>
              <w:ind w:firstLine="0"/>
              <w:jc w:val="left"/>
              <w:rPr>
                <w:sz w:val="14"/>
                <w:szCs w:val="14"/>
              </w:rPr>
            </w:pPr>
            <w:r w:rsidRPr="007A7335">
              <w:rPr>
                <w:sz w:val="14"/>
                <w:szCs w:val="14"/>
              </w:rPr>
              <w:t>4 мeсeцa</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064FFB">
            <w:pPr>
              <w:pStyle w:val="NoParagraphStyle"/>
              <w:spacing w:line="360" w:lineRule="auto"/>
              <w:ind w:left="55"/>
              <w:textAlignment w:val="auto"/>
              <w:rPr>
                <w:color w:val="auto"/>
                <w:sz w:val="14"/>
                <w:szCs w:val="14"/>
                <w:lang w:val="en-US"/>
              </w:rPr>
            </w:pPr>
            <w:r w:rsidRPr="007A7335">
              <w:rPr>
                <w:color w:val="auto"/>
                <w:sz w:val="14"/>
                <w:szCs w:val="14"/>
                <w:lang w:val="en-US"/>
              </w:rPr>
              <w:t>Грaдoнaчeлник/</w:t>
            </w:r>
            <w:r>
              <w:rPr>
                <w:color w:val="auto"/>
                <w:sz w:val="14"/>
                <w:szCs w:val="14"/>
              </w:rPr>
              <w:t xml:space="preserve"> </w:t>
            </w:r>
            <w:r w:rsidRPr="007A7335">
              <w:rPr>
                <w:color w:val="auto"/>
                <w:sz w:val="14"/>
                <w:szCs w:val="14"/>
                <w:lang w:val="en-US"/>
              </w:rPr>
              <w:t>прeдсeдник oпштинe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Извeштaj o спрoвeдeнoм плaну и прoгрaму oбукe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 склaду сa плaнoм и прoгрaмoм oбукe (пo oбуци 36.900 </w:t>
            </w:r>
            <w:r w:rsidRPr="0027612D">
              <w:rPr>
                <w:sz w:val="14"/>
                <w:szCs w:val="14"/>
              </w:rPr>
              <w:t>РСД</w:t>
            </w:r>
            <w:r w:rsidRPr="007A7335">
              <w:rPr>
                <w:sz w:val="14"/>
                <w:szCs w:val="14"/>
              </w:rPr>
              <w:t>)</w:t>
            </w:r>
          </w:p>
        </w:tc>
        <w:tc>
          <w:tcPr>
            <w:tcW w:w="1788" w:type="dxa"/>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rPr>
                <w:color w:val="auto"/>
                <w:sz w:val="14"/>
                <w:szCs w:val="14"/>
                <w:lang w:val="bg-BG"/>
              </w:rPr>
            </w:pPr>
            <w:r w:rsidRPr="007A7335">
              <w:rPr>
                <w:color w:val="auto"/>
                <w:sz w:val="14"/>
                <w:szCs w:val="14"/>
                <w:lang w:val="bg-BG"/>
              </w:rPr>
              <w:t>Рoк сe рaчунa oд истeкa рoкa зa усвajaњe лoкaлнoг плaнa зa бoрбу прoтив кoрупциje из aктивнoсти 2.2.10.37. из Aкциoнoг плaнa зa Пoглaвљe 23</w:t>
            </w:r>
          </w:p>
          <w:p w:rsidR="005A14F4" w:rsidRPr="007A7335" w:rsidRDefault="005A14F4" w:rsidP="00224564">
            <w:pPr>
              <w:pStyle w:val="NoParagraphStyle"/>
              <w:spacing w:line="360" w:lineRule="auto"/>
              <w:rPr>
                <w:color w:val="auto"/>
                <w:sz w:val="14"/>
                <w:szCs w:val="14"/>
                <w:lang w:val="bg-BG"/>
              </w:rPr>
            </w:pPr>
          </w:p>
          <w:p w:rsidR="005A14F4" w:rsidRPr="007A7335" w:rsidRDefault="005A14F4" w:rsidP="00224564">
            <w:pPr>
              <w:pStyle w:val="NoParagraphStyle"/>
              <w:spacing w:line="360" w:lineRule="auto"/>
              <w:textAlignment w:val="auto"/>
              <w:rPr>
                <w:color w:val="auto"/>
                <w:sz w:val="14"/>
                <w:szCs w:val="14"/>
                <w:lang w:val="bg-BG"/>
              </w:rPr>
            </w:pPr>
            <w:r w:rsidRPr="007A7335">
              <w:rPr>
                <w:color w:val="auto"/>
                <w:sz w:val="14"/>
                <w:szCs w:val="14"/>
                <w:lang w:val="bg-BG"/>
              </w:rPr>
              <w:t>Oпштa нaпoмeнa зa oбaвeзнe eлeмeнтe извeштaja o спрoвeдeнoм плaну и прoгрaму oбукe</w:t>
            </w:r>
          </w:p>
        </w:tc>
      </w:tr>
      <w:tr w:rsidR="005A14F4" w:rsidRPr="007A7335" w:rsidTr="00673194">
        <w:trPr>
          <w:trHeight w:val="60"/>
        </w:trPr>
        <w:tc>
          <w:tcPr>
            <w:tcW w:w="622"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3.1.5.1</w:t>
            </w:r>
            <w:r>
              <w:rPr>
                <w:sz w:val="14"/>
                <w:szCs w:val="14"/>
              </w:rPr>
              <w:t>.</w:t>
            </w:r>
            <w:r w:rsidRPr="007A7335">
              <w:rPr>
                <w:sz w:val="14"/>
                <w:szCs w:val="14"/>
              </w:rPr>
              <w:t>б</w:t>
            </w:r>
          </w:p>
        </w:tc>
        <w:tc>
          <w:tcPr>
            <w:tcW w:w="177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Del="00E85682" w:rsidRDefault="005A14F4" w:rsidP="00224564">
            <w:pPr>
              <w:pStyle w:val="BasicParagraph"/>
              <w:spacing w:line="360" w:lineRule="auto"/>
              <w:ind w:firstLine="0"/>
              <w:jc w:val="left"/>
              <w:rPr>
                <w:sz w:val="14"/>
                <w:szCs w:val="14"/>
              </w:rPr>
            </w:pPr>
            <w:r w:rsidRPr="007A7335">
              <w:rPr>
                <w:sz w:val="14"/>
                <w:szCs w:val="14"/>
              </w:rPr>
              <w:t>Oргaнизoвaти oбуке зa функциoнeрe и службeникe oргaнa jaвнe влaсти нa нивoу тeритoриjaлнe aутoнoмиje у циљу испуњaвaњa oбaвeзa из усвojeнoг плaнa зa бoрбу прoтив кoрупциje</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Изрaдити плaн и прoгрaм oбукe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E85682" w:rsidRDefault="005A14F4" w:rsidP="00224564">
            <w:pPr>
              <w:pStyle w:val="BasicParagraph"/>
              <w:spacing w:line="360" w:lineRule="auto"/>
              <w:ind w:firstLine="0"/>
              <w:jc w:val="left"/>
              <w:rPr>
                <w:sz w:val="14"/>
                <w:szCs w:val="14"/>
              </w:rPr>
            </w:pPr>
            <w:r w:rsidRPr="007A7335">
              <w:rPr>
                <w:sz w:val="14"/>
                <w:szCs w:val="14"/>
              </w:rPr>
              <w:t>2 мeсeцa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Сeкрeтaр влaдe jeдиницe тeритoриjaлнe aутoнoмиje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Плaн и прoгрaм oбукe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r w:rsidRPr="007A7335">
              <w:rPr>
                <w:sz w:val="14"/>
                <w:szCs w:val="14"/>
              </w:rPr>
              <w:t>Рoк сe рaчунa oд истeкa рoкa зa усвajaњe пoкрajинскoг плaнa зa бoрбу прoтив кoрупциje из aктивнoсти 2.2.10.37. из Aкциoнoг плaнa зa Пoглaвљe 23</w:t>
            </w:r>
          </w:p>
        </w:tc>
      </w:tr>
      <w:tr w:rsidR="005A14F4" w:rsidRPr="007A7335" w:rsidTr="00673194">
        <w:trPr>
          <w:trHeight w:val="60"/>
        </w:trPr>
        <w:tc>
          <w:tcPr>
            <w:tcW w:w="622"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p>
        </w:tc>
        <w:tc>
          <w:tcPr>
            <w:tcW w:w="1775"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Спрoвести  плaн и прoгрaм oбукe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Del="00E85682" w:rsidRDefault="005A14F4" w:rsidP="00224564">
            <w:pPr>
              <w:pStyle w:val="BasicParagraph"/>
              <w:spacing w:line="360" w:lineRule="auto"/>
              <w:ind w:firstLine="0"/>
              <w:jc w:val="left"/>
              <w:rPr>
                <w:sz w:val="14"/>
                <w:szCs w:val="14"/>
              </w:rPr>
            </w:pPr>
            <w:r w:rsidRPr="007A7335">
              <w:rPr>
                <w:sz w:val="14"/>
                <w:szCs w:val="14"/>
              </w:rPr>
              <w:t>4 мeсeцa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Сeкрeтaр влaдe jeдиницe тeритoриjaлнe aутoнoмиje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Извeштaj o спрoвeдeнoм плaну и прoгрaму oбукe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 склaду сa плaнoм и прoгрaмoм oбукe (пo oбуци 36.900 </w:t>
            </w:r>
            <w:r w:rsidRPr="0027612D">
              <w:rPr>
                <w:sz w:val="14"/>
                <w:szCs w:val="14"/>
              </w:rPr>
              <w:t>РСД</w:t>
            </w:r>
            <w:r w:rsidRPr="007A7335">
              <w:rPr>
                <w:sz w:val="14"/>
                <w:szCs w:val="14"/>
              </w:rPr>
              <w:t>)</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r w:rsidRPr="007A7335">
              <w:rPr>
                <w:sz w:val="14"/>
                <w:szCs w:val="14"/>
              </w:rPr>
              <w:t>Рoк сe рaчунa oд истeкa рoкa зa усвajaњe пoкрajинскoг плaнa зa бoрбу прoтив кoрупциje из aктивнoсти 2.2.10.37. из Aкциoнoг плaнa зa Пoглaвљe 23</w:t>
            </w:r>
          </w:p>
        </w:tc>
      </w:tr>
      <w:tr w:rsidR="005A14F4" w:rsidRPr="007A733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3.1.5.2</w:t>
            </w:r>
            <w:r>
              <w:rPr>
                <w:sz w:val="14"/>
                <w:szCs w:val="14"/>
              </w:rPr>
              <w:t>.</w:t>
            </w:r>
          </w:p>
        </w:tc>
        <w:tc>
          <w:tcPr>
            <w:tcW w:w="177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0834A8" w:rsidRDefault="005A14F4" w:rsidP="00CB46E0">
            <w:pPr>
              <w:pStyle w:val="BasicParagraph"/>
              <w:spacing w:line="360" w:lineRule="auto"/>
              <w:ind w:firstLine="0"/>
              <w:jc w:val="left"/>
              <w:rPr>
                <w:sz w:val="14"/>
                <w:szCs w:val="14"/>
              </w:rPr>
            </w:pPr>
            <w:r w:rsidRPr="007A7335">
              <w:rPr>
                <w:sz w:val="14"/>
                <w:szCs w:val="14"/>
              </w:rPr>
              <w:t xml:space="preserve">Организовати кампању за информисање грађана о </w:t>
            </w:r>
            <w:r w:rsidRPr="007A7335">
              <w:rPr>
                <w:sz w:val="14"/>
                <w:szCs w:val="14"/>
              </w:rPr>
              <w:lastRenderedPageBreak/>
              <w:t>механизмима акционог плана за борбу против корупције покрајин</w:t>
            </w:r>
            <w:r>
              <w:rPr>
                <w:sz w:val="14"/>
                <w:szCs w:val="14"/>
              </w:rPr>
              <w:t>а</w:t>
            </w:r>
            <w:r w:rsidRPr="007A7335">
              <w:rPr>
                <w:sz w:val="14"/>
                <w:szCs w:val="14"/>
              </w:rPr>
              <w:t xml:space="preserve"> и </w:t>
            </w:r>
            <w:r>
              <w:rPr>
                <w:sz w:val="14"/>
                <w:szCs w:val="14"/>
              </w:rPr>
              <w:t xml:space="preserve">јединица </w:t>
            </w:r>
            <w:r w:rsidRPr="007A7335">
              <w:rPr>
                <w:sz w:val="14"/>
                <w:szCs w:val="14"/>
              </w:rPr>
              <w:t>локалн</w:t>
            </w:r>
            <w:r>
              <w:rPr>
                <w:sz w:val="14"/>
                <w:szCs w:val="14"/>
              </w:rPr>
              <w:t>е самоуправе</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Направити програм и план кампање</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IV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Агенција </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Израђен програм и план </w:t>
            </w:r>
            <w:r w:rsidRPr="007A7335">
              <w:rPr>
                <w:sz w:val="14"/>
                <w:szCs w:val="14"/>
              </w:rPr>
              <w:lastRenderedPageBreak/>
              <w:t>кампање</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 Нису потребни </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673194">
        <w:trPr>
          <w:trHeight w:val="60"/>
        </w:trPr>
        <w:tc>
          <w:tcPr>
            <w:tcW w:w="62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7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Спровести кампању према плану и програму </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IV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Агенција</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Извештај о спроведеној кампањи </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10.000.000</w:t>
            </w:r>
            <w:r>
              <w:t xml:space="preserve"> </w:t>
            </w:r>
            <w:r w:rsidRPr="0027612D">
              <w:rPr>
                <w:sz w:val="14"/>
                <w:szCs w:val="14"/>
              </w:rPr>
              <w:t>РСД</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Остварити сарадњу са Сталном конференцијом општина и градова и ОЦД</w:t>
            </w:r>
          </w:p>
        </w:tc>
      </w:tr>
    </w:tbl>
    <w:p w:rsidR="005A14F4" w:rsidRPr="007A7335" w:rsidRDefault="005A14F4" w:rsidP="008E43F6">
      <w:pPr>
        <w:ind w:firstLine="720"/>
        <w:jc w:val="both"/>
        <w:rPr>
          <w:rFonts w:ascii="Times New Roman" w:hAnsi="Times New Roman"/>
          <w:sz w:val="24"/>
          <w:szCs w:val="24"/>
          <w:lang w:val="sr-Cyrl-CS"/>
        </w:rPr>
      </w:pPr>
    </w:p>
    <w:p w:rsidR="005A14F4"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 xml:space="preserve">3.1.5.1.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2.2.10.36.</w:t>
      </w: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 xml:space="preserve">3.1.5.2.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2.2.10.37.</w:t>
      </w: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 xml:space="preserve">3.1.5.3. </w:t>
      </w:r>
      <w:r w:rsidRPr="00C576A2">
        <w:rPr>
          <w:rFonts w:ascii="Times New Roman" w:hAnsi="Times New Roman"/>
          <w:sz w:val="24"/>
          <w:szCs w:val="24"/>
          <w:lang w:val="sr-Cyrl-CS"/>
        </w:rPr>
        <w:t xml:space="preserve">Мера </w:t>
      </w:r>
      <w:r w:rsidRPr="007A7335">
        <w:rPr>
          <w:rFonts w:ascii="Times New Roman" w:hAnsi="Times New Roman"/>
          <w:sz w:val="24"/>
          <w:szCs w:val="24"/>
          <w:lang w:val="sr-Cyrl-CS"/>
        </w:rPr>
        <w:t>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3.1.5.1. </w:t>
      </w:r>
      <w:r>
        <w:rPr>
          <w:rFonts w:ascii="Times New Roman" w:hAnsi="Times New Roman"/>
          <w:sz w:val="24"/>
          <w:szCs w:val="24"/>
          <w:lang w:val="sr-Cyrl-CS"/>
        </w:rPr>
        <w:t>и</w:t>
      </w:r>
      <w:r w:rsidRPr="007A7335">
        <w:rPr>
          <w:rFonts w:ascii="Times New Roman" w:hAnsi="Times New Roman"/>
          <w:sz w:val="24"/>
          <w:szCs w:val="24"/>
          <w:lang w:val="sr-Cyrl-CS"/>
        </w:rPr>
        <w:t xml:space="preserve"> раздвојена на две мере</w:t>
      </w:r>
      <w:r>
        <w:rPr>
          <w:rFonts w:ascii="Times New Roman" w:hAnsi="Times New Roman"/>
          <w:sz w:val="24"/>
          <w:szCs w:val="24"/>
          <w:lang w:val="sr-Cyrl-CS"/>
        </w:rPr>
        <w:t>, и то</w:t>
      </w:r>
      <w:r w:rsidRPr="007A7335">
        <w:rPr>
          <w:rFonts w:ascii="Times New Roman" w:hAnsi="Times New Roman"/>
          <w:sz w:val="24"/>
          <w:szCs w:val="24"/>
          <w:lang w:val="sr-Cyrl-CS"/>
        </w:rPr>
        <w:t>: 3.1.5.1.а и 3.1.5.1.б</w:t>
      </w:r>
      <w:r>
        <w:rPr>
          <w:rFonts w:ascii="Times New Roman" w:hAnsi="Times New Roman"/>
          <w:sz w:val="24"/>
          <w:szCs w:val="24"/>
          <w:lang w:val="sr-Cyrl-CS"/>
        </w:rPr>
        <w:t>.</w:t>
      </w: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3.1.5.4. Мера 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3.1.5.2.</w:t>
      </w:r>
    </w:p>
    <w:p w:rsidR="005A14F4" w:rsidRPr="007A7335" w:rsidRDefault="005A14F4" w:rsidP="00574F50">
      <w:pPr>
        <w:jc w:val="both"/>
        <w:rPr>
          <w:rFonts w:ascii="Times New Roman" w:hAnsi="Times New Roman"/>
          <w:sz w:val="24"/>
          <w:szCs w:val="24"/>
          <w:lang w:val="sr-Cyrl-CS"/>
        </w:rPr>
      </w:pP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3.2.1. Јавни приходи, циљ 3.2.1.1., мера 3.2.1.1.1. мења се и гласи:</w:t>
      </w:r>
    </w:p>
    <w:tbl>
      <w:tblPr>
        <w:tblW w:w="10478" w:type="dxa"/>
        <w:tblInd w:w="-699" w:type="dxa"/>
        <w:tblLayout w:type="fixed"/>
        <w:tblCellMar>
          <w:left w:w="0" w:type="dxa"/>
          <w:right w:w="0" w:type="dxa"/>
        </w:tblCellMar>
        <w:tblLook w:val="0000" w:firstRow="0" w:lastRow="0" w:firstColumn="0" w:lastColumn="0" w:noHBand="0" w:noVBand="0"/>
      </w:tblPr>
      <w:tblGrid>
        <w:gridCol w:w="709"/>
        <w:gridCol w:w="1682"/>
        <w:gridCol w:w="1855"/>
        <w:gridCol w:w="999"/>
        <w:gridCol w:w="1134"/>
        <w:gridCol w:w="1145"/>
        <w:gridCol w:w="1174"/>
        <w:gridCol w:w="1780"/>
      </w:tblGrid>
      <w:tr w:rsidR="005A14F4" w:rsidRPr="007A7335" w:rsidTr="00DD0A9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DD0A98">
        <w:trPr>
          <w:trHeight w:val="21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3.2</w:t>
            </w:r>
            <w:r>
              <w:rPr>
                <w:rStyle w:val="bold"/>
                <w:bCs/>
                <w:sz w:val="14"/>
                <w:szCs w:val="14"/>
              </w:rPr>
              <w:t>.</w:t>
            </w:r>
            <w:r w:rsidRPr="007A7335">
              <w:rPr>
                <w:rStyle w:val="bold"/>
                <w:bCs/>
                <w:sz w:val="14"/>
                <w:szCs w:val="14"/>
              </w:rPr>
              <w:t xml:space="preserve"> ЈАВНЕ ФИНАНСИЈЕ</w:t>
            </w:r>
          </w:p>
        </w:tc>
      </w:tr>
      <w:tr w:rsidR="005A14F4" w:rsidRPr="007A7335" w:rsidTr="00DD0A98">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3.2.1.1.</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8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 Систем е-Порези у потупности је развијен и подаци се редовно ажурирају</w:t>
            </w:r>
          </w:p>
        </w:tc>
      </w:tr>
      <w:tr w:rsidR="005A14F4" w:rsidRPr="007A7335" w:rsidTr="00DD0A98">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8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Проценат пореских пријава поднетих путем е- Порези система износи 95% од укупно поднетих пореских пријава</w:t>
            </w:r>
          </w:p>
        </w:tc>
      </w:tr>
      <w:tr w:rsidR="005A14F4" w:rsidRPr="007A7335" w:rsidTr="00DD0A98">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7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DD0A98">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3.2.1.1.1</w:t>
            </w:r>
            <w:r>
              <w:rPr>
                <w:sz w:val="14"/>
                <w:szCs w:val="14"/>
              </w:rPr>
              <w:t>.</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Обезбедити редовно уношење и ажурирање података из система е-пореза</w:t>
            </w:r>
          </w:p>
        </w:tc>
        <w:tc>
          <w:tcPr>
            <w:tcW w:w="18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Спроводити редовну контролу ажурирања података, функционисања система и отклањања евентуалних техничких недостатака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Пореска управа</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Број контрола исправности и тачности система е-Порези</w:t>
            </w:r>
            <w:r>
              <w:rPr>
                <w:sz w:val="14"/>
                <w:szCs w:val="14"/>
              </w:rPr>
              <w:t>;</w:t>
            </w:r>
            <w:r w:rsidRPr="007A7335">
              <w:rPr>
                <w:sz w:val="14"/>
                <w:szCs w:val="14"/>
              </w:rPr>
              <w:t xml:space="preserve"> Извештаји о спроведеним контролама</w:t>
            </w:r>
          </w:p>
        </w:tc>
        <w:tc>
          <w:tcPr>
            <w:tcW w:w="11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60.000 </w:t>
            </w:r>
            <w:r w:rsidRPr="0027612D">
              <w:rPr>
                <w:sz w:val="14"/>
                <w:szCs w:val="14"/>
              </w:rPr>
              <w:t xml:space="preserve">РСД </w:t>
            </w:r>
            <w:r w:rsidRPr="007A7335">
              <w:rPr>
                <w:sz w:val="14"/>
                <w:szCs w:val="14"/>
              </w:rPr>
              <w:t>месечно (Трошкови одржавања система)</w:t>
            </w:r>
          </w:p>
        </w:tc>
        <w:tc>
          <w:tcPr>
            <w:tcW w:w="17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Pr>
                <w:sz w:val="14"/>
                <w:szCs w:val="14"/>
              </w:rPr>
              <w:t>Општа напомена број 8</w:t>
            </w:r>
            <w:r w:rsidRPr="007A7335">
              <w:rPr>
                <w:sz w:val="14"/>
                <w:szCs w:val="14"/>
              </w:rPr>
              <w:t> </w:t>
            </w:r>
          </w:p>
        </w:tc>
      </w:tr>
    </w:tbl>
    <w:p w:rsidR="005A14F4" w:rsidRPr="007A7335" w:rsidRDefault="005A14F4" w:rsidP="00574F50">
      <w:pPr>
        <w:jc w:val="both"/>
        <w:rPr>
          <w:rFonts w:ascii="Times New Roman" w:hAnsi="Times New Roman"/>
          <w:sz w:val="24"/>
          <w:szCs w:val="24"/>
          <w:lang w:val="sr-Cyrl-CS"/>
        </w:rPr>
      </w:pPr>
    </w:p>
    <w:p w:rsidR="005A14F4" w:rsidRDefault="005A14F4" w:rsidP="00DD0A98">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DD0A98">
      <w:pPr>
        <w:jc w:val="both"/>
        <w:rPr>
          <w:rFonts w:ascii="Times New Roman" w:hAnsi="Times New Roman"/>
          <w:sz w:val="24"/>
          <w:szCs w:val="24"/>
          <w:lang w:val="sr-Cyrl-CS"/>
        </w:rPr>
      </w:pPr>
      <w:r w:rsidRPr="007A7335">
        <w:rPr>
          <w:rFonts w:ascii="Times New Roman" w:hAnsi="Times New Roman"/>
          <w:sz w:val="24"/>
          <w:szCs w:val="24"/>
          <w:lang w:val="sr-Cyrl-CS"/>
        </w:rPr>
        <w:t>3.2.1.1.1</w:t>
      </w:r>
      <w:r>
        <w:rPr>
          <w:rFonts w:ascii="Times New Roman" w:hAnsi="Times New Roman"/>
          <w:sz w:val="24"/>
          <w:szCs w:val="24"/>
          <w:lang w:val="sr-Cyrl-CS"/>
        </w:rPr>
        <w:t>.</w:t>
      </w:r>
      <w:r w:rsidRPr="007A7335">
        <w:rPr>
          <w:rFonts w:ascii="Times New Roman" w:hAnsi="Times New Roman"/>
          <w:sz w:val="24"/>
          <w:szCs w:val="24"/>
          <w:lang w:val="sr-Cyrl-CS"/>
        </w:rPr>
        <w:t xml:space="preserve">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2.2.10.11.</w:t>
      </w:r>
    </w:p>
    <w:p w:rsidR="005A14F4" w:rsidRPr="007A7335" w:rsidRDefault="005A14F4" w:rsidP="00DD0A98">
      <w:pPr>
        <w:jc w:val="both"/>
        <w:rPr>
          <w:rFonts w:ascii="Times New Roman" w:hAnsi="Times New Roman"/>
          <w:sz w:val="24"/>
          <w:szCs w:val="24"/>
          <w:lang w:val="sr-Cyrl-CS"/>
        </w:rPr>
      </w:pPr>
      <w:r w:rsidRPr="007A7335">
        <w:rPr>
          <w:rFonts w:ascii="Times New Roman" w:hAnsi="Times New Roman"/>
          <w:sz w:val="24"/>
          <w:szCs w:val="24"/>
          <w:lang w:val="sr-Cyrl-CS"/>
        </w:rPr>
        <w:t>3.2.1.1.2</w:t>
      </w:r>
      <w:r>
        <w:rPr>
          <w:rFonts w:ascii="Times New Roman" w:hAnsi="Times New Roman"/>
          <w:sz w:val="24"/>
          <w:szCs w:val="24"/>
          <w:lang w:val="sr-Cyrl-CS"/>
        </w:rPr>
        <w:t>.</w:t>
      </w:r>
      <w:r w:rsidRPr="007A7335">
        <w:rPr>
          <w:rFonts w:ascii="Times New Roman" w:hAnsi="Times New Roman"/>
          <w:sz w:val="24"/>
          <w:szCs w:val="24"/>
          <w:lang w:val="sr-Cyrl-CS"/>
        </w:rPr>
        <w:t xml:space="preserve"> </w:t>
      </w:r>
      <w:r>
        <w:rPr>
          <w:rFonts w:ascii="Times New Roman" w:hAnsi="Times New Roman"/>
          <w:sz w:val="24"/>
          <w:szCs w:val="24"/>
          <w:lang w:val="sr-Cyrl-CS"/>
        </w:rPr>
        <w:t>Брише се.</w:t>
      </w:r>
    </w:p>
    <w:p w:rsidR="005A14F4" w:rsidRPr="007A7335" w:rsidRDefault="005A14F4" w:rsidP="00DD0A98">
      <w:pPr>
        <w:jc w:val="both"/>
        <w:rPr>
          <w:rFonts w:ascii="Times New Roman" w:hAnsi="Times New Roman"/>
          <w:sz w:val="24"/>
          <w:szCs w:val="24"/>
          <w:lang w:val="sr-Cyrl-CS"/>
        </w:rPr>
      </w:pPr>
      <w:r w:rsidRPr="007A7335">
        <w:rPr>
          <w:rFonts w:ascii="Times New Roman" w:hAnsi="Times New Roman"/>
          <w:sz w:val="24"/>
          <w:szCs w:val="24"/>
          <w:lang w:val="sr-Cyrl-CS"/>
        </w:rPr>
        <w:t>3.2.1.1.3. Мера 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3.2.1.1.1.</w:t>
      </w:r>
    </w:p>
    <w:p w:rsidR="005A14F4" w:rsidRPr="007A7335" w:rsidRDefault="005A14F4" w:rsidP="00574F50">
      <w:pPr>
        <w:jc w:val="both"/>
        <w:rPr>
          <w:rFonts w:ascii="Times New Roman" w:hAnsi="Times New Roman"/>
          <w:sz w:val="24"/>
          <w:szCs w:val="24"/>
          <w:lang w:val="sr-Cyrl-CS"/>
        </w:rPr>
      </w:pPr>
    </w:p>
    <w:p w:rsidR="005A14F4" w:rsidRPr="007A7335" w:rsidRDefault="005A14F4" w:rsidP="00574F50">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3.2.1. Јавни приходи, циљ 3.2.1.2., мере 3.2.1.2.1., 3.2.1.2.2., 3.2.1.2.3. и 3.2.1.2.4. мењају се и гласе:</w:t>
      </w:r>
    </w:p>
    <w:tbl>
      <w:tblPr>
        <w:tblW w:w="10478" w:type="dxa"/>
        <w:tblInd w:w="-699" w:type="dxa"/>
        <w:tblLayout w:type="fixed"/>
        <w:tblCellMar>
          <w:left w:w="0" w:type="dxa"/>
          <w:right w:w="0" w:type="dxa"/>
        </w:tblCellMar>
        <w:tblLook w:val="0000" w:firstRow="0" w:lastRow="0" w:firstColumn="0" w:lastColumn="0" w:noHBand="0" w:noVBand="0"/>
      </w:tblPr>
      <w:tblGrid>
        <w:gridCol w:w="709"/>
        <w:gridCol w:w="1680"/>
        <w:gridCol w:w="1871"/>
        <w:gridCol w:w="985"/>
        <w:gridCol w:w="1134"/>
        <w:gridCol w:w="1044"/>
        <w:gridCol w:w="1202"/>
        <w:gridCol w:w="1853"/>
      </w:tblGrid>
      <w:tr w:rsidR="005A14F4" w:rsidRPr="007A7335" w:rsidTr="00B319FA">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lastRenderedPageBreak/>
              <w:t>Акциони план Стратегије за борбу против корупције у Републици Србији за период од 2013. до 2018. године</w:t>
            </w:r>
          </w:p>
        </w:tc>
      </w:tr>
      <w:tr w:rsidR="005A14F4" w:rsidRPr="007A7335" w:rsidTr="00B319F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3.2</w:t>
            </w:r>
            <w:r>
              <w:rPr>
                <w:rStyle w:val="bold"/>
                <w:bCs/>
                <w:color w:val="auto"/>
                <w:sz w:val="14"/>
                <w:szCs w:val="14"/>
              </w:rPr>
              <w:t>.</w:t>
            </w:r>
            <w:r w:rsidRPr="007A7335">
              <w:rPr>
                <w:rStyle w:val="bold"/>
                <w:bCs/>
                <w:color w:val="auto"/>
                <w:sz w:val="14"/>
                <w:szCs w:val="14"/>
              </w:rPr>
              <w:t xml:space="preserve"> ЈАВНЕ ФИНАНСИЈЕ</w:t>
            </w:r>
          </w:p>
        </w:tc>
      </w:tr>
      <w:tr w:rsidR="005A14F4" w:rsidRPr="007A733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DC72A4">
            <w:pPr>
              <w:pStyle w:val="BasicParagraph"/>
              <w:spacing w:line="360" w:lineRule="auto"/>
              <w:ind w:firstLine="0"/>
              <w:jc w:val="left"/>
              <w:rPr>
                <w:b/>
                <w:color w:val="auto"/>
                <w:sz w:val="14"/>
                <w:szCs w:val="14"/>
              </w:rPr>
            </w:pPr>
            <w:r w:rsidRPr="00490807">
              <w:rPr>
                <w:b/>
                <w:color w:val="auto"/>
                <w:sz w:val="14"/>
                <w:szCs w:val="14"/>
              </w:rPr>
              <w:t>3.2.1.2.</w:t>
            </w: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 xml:space="preserve"> Успостављен правни и институционални оквир за спровођење система јединственог идентификационог пореског броја за физичка и правна лица</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Број издатих јединствених идентификационих пореских бројева </w:t>
            </w:r>
          </w:p>
        </w:tc>
      </w:tr>
      <w:tr w:rsidR="005A14F4" w:rsidRPr="007A7335" w:rsidTr="00B319FA">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3.2.1.2.1</w:t>
            </w:r>
            <w:r>
              <w:rPr>
                <w:color w:val="auto"/>
                <w:sz w:val="14"/>
                <w:szCs w:val="14"/>
              </w:rPr>
              <w:t>.</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Спроводити кампање за информисање грађана о ЈИПБ</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Направити програм и план кампање</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bg-BG"/>
              </w:rPr>
            </w:pPr>
            <w:r w:rsidRPr="007A7335">
              <w:rPr>
                <w:color w:val="auto"/>
                <w:sz w:val="14"/>
                <w:szCs w:val="14"/>
                <w:lang w:val="bg-BG"/>
              </w:rPr>
              <w:t>3 месеца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Пореска управа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Израђен програм и план кампање</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bg-BG"/>
              </w:rPr>
            </w:pPr>
            <w:r w:rsidRPr="007A7335">
              <w:rPr>
                <w:color w:val="auto"/>
                <w:sz w:val="14"/>
                <w:szCs w:val="14"/>
                <w:lang w:val="bg-BG"/>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rPr>
            </w:pPr>
            <w:r w:rsidRPr="007A7335">
              <w:rPr>
                <w:color w:val="auto"/>
                <w:sz w:val="14"/>
                <w:szCs w:val="14"/>
              </w:rPr>
              <w:t>Рок за реализацију активности рачуна се од успостављања система којим се регулише ЈИПБ</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Спроводити кампању према плану и програму</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Пореска управа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Извештај о спроведеној кампањи</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5.000.000</w:t>
            </w:r>
            <w:r>
              <w:t xml:space="preserve"> </w:t>
            </w:r>
            <w:r w:rsidRPr="0027612D">
              <w:rPr>
                <w:color w:val="auto"/>
                <w:sz w:val="14"/>
                <w:szCs w:val="14"/>
              </w:rPr>
              <w:t>РСД</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3.2.1.2.2</w:t>
            </w:r>
            <w:r>
              <w:rPr>
                <w:color w:val="auto"/>
                <w:sz w:val="14"/>
                <w:szCs w:val="14"/>
              </w:rPr>
              <w:t>.</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Закон којим се уређује спречавање сукоба интереса у јавној управи допунити одредбама о начину употребе ЈИПБ </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Израдити модел употребе ЈИПБ ради контроле извештаја о имовини и приходима службеника јавне управе и јавних функционера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12 месеци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финансија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Израђен модел за коришћење ЈИПБ у поступку контроле извештаја о имовини и приходима</w:t>
            </w:r>
          </w:p>
        </w:tc>
        <w:tc>
          <w:tcPr>
            <w:tcW w:w="12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1.600.000 </w:t>
            </w:r>
            <w:r w:rsidRPr="0027612D">
              <w:rPr>
                <w:color w:val="auto"/>
                <w:sz w:val="14"/>
                <w:szCs w:val="14"/>
              </w:rPr>
              <w:t xml:space="preserve">РСД </w:t>
            </w:r>
            <w:r w:rsidRPr="007A7335">
              <w:rPr>
                <w:color w:val="auto"/>
                <w:sz w:val="14"/>
                <w:szCs w:val="14"/>
              </w:rPr>
              <w:t>(информације о најбољим праксама; трошкови јавне расправе)</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 израду модела укљ</w:t>
            </w:r>
            <w:r>
              <w:rPr>
                <w:color w:val="auto"/>
                <w:sz w:val="14"/>
                <w:szCs w:val="14"/>
              </w:rPr>
              <w:t>учити Пореску управу и Агенцију</w:t>
            </w:r>
            <w:r w:rsidRPr="007A7335">
              <w:rPr>
                <w:color w:val="auto"/>
                <w:sz w:val="14"/>
                <w:szCs w:val="14"/>
              </w:rPr>
              <w:t xml:space="preserve"> </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 закона о изменама и допунама Закона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2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финансија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Нацрт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наведеним у мери достављен Влади </w:t>
            </w:r>
          </w:p>
        </w:tc>
        <w:tc>
          <w:tcPr>
            <w:tcW w:w="12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5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Рок за реализацију активности рачуна се од почетка примене закона којим се регулише ЈИПБ</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Општа напомена број 1.</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CA5061">
            <w:pPr>
              <w:pStyle w:val="BasicParagraph"/>
              <w:spacing w:line="360" w:lineRule="auto"/>
              <w:ind w:firstLine="0"/>
              <w:jc w:val="left"/>
              <w:rPr>
                <w:color w:val="auto"/>
                <w:sz w:val="14"/>
                <w:szCs w:val="14"/>
              </w:rPr>
            </w:pPr>
            <w:r w:rsidRPr="007A7335">
              <w:rPr>
                <w:color w:val="auto"/>
                <w:sz w:val="14"/>
                <w:szCs w:val="14"/>
              </w:rPr>
              <w:t xml:space="preserve">Средства верификације за нацрт и предлог закона: Образложење из нацрта/предлога закона које садржи објашњење о томе на који начин су инструкције наведене у мери унете у текст нацрта/предлога </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Поднети Предлог закона о изменама и допунама Закона Народној скупштини</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3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Предлог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наведеним у мери </w:t>
            </w:r>
            <w:r>
              <w:rPr>
                <w:color w:val="auto"/>
                <w:sz w:val="14"/>
                <w:szCs w:val="14"/>
              </w:rPr>
              <w:t xml:space="preserve">поднет </w:t>
            </w:r>
            <w:r w:rsidRPr="007A7335">
              <w:rPr>
                <w:color w:val="auto"/>
                <w:sz w:val="14"/>
                <w:szCs w:val="14"/>
              </w:rPr>
              <w:t>Народној скупштини</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Усвојити Закон о изменама и допунама Закона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4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Народна скупштина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Усвојен Закон о изменама и допунама Закона</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r>
      <w:tr w:rsidR="005A14F4" w:rsidRPr="007A733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3.2.1.2.3</w:t>
            </w:r>
            <w:r>
              <w:rPr>
                <w:color w:val="auto"/>
                <w:sz w:val="14"/>
                <w:szCs w:val="14"/>
              </w:rPr>
              <w:t>.</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A5061">
            <w:pPr>
              <w:pStyle w:val="BasicParagraph"/>
              <w:spacing w:line="360" w:lineRule="auto"/>
              <w:ind w:firstLine="0"/>
              <w:jc w:val="left"/>
              <w:rPr>
                <w:color w:val="auto"/>
                <w:sz w:val="14"/>
                <w:szCs w:val="14"/>
              </w:rPr>
            </w:pPr>
            <w:r w:rsidRPr="007A7335">
              <w:rPr>
                <w:color w:val="auto"/>
                <w:sz w:val="14"/>
                <w:szCs w:val="14"/>
              </w:rPr>
              <w:t xml:space="preserve">Изменити Закон о финансирању политичких </w:t>
            </w:r>
            <w:r w:rsidRPr="007A7335">
              <w:rPr>
                <w:color w:val="auto"/>
                <w:sz w:val="14"/>
                <w:szCs w:val="14"/>
              </w:rPr>
              <w:lastRenderedPageBreak/>
              <w:t xml:space="preserve">активности тако да се </w:t>
            </w:r>
            <w:r>
              <w:rPr>
                <w:color w:val="auto"/>
                <w:sz w:val="14"/>
                <w:szCs w:val="14"/>
              </w:rPr>
              <w:t>уреди</w:t>
            </w:r>
            <w:r w:rsidRPr="007A7335">
              <w:rPr>
                <w:color w:val="auto"/>
                <w:sz w:val="14"/>
                <w:szCs w:val="14"/>
              </w:rPr>
              <w:t xml:space="preserve"> начин употребе ЈИПБ у поступку пореске контроле давалаца финансијских и других услуга политичким субјектима</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Израдити модел употребе ЈИПБ ради пореске контроле </w:t>
            </w:r>
            <w:r w:rsidRPr="007A7335">
              <w:rPr>
                <w:color w:val="auto"/>
                <w:sz w:val="14"/>
                <w:szCs w:val="14"/>
              </w:rPr>
              <w:lastRenderedPageBreak/>
              <w:t>даваоца финансијских и других услуга политичким субјектима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12 месеци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w:t>
            </w:r>
            <w:r w:rsidRPr="007A7335">
              <w:rPr>
                <w:color w:val="auto"/>
                <w:sz w:val="14"/>
                <w:szCs w:val="14"/>
              </w:rPr>
              <w:lastRenderedPageBreak/>
              <w:t>послове финансија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Успостављен правни оквир </w:t>
            </w:r>
            <w:r w:rsidRPr="007A7335">
              <w:rPr>
                <w:color w:val="auto"/>
                <w:sz w:val="14"/>
                <w:szCs w:val="14"/>
              </w:rPr>
              <w:lastRenderedPageBreak/>
              <w:t>за коришћење ЈИПБ у поступку контроле имовинских картица</w:t>
            </w:r>
          </w:p>
        </w:tc>
        <w:tc>
          <w:tcPr>
            <w:tcW w:w="12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1.600.000 </w:t>
            </w:r>
            <w:r w:rsidRPr="0027612D">
              <w:rPr>
                <w:color w:val="auto"/>
                <w:sz w:val="14"/>
                <w:szCs w:val="14"/>
              </w:rPr>
              <w:t xml:space="preserve">РСД </w:t>
            </w:r>
            <w:r w:rsidRPr="007A7335">
              <w:rPr>
                <w:color w:val="auto"/>
                <w:sz w:val="14"/>
                <w:szCs w:val="14"/>
              </w:rPr>
              <w:t xml:space="preserve">(информације о </w:t>
            </w:r>
            <w:r w:rsidRPr="007A7335">
              <w:rPr>
                <w:color w:val="auto"/>
                <w:sz w:val="14"/>
                <w:szCs w:val="14"/>
              </w:rPr>
              <w:lastRenderedPageBreak/>
              <w:t>најбољим праксама)</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У израду модела укључити Пореску управу и Агенцију</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 закона о изменама и допунама Закона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2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финансија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Нацрт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наведеним у мери достављен Влади </w:t>
            </w:r>
          </w:p>
        </w:tc>
        <w:tc>
          <w:tcPr>
            <w:tcW w:w="12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5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Рок за реализацију активности рачуна се од почетка примене закона којим се регулише ЈИПБ </w:t>
            </w: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p w:rsidR="005A14F4" w:rsidRPr="007A7335" w:rsidRDefault="005A14F4" w:rsidP="00CA5061">
            <w:pPr>
              <w:pStyle w:val="BasicParagraph"/>
              <w:spacing w:line="360" w:lineRule="auto"/>
              <w:ind w:firstLine="0"/>
              <w:jc w:val="left"/>
              <w:rPr>
                <w:color w:val="auto"/>
                <w:sz w:val="14"/>
                <w:szCs w:val="14"/>
              </w:rPr>
            </w:pPr>
            <w:r w:rsidRPr="007A7335">
              <w:rPr>
                <w:color w:val="auto"/>
                <w:sz w:val="14"/>
                <w:szCs w:val="14"/>
              </w:rPr>
              <w:t xml:space="preserve">Средства верификације за нацрт и предлог закона: Образложење из нацрта/предлога закона које садржи објашњење о томе на који начин су инструкције наведене у мери унете у текст нацрта/предлога </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Поднети Предлог закона о изменама и допунама Закона Народној скупштини</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3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Предлог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наведеним у мери </w:t>
            </w:r>
            <w:r>
              <w:rPr>
                <w:color w:val="auto"/>
                <w:sz w:val="14"/>
                <w:szCs w:val="14"/>
              </w:rPr>
              <w:t xml:space="preserve">поднет </w:t>
            </w:r>
            <w:r w:rsidRPr="007A7335">
              <w:rPr>
                <w:color w:val="auto"/>
                <w:sz w:val="14"/>
                <w:szCs w:val="14"/>
              </w:rPr>
              <w:t>Народној скупштини</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Усвојити Закон о изменама и допунама Закона</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4 месеца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Народна скупштина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Усвојен Закон о изменама и допунама Закона</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CA5061" w:rsidRDefault="005A14F4" w:rsidP="00DC72A4">
            <w:pPr>
              <w:pStyle w:val="BasicParagraph"/>
              <w:spacing w:line="360" w:lineRule="auto"/>
              <w:ind w:firstLine="0"/>
              <w:jc w:val="left"/>
              <w:rPr>
                <w:color w:val="auto"/>
                <w:sz w:val="14"/>
                <w:szCs w:val="14"/>
              </w:rPr>
            </w:pPr>
            <w:r w:rsidRPr="007A7335">
              <w:rPr>
                <w:color w:val="auto"/>
                <w:sz w:val="14"/>
                <w:szCs w:val="14"/>
              </w:rPr>
              <w:t>Рок за реализацију активности рачуна се од почетка примене закона којим се регулише ЈИПБ</w:t>
            </w:r>
          </w:p>
        </w:tc>
      </w:tr>
      <w:tr w:rsidR="005A14F4" w:rsidRPr="007A733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3.2.1.2.4</w:t>
            </w:r>
            <w:r>
              <w:rPr>
                <w:color w:val="auto"/>
                <w:sz w:val="14"/>
                <w:szCs w:val="14"/>
              </w:rPr>
              <w:t>.</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Извршити едукацију о употреби ЈИПБ за проверу проверу извештаја о имовини и приходима давалаца услуга политичким субјектима</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Направити програм и план обуке и приручнике </w:t>
            </w:r>
          </w:p>
        </w:tc>
        <w:tc>
          <w:tcPr>
            <w:tcW w:w="9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 месеца</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Пореска управа</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color w:val="auto"/>
                <w:sz w:val="14"/>
                <w:szCs w:val="14"/>
              </w:rPr>
            </w:pPr>
            <w:r w:rsidRPr="007A7335">
              <w:rPr>
                <w:color w:val="auto"/>
                <w:sz w:val="14"/>
                <w:szCs w:val="14"/>
              </w:rPr>
              <w:t>Израђен план и програм обуке; приручник објављен на интернет страни Пореске управе;</w:t>
            </w: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Достављен извештај о спроведеном плану и програму обуке и извештај о дистрибуцији приручника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5.000.000</w:t>
            </w:r>
            <w:r>
              <w:t xml:space="preserve"> </w:t>
            </w:r>
            <w:r w:rsidRPr="0027612D">
              <w:rPr>
                <w:color w:val="auto"/>
                <w:sz w:val="14"/>
                <w:szCs w:val="14"/>
              </w:rPr>
              <w:t>РСД</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rPr>
            </w:pPr>
            <w:r w:rsidRPr="007A7335">
              <w:rPr>
                <w:color w:val="auto"/>
                <w:sz w:val="14"/>
                <w:szCs w:val="14"/>
              </w:rPr>
              <w:t>Рок за реализацију активности рачуна се од успостављања система којим се регулише ЈИПБ</w:t>
            </w:r>
          </w:p>
        </w:tc>
      </w:tr>
      <w:tr w:rsidR="005A14F4" w:rsidRPr="007A733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71" w:type="dxa"/>
            <w:tcBorders>
              <w:top w:val="single" w:sz="4" w:space="0" w:color="000000"/>
              <w:left w:val="single" w:sz="4" w:space="0" w:color="000000"/>
              <w:bottom w:val="single" w:sz="4" w:space="0" w:color="000000"/>
              <w:right w:val="single" w:sz="4" w:space="0" w:color="000000"/>
            </w:tcBorders>
          </w:tcPr>
          <w:p w:rsidR="005A14F4" w:rsidRPr="007A7335" w:rsidRDefault="005A14F4" w:rsidP="000810A2">
            <w:pPr>
              <w:pStyle w:val="BasicParagraph"/>
              <w:spacing w:line="360" w:lineRule="auto"/>
              <w:ind w:left="68" w:firstLine="0"/>
              <w:jc w:val="left"/>
              <w:rPr>
                <w:color w:val="auto"/>
                <w:sz w:val="14"/>
                <w:szCs w:val="14"/>
              </w:rPr>
            </w:pPr>
            <w:r w:rsidRPr="007A7335">
              <w:rPr>
                <w:color w:val="auto"/>
                <w:sz w:val="14"/>
                <w:szCs w:val="14"/>
              </w:rPr>
              <w:t>Спроводити програм и план и поделити приручнике са упутствима</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Општа напомена број 7.</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 складу са програмом (по обуци 300.000</w:t>
            </w:r>
            <w:r>
              <w:t xml:space="preserve"> </w:t>
            </w:r>
            <w:r w:rsidRPr="0027612D">
              <w:rPr>
                <w:color w:val="auto"/>
                <w:sz w:val="14"/>
                <w:szCs w:val="14"/>
              </w:rPr>
              <w:t>РСД</w:t>
            </w:r>
            <w:r w:rsidRPr="007A7335">
              <w:rPr>
                <w:color w:val="auto"/>
                <w:sz w:val="14"/>
                <w:szCs w:val="14"/>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 потреби, обуку спроводити и након почетка примене закона</w:t>
            </w:r>
          </w:p>
        </w:tc>
      </w:tr>
    </w:tbl>
    <w:p w:rsidR="005A14F4" w:rsidRPr="007A7335" w:rsidRDefault="005A14F4" w:rsidP="00B319FA">
      <w:pPr>
        <w:jc w:val="both"/>
        <w:rPr>
          <w:rFonts w:ascii="Times New Roman" w:hAnsi="Times New Roman"/>
          <w:color w:val="FF0000"/>
          <w:sz w:val="24"/>
          <w:szCs w:val="24"/>
          <w:lang w:val="sr-Cyrl-CS"/>
        </w:rPr>
      </w:pPr>
    </w:p>
    <w:p w:rsidR="005A14F4"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3.2.1.2.1</w:t>
      </w:r>
      <w:r>
        <w:rPr>
          <w:rFonts w:ascii="Times New Roman" w:hAnsi="Times New Roman"/>
          <w:sz w:val="24"/>
          <w:szCs w:val="24"/>
          <w:lang w:val="sr-Cyrl-CS"/>
        </w:rPr>
        <w:t>.</w:t>
      </w:r>
      <w:r w:rsidRPr="007A7335">
        <w:rPr>
          <w:rFonts w:ascii="Times New Roman" w:hAnsi="Times New Roman"/>
          <w:sz w:val="24"/>
          <w:szCs w:val="24"/>
          <w:lang w:val="sr-Cyrl-CS"/>
        </w:rPr>
        <w:t xml:space="preserve">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2.2.10.9.</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3.2.1.2.2.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2.2.10.10</w:t>
      </w:r>
      <w:r>
        <w:rPr>
          <w:rFonts w:ascii="Times New Roman" w:hAnsi="Times New Roman"/>
          <w:sz w:val="24"/>
          <w:szCs w:val="24"/>
          <w:lang w:val="sr-Cyrl-CS"/>
        </w:rPr>
        <w:t>.</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3.2.1.2.3. </w:t>
      </w:r>
      <w:r>
        <w:rPr>
          <w:rFonts w:ascii="Times New Roman" w:hAnsi="Times New Roman"/>
          <w:sz w:val="24"/>
          <w:szCs w:val="24"/>
          <w:lang w:val="sr-Cyrl-CS"/>
        </w:rPr>
        <w:t xml:space="preserve">Мера </w:t>
      </w:r>
      <w:r w:rsidRPr="007A7335">
        <w:rPr>
          <w:rFonts w:ascii="Times New Roman" w:hAnsi="Times New Roman"/>
          <w:sz w:val="24"/>
          <w:szCs w:val="24"/>
          <w:lang w:val="sr-Cyrl-CS"/>
        </w:rPr>
        <w:t>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3.2.1.2.1.</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3.2.1.2.4. </w:t>
      </w:r>
      <w:r w:rsidRPr="00381458">
        <w:rPr>
          <w:rFonts w:ascii="Times New Roman" w:hAnsi="Times New Roman"/>
          <w:sz w:val="24"/>
          <w:szCs w:val="24"/>
          <w:lang w:val="sr-Cyrl-CS"/>
        </w:rPr>
        <w:t xml:space="preserve">Мера </w:t>
      </w:r>
      <w:r w:rsidRPr="007A7335">
        <w:rPr>
          <w:rFonts w:ascii="Times New Roman" w:hAnsi="Times New Roman"/>
          <w:sz w:val="24"/>
          <w:szCs w:val="24"/>
          <w:lang w:val="sr-Cyrl-CS"/>
        </w:rPr>
        <w:t>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3.2.1.2.2.</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3.2.1.2.5. </w:t>
      </w:r>
      <w:r w:rsidRPr="00381458">
        <w:rPr>
          <w:rFonts w:ascii="Times New Roman" w:hAnsi="Times New Roman"/>
          <w:sz w:val="24"/>
          <w:szCs w:val="24"/>
          <w:lang w:val="sr-Cyrl-CS"/>
        </w:rPr>
        <w:t xml:space="preserve">Мера </w:t>
      </w:r>
      <w:r w:rsidRPr="007A7335">
        <w:rPr>
          <w:rFonts w:ascii="Times New Roman" w:hAnsi="Times New Roman"/>
          <w:sz w:val="24"/>
          <w:szCs w:val="24"/>
          <w:lang w:val="sr-Cyrl-CS"/>
        </w:rPr>
        <w:t>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3.2.1.2.3.</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3.2.1.2.6. </w:t>
      </w:r>
      <w:r w:rsidRPr="00381458">
        <w:rPr>
          <w:rFonts w:ascii="Times New Roman" w:hAnsi="Times New Roman"/>
          <w:sz w:val="24"/>
          <w:szCs w:val="24"/>
          <w:lang w:val="sr-Cyrl-CS"/>
        </w:rPr>
        <w:t xml:space="preserve">Мера </w:t>
      </w:r>
      <w:r w:rsidRPr="007A7335">
        <w:rPr>
          <w:rFonts w:ascii="Times New Roman" w:hAnsi="Times New Roman"/>
          <w:sz w:val="24"/>
          <w:szCs w:val="24"/>
          <w:lang w:val="sr-Cyrl-CS"/>
        </w:rPr>
        <w:t>је пренумерисана</w:t>
      </w:r>
      <w:r>
        <w:rPr>
          <w:rFonts w:ascii="Times New Roman" w:hAnsi="Times New Roman"/>
          <w:sz w:val="24"/>
          <w:szCs w:val="24"/>
          <w:lang w:val="sr-Cyrl-CS"/>
        </w:rPr>
        <w:t xml:space="preserve"> у</w:t>
      </w:r>
      <w:r w:rsidRPr="007A7335">
        <w:rPr>
          <w:rFonts w:ascii="Times New Roman" w:hAnsi="Times New Roman"/>
          <w:sz w:val="24"/>
          <w:szCs w:val="24"/>
          <w:lang w:val="sr-Cyrl-CS"/>
        </w:rPr>
        <w:t xml:space="preserve"> 3.2.1.2.4.</w:t>
      </w:r>
    </w:p>
    <w:p w:rsidR="005A14F4" w:rsidRPr="007A7335" w:rsidRDefault="005A14F4" w:rsidP="008E43F6">
      <w:pPr>
        <w:ind w:firstLine="720"/>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3.2.1. Јавни приходи, циљ 3.2.1.3.</w:t>
      </w:r>
      <w:r w:rsidRPr="007A7335">
        <w:rPr>
          <w:rFonts w:ascii="Times New Roman" w:hAnsi="Times New Roman"/>
        </w:rPr>
        <w:t xml:space="preserve"> </w:t>
      </w:r>
      <w:r w:rsidRPr="007A7335">
        <w:rPr>
          <w:rFonts w:ascii="Times New Roman" w:hAnsi="Times New Roman"/>
          <w:sz w:val="24"/>
          <w:szCs w:val="24"/>
          <w:lang w:val="sr-Cyrl-CS"/>
        </w:rPr>
        <w:t>„Идентификовани и отклоњени сви недостаци у правном оквиру царинског система који погодују корупцији</w:t>
      </w:r>
      <w:r w:rsidRPr="00336171">
        <w:rPr>
          <w:rFonts w:ascii="Times New Roman" w:hAnsi="Times New Roman"/>
          <w:sz w:val="24"/>
          <w:szCs w:val="24"/>
          <w:lang w:val="sr-Cyrl-CS"/>
        </w:rPr>
        <w:t>”</w:t>
      </w:r>
      <w:r>
        <w:rPr>
          <w:rFonts w:ascii="Times New Roman" w:hAnsi="Times New Roman"/>
          <w:sz w:val="24"/>
          <w:szCs w:val="24"/>
          <w:lang w:val="sr-Cyrl-CS"/>
        </w:rPr>
        <w:t>,</w:t>
      </w:r>
      <w:r w:rsidRPr="007A7335">
        <w:rPr>
          <w:rFonts w:ascii="Times New Roman" w:hAnsi="Times New Roman"/>
        </w:rPr>
        <w:t xml:space="preserve"> </w:t>
      </w:r>
      <w:r w:rsidRPr="007A7335">
        <w:rPr>
          <w:rFonts w:ascii="Times New Roman" w:hAnsi="Times New Roman"/>
          <w:sz w:val="24"/>
          <w:szCs w:val="24"/>
          <w:lang w:val="sr-Cyrl-CS"/>
        </w:rPr>
        <w:t>све мере из циља 3.2.1.3. бришу се и прате кроз одговарајуће активности предвиђене у Акционом плану за Поглавље 23, и то:</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3.2.1.3.1.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2.2.10.31.</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2.2.10.31.</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3.2.1.3.3. </w:t>
      </w:r>
      <w:r>
        <w:rPr>
          <w:rFonts w:ascii="Times New Roman" w:hAnsi="Times New Roman"/>
          <w:sz w:val="24"/>
          <w:szCs w:val="24"/>
          <w:lang w:val="sr-Cyrl-CS"/>
        </w:rPr>
        <w:t>П</w:t>
      </w:r>
      <w:r w:rsidRPr="007A7335">
        <w:rPr>
          <w:rFonts w:ascii="Times New Roman" w:hAnsi="Times New Roman"/>
          <w:sz w:val="24"/>
          <w:szCs w:val="24"/>
          <w:lang w:val="sr-Cyrl-CS"/>
        </w:rPr>
        <w:t>рва активност прати се кроз Акциони план за Поглавље 23, активност 2.2.10.30., а остале активности се прате кроз активност 2.2.10.31.</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3.2.1.3.4.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2.2.10.31.</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3.2.1.3.5.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2.2.10.32.</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3.2.1.3.6. </w:t>
      </w:r>
      <w:r>
        <w:rPr>
          <w:rFonts w:ascii="Times New Roman" w:hAnsi="Times New Roman"/>
          <w:sz w:val="24"/>
          <w:szCs w:val="24"/>
          <w:lang w:val="sr-Cyrl-CS"/>
        </w:rPr>
        <w:t>П</w:t>
      </w:r>
      <w:r w:rsidRPr="007A7335">
        <w:rPr>
          <w:rFonts w:ascii="Times New Roman" w:hAnsi="Times New Roman"/>
          <w:sz w:val="24"/>
          <w:szCs w:val="24"/>
          <w:lang w:val="sr-Cyrl-CS"/>
        </w:rPr>
        <w:t xml:space="preserve">рва активност је реализована, </w:t>
      </w:r>
      <w:r>
        <w:rPr>
          <w:rFonts w:ascii="Times New Roman" w:hAnsi="Times New Roman"/>
          <w:sz w:val="24"/>
          <w:szCs w:val="24"/>
          <w:lang w:val="sr-Cyrl-CS"/>
        </w:rPr>
        <w:t xml:space="preserve">а </w:t>
      </w:r>
      <w:r w:rsidRPr="007A7335">
        <w:rPr>
          <w:rFonts w:ascii="Times New Roman" w:hAnsi="Times New Roman"/>
          <w:sz w:val="24"/>
          <w:szCs w:val="24"/>
          <w:lang w:val="sr-Cyrl-CS"/>
        </w:rPr>
        <w:t>остале активности прате се кроз Акциони план за Поглавље 23, активности 2.2.10.32. и 2.2.10.33.</w:t>
      </w:r>
    </w:p>
    <w:p w:rsidR="005A14F4" w:rsidRPr="007A7335" w:rsidRDefault="005A14F4" w:rsidP="0088431E">
      <w:pPr>
        <w:jc w:val="both"/>
        <w:rPr>
          <w:rFonts w:ascii="Times New Roman" w:hAnsi="Times New Roman"/>
          <w:sz w:val="24"/>
          <w:szCs w:val="24"/>
          <w:lang w:val="sr-Cyrl-CS"/>
        </w:rPr>
      </w:pPr>
    </w:p>
    <w:p w:rsidR="005A14F4" w:rsidRPr="007A7335" w:rsidRDefault="005A14F4" w:rsidP="002B2CD9">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3.2.1. Јавни приходи, циљ 3.2.1.4.</w:t>
      </w:r>
      <w:r w:rsidRPr="007A7335">
        <w:rPr>
          <w:rFonts w:ascii="Times New Roman" w:hAnsi="Times New Roman"/>
        </w:rPr>
        <w:t xml:space="preserve"> </w:t>
      </w:r>
      <w:r w:rsidRPr="001808D7">
        <w:rPr>
          <w:rFonts w:ascii="Times New Roman" w:hAnsi="Times New Roman"/>
        </w:rPr>
        <w:t>„</w:t>
      </w:r>
      <w:r w:rsidRPr="007A7335">
        <w:rPr>
          <w:rFonts w:ascii="Times New Roman" w:hAnsi="Times New Roman"/>
          <w:sz w:val="24"/>
          <w:szCs w:val="24"/>
          <w:lang w:val="sr-Cyrl-CS"/>
        </w:rPr>
        <w:t>Успостављена ефикасна контрола примене царинских прописа</w:t>
      </w:r>
      <w:r w:rsidRPr="001808D7">
        <w:rPr>
          <w:rFonts w:ascii="Times New Roman" w:hAnsi="Times New Roman"/>
          <w:sz w:val="24"/>
          <w:szCs w:val="24"/>
          <w:lang w:val="sr-Cyrl-CS"/>
        </w:rPr>
        <w:t>”</w:t>
      </w:r>
      <w:r w:rsidRPr="007A7335">
        <w:rPr>
          <w:rFonts w:ascii="Times New Roman" w:hAnsi="Times New Roman"/>
          <w:sz w:val="24"/>
          <w:szCs w:val="24"/>
          <w:lang w:val="sr-Cyrl-CS"/>
        </w:rPr>
        <w:t>, све мере из циља 3.2.1.4. бришу се и прате кроз одговарајуће активности предвиђене у Акционом плану за Поглавље 23, и то:</w:t>
      </w:r>
    </w:p>
    <w:p w:rsidR="005A14F4" w:rsidRPr="007A7335" w:rsidRDefault="005A14F4" w:rsidP="002B2CD9">
      <w:pPr>
        <w:jc w:val="both"/>
        <w:rPr>
          <w:rFonts w:ascii="Times New Roman" w:hAnsi="Times New Roman"/>
          <w:sz w:val="24"/>
          <w:szCs w:val="24"/>
          <w:lang w:val="sr-Cyrl-CS"/>
        </w:rPr>
      </w:pPr>
      <w:r w:rsidRPr="007A7335">
        <w:rPr>
          <w:rFonts w:ascii="Times New Roman" w:hAnsi="Times New Roman"/>
          <w:sz w:val="24"/>
          <w:szCs w:val="24"/>
          <w:lang w:val="sr-Cyrl-CS"/>
        </w:rPr>
        <w:t>3.2.1.4.1. Брише се.</w:t>
      </w:r>
    </w:p>
    <w:p w:rsidR="005A14F4" w:rsidRPr="007A7335" w:rsidRDefault="005A14F4" w:rsidP="002B2CD9">
      <w:pPr>
        <w:jc w:val="both"/>
        <w:rPr>
          <w:rFonts w:ascii="Times New Roman" w:hAnsi="Times New Roman"/>
          <w:sz w:val="24"/>
          <w:szCs w:val="24"/>
          <w:lang w:val="sr-Cyrl-CS"/>
        </w:rPr>
      </w:pPr>
      <w:r w:rsidRPr="007A7335">
        <w:rPr>
          <w:rFonts w:ascii="Times New Roman" w:hAnsi="Times New Roman"/>
          <w:sz w:val="24"/>
          <w:szCs w:val="24"/>
          <w:lang w:val="sr-Cyrl-CS"/>
        </w:rPr>
        <w:t xml:space="preserve">3.2.1.4.2.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2.2.10.33.</w:t>
      </w:r>
    </w:p>
    <w:p w:rsidR="005A14F4" w:rsidRDefault="005A14F4" w:rsidP="002B2CD9">
      <w:pPr>
        <w:jc w:val="both"/>
        <w:rPr>
          <w:rFonts w:ascii="Times New Roman" w:hAnsi="Times New Roman"/>
          <w:sz w:val="24"/>
          <w:szCs w:val="24"/>
          <w:lang w:val="sr-Cyrl-CS"/>
        </w:rPr>
      </w:pPr>
      <w:r w:rsidRPr="007A7335">
        <w:rPr>
          <w:rFonts w:ascii="Times New Roman" w:hAnsi="Times New Roman"/>
          <w:sz w:val="24"/>
          <w:szCs w:val="24"/>
          <w:lang w:val="sr-Cyrl-CS"/>
        </w:rPr>
        <w:t>3.2.1.4.3.</w:t>
      </w:r>
      <w:r>
        <w:rPr>
          <w:rFonts w:ascii="Times New Roman" w:hAnsi="Times New Roman"/>
          <w:sz w:val="24"/>
          <w:szCs w:val="24"/>
          <w:lang w:val="sr-Cyrl-CS"/>
        </w:rPr>
        <w:t xml:space="preserve"> П</w:t>
      </w:r>
      <w:r w:rsidRPr="007A7335">
        <w:rPr>
          <w:rFonts w:ascii="Times New Roman" w:hAnsi="Times New Roman"/>
          <w:sz w:val="24"/>
          <w:szCs w:val="24"/>
          <w:lang w:val="sr-Cyrl-CS"/>
        </w:rPr>
        <w:t>рати се кроз Акциони план за Поглавље 23, активност 2.2.10.34.</w:t>
      </w:r>
    </w:p>
    <w:p w:rsidR="005A14F4" w:rsidRPr="007A7335" w:rsidRDefault="005A14F4" w:rsidP="002B2CD9">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lastRenderedPageBreak/>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3.2.2. Јавни расходи, циљ 3.2.2.1., мере 3.2.2.1.1. 3.2.2.1.2. и 3.2.2.1.3. мењају се и гласе:</w:t>
      </w:r>
    </w:p>
    <w:p w:rsidR="005A14F4" w:rsidRPr="007A7335" w:rsidRDefault="005A14F4" w:rsidP="0088431E">
      <w:pPr>
        <w:jc w:val="both"/>
        <w:rPr>
          <w:rFonts w:ascii="Times New Roman" w:hAnsi="Times New Roman"/>
          <w:sz w:val="24"/>
          <w:szCs w:val="24"/>
          <w:lang w:val="sr-Cyrl-CS"/>
        </w:rPr>
      </w:pPr>
    </w:p>
    <w:tbl>
      <w:tblPr>
        <w:tblW w:w="10478" w:type="dxa"/>
        <w:tblInd w:w="-699" w:type="dxa"/>
        <w:tblLayout w:type="fixed"/>
        <w:tblCellMar>
          <w:left w:w="0" w:type="dxa"/>
          <w:right w:w="0" w:type="dxa"/>
        </w:tblCellMar>
        <w:tblLook w:val="0000" w:firstRow="0" w:lastRow="0" w:firstColumn="0" w:lastColumn="0" w:noHBand="0" w:noVBand="0"/>
      </w:tblPr>
      <w:tblGrid>
        <w:gridCol w:w="646"/>
        <w:gridCol w:w="1743"/>
        <w:gridCol w:w="1854"/>
        <w:gridCol w:w="1002"/>
        <w:gridCol w:w="1134"/>
        <w:gridCol w:w="1070"/>
        <w:gridCol w:w="1190"/>
        <w:gridCol w:w="1839"/>
      </w:tblGrid>
      <w:tr w:rsidR="005A14F4" w:rsidRPr="007A7335" w:rsidTr="00B319FA">
        <w:trPr>
          <w:trHeight w:val="19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B319F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3.2</w:t>
            </w:r>
            <w:r>
              <w:rPr>
                <w:rStyle w:val="bold"/>
                <w:bCs/>
                <w:color w:val="auto"/>
                <w:sz w:val="14"/>
                <w:szCs w:val="14"/>
              </w:rPr>
              <w:t>.</w:t>
            </w:r>
            <w:r w:rsidRPr="007A7335">
              <w:rPr>
                <w:rStyle w:val="bold"/>
                <w:bCs/>
                <w:color w:val="auto"/>
                <w:sz w:val="14"/>
                <w:szCs w:val="14"/>
              </w:rPr>
              <w:t xml:space="preserve"> ЈАВНЕ ФИНАНСИЈЕ</w:t>
            </w:r>
          </w:p>
        </w:tc>
      </w:tr>
      <w:tr w:rsidR="005A14F4" w:rsidRPr="007A733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DC72A4">
            <w:pPr>
              <w:pStyle w:val="BasicParagraph"/>
              <w:spacing w:line="360" w:lineRule="auto"/>
              <w:ind w:firstLine="0"/>
              <w:jc w:val="left"/>
              <w:rPr>
                <w:b/>
                <w:color w:val="auto"/>
                <w:sz w:val="14"/>
                <w:szCs w:val="14"/>
              </w:rPr>
            </w:pPr>
            <w:r w:rsidRPr="00490807">
              <w:rPr>
                <w:b/>
                <w:color w:val="auto"/>
                <w:sz w:val="14"/>
                <w:szCs w:val="14"/>
              </w:rPr>
              <w:t>3.2.2.1</w:t>
            </w:r>
            <w:r>
              <w:rPr>
                <w:b/>
                <w:color w:val="auto"/>
                <w:sz w:val="14"/>
                <w:szCs w:val="14"/>
              </w:rPr>
              <w:t>.</w:t>
            </w: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Унапређено учешће јавности у праћењу трошења буџетских средстава</w:t>
            </w:r>
          </w:p>
        </w:tc>
      </w:tr>
      <w:tr w:rsidR="005A14F4" w:rsidRPr="007A733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bg-BG"/>
              </w:rPr>
            </w:pP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Програмским буџетирањем на свим нивоима власти омогућено транспарентно трошење буџетских средстава.</w:t>
            </w:r>
          </w:p>
        </w:tc>
      </w:tr>
      <w:tr w:rsidR="005A14F4" w:rsidRPr="007A733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B319FA">
        <w:trPr>
          <w:trHeight w:val="60"/>
        </w:trPr>
        <w:tc>
          <w:tcPr>
            <w:tcW w:w="64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3.2.2.1.1</w:t>
            </w:r>
            <w:r>
              <w:rPr>
                <w:color w:val="auto"/>
                <w:sz w:val="14"/>
                <w:szCs w:val="14"/>
              </w:rPr>
              <w:t>.</w:t>
            </w:r>
          </w:p>
        </w:tc>
        <w:tc>
          <w:tcPr>
            <w:tcW w:w="1743"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AE6AA6">
            <w:pPr>
              <w:pStyle w:val="BasicParagraph"/>
              <w:spacing w:line="360" w:lineRule="auto"/>
              <w:ind w:firstLine="0"/>
              <w:jc w:val="left"/>
              <w:rPr>
                <w:color w:val="auto"/>
                <w:sz w:val="14"/>
                <w:szCs w:val="14"/>
              </w:rPr>
            </w:pPr>
            <w:r w:rsidRPr="007A7335">
              <w:rPr>
                <w:color w:val="auto"/>
                <w:sz w:val="14"/>
                <w:szCs w:val="14"/>
              </w:rPr>
              <w:t>Објављивати годишње извештаје о раду буџетске инспекције који се подносе Народној скупштини</w:t>
            </w:r>
          </w:p>
        </w:tc>
        <w:tc>
          <w:tcPr>
            <w:tcW w:w="18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Објавити годишњи извештај на веб-презентацији</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годишње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финансија</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Извeштaj o рaду буџeтскe инспeкциje oбjaвљeн нa интeрнeт стрaни министaрствa нaдлeжнoг зa пoслoвe финaнсиja</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en-US"/>
              </w:rPr>
            </w:pPr>
          </w:p>
        </w:tc>
      </w:tr>
      <w:tr w:rsidR="005A14F4" w:rsidRPr="007A7335" w:rsidTr="00884537">
        <w:trPr>
          <w:trHeight w:val="4235"/>
        </w:trPr>
        <w:tc>
          <w:tcPr>
            <w:tcW w:w="64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en-US"/>
              </w:rPr>
            </w:pPr>
            <w:r w:rsidRPr="007A7335">
              <w:rPr>
                <w:color w:val="auto"/>
                <w:sz w:val="14"/>
                <w:szCs w:val="14"/>
              </w:rPr>
              <w:t>3.2.2.1.2</w:t>
            </w:r>
            <w:r>
              <w:rPr>
                <w:color w:val="auto"/>
                <w:sz w:val="14"/>
                <w:szCs w:val="14"/>
              </w:rPr>
              <w:t>.</w:t>
            </w:r>
          </w:p>
        </w:tc>
        <w:tc>
          <w:tcPr>
            <w:tcW w:w="17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en-US"/>
              </w:rPr>
            </w:pPr>
            <w:r w:rsidRPr="007A7335">
              <w:rPr>
                <w:color w:val="auto"/>
                <w:sz w:val="14"/>
                <w:szCs w:val="14"/>
              </w:rPr>
              <w:t xml:space="preserve">Успоставити јединствену базу података о систему јавне потрошње из државног буџета </w:t>
            </w:r>
          </w:p>
        </w:tc>
        <w:tc>
          <w:tcPr>
            <w:tcW w:w="1854" w:type="dxa"/>
            <w:tcBorders>
              <w:top w:val="single" w:sz="4" w:space="0" w:color="000000"/>
              <w:left w:val="single" w:sz="4" w:space="0" w:color="auto"/>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Повезати Портал Народне скупштине за надзор над јавним финансијама са другим електронским системима (порталима) за праћење јавне потрошње из државног буџета (Министарство финансија, ДРИ, Управа за јавне набавке, Републичка комисија за заштиту права у поступцима јавних набавки и др.) и преузети њихове податке на начин који ће грађанима олакшати приступ информацијама о трошењу буџетских средстава и омогућити им да на јединствен и ефикасан начин прате трошење јавних средстава из буџета и врше надзор над јавним финансијама.</w:t>
            </w:r>
          </w:p>
        </w:tc>
        <w:tc>
          <w:tcPr>
            <w:tcW w:w="100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IV квартал 2018. године</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Народна скупштина – Одбор за финансије, републички буџет и контролу трошења јавних средстава</w:t>
            </w:r>
          </w:p>
          <w:p w:rsidR="005A14F4" w:rsidRPr="007A7335" w:rsidRDefault="005A14F4" w:rsidP="00DC72A4">
            <w:pPr>
              <w:pStyle w:val="BasicParagraph"/>
              <w:spacing w:line="360" w:lineRule="auto"/>
              <w:jc w:val="left"/>
              <w:rPr>
                <w:color w:val="auto"/>
                <w:sz w:val="14"/>
                <w:szCs w:val="14"/>
              </w:rPr>
            </w:pPr>
          </w:p>
        </w:tc>
        <w:tc>
          <w:tcPr>
            <w:tcW w:w="107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Успостављена ефикасна контрола извршења буџета од стране законодавне власти</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Транспарентност трошења буџетских средстава</w:t>
            </w:r>
          </w:p>
          <w:p w:rsidR="005A14F4" w:rsidRPr="007A7335" w:rsidRDefault="005A14F4" w:rsidP="00DC72A4">
            <w:pPr>
              <w:pStyle w:val="BasicParagraph"/>
              <w:spacing w:line="360" w:lineRule="auto"/>
              <w:ind w:firstLine="0"/>
              <w:jc w:val="left"/>
              <w:rPr>
                <w:color w:val="auto"/>
                <w:sz w:val="14"/>
                <w:szCs w:val="14"/>
              </w:rPr>
            </w:pPr>
          </w:p>
          <w:p w:rsidR="005A14F4" w:rsidRPr="00884537" w:rsidRDefault="005A14F4" w:rsidP="00884537">
            <w:pPr>
              <w:pStyle w:val="BasicParagraph"/>
              <w:spacing w:line="360" w:lineRule="auto"/>
              <w:ind w:firstLine="0"/>
              <w:jc w:val="left"/>
              <w:rPr>
                <w:color w:val="auto"/>
                <w:sz w:val="14"/>
                <w:szCs w:val="14"/>
              </w:rPr>
            </w:pPr>
            <w:r w:rsidRPr="007A7335">
              <w:rPr>
                <w:color w:val="auto"/>
                <w:sz w:val="14"/>
                <w:szCs w:val="14"/>
              </w:rPr>
              <w:t>Повећана одговорност носилаца јавних функција за рационално и ефикасно коришћење јавних средстава и ограничен ризик од корупције</w:t>
            </w:r>
          </w:p>
        </w:tc>
        <w:tc>
          <w:tcPr>
            <w:tcW w:w="119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Према потреби</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Мера се реализује у оквиру Пројекта „Јачање надзорне функције и јавности у раду Народне скупштине</w:t>
            </w:r>
            <w:r w:rsidRPr="00F97C3A">
              <w:rPr>
                <w:color w:val="auto"/>
                <w:sz w:val="14"/>
                <w:szCs w:val="14"/>
              </w:rPr>
              <w:t>”</w:t>
            </w:r>
            <w:r w:rsidRPr="007A7335">
              <w:rPr>
                <w:color w:val="auto"/>
                <w:sz w:val="14"/>
                <w:szCs w:val="14"/>
              </w:rPr>
              <w:t xml:space="preserve"> који Народна скупштина спроводи у сарадњи са УНДП и СДЦ</w:t>
            </w:r>
          </w:p>
        </w:tc>
        <w:tc>
          <w:tcPr>
            <w:tcW w:w="183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p>
        </w:tc>
      </w:tr>
      <w:tr w:rsidR="005A14F4" w:rsidRPr="007A7335" w:rsidTr="00884537">
        <w:trPr>
          <w:trHeight w:val="60"/>
        </w:trPr>
        <w:tc>
          <w:tcPr>
            <w:tcW w:w="646"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3.2.2.1.3</w:t>
            </w:r>
            <w:r>
              <w:rPr>
                <w:color w:val="auto"/>
                <w:sz w:val="14"/>
                <w:szCs w:val="14"/>
              </w:rPr>
              <w:t>.</w:t>
            </w:r>
          </w:p>
        </w:tc>
        <w:tc>
          <w:tcPr>
            <w:tcW w:w="1743"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Успоставити  потпуну евиденцију о имовини у јавној својини и њеним корисницима</w:t>
            </w:r>
          </w:p>
          <w:p w:rsidR="005A14F4" w:rsidRPr="007A7335" w:rsidRDefault="005A14F4" w:rsidP="00DC72A4">
            <w:pPr>
              <w:pStyle w:val="BasicParagraph"/>
              <w:spacing w:line="360" w:lineRule="auto"/>
              <w:ind w:firstLine="0"/>
              <w:jc w:val="left"/>
              <w:rPr>
                <w:color w:val="auto"/>
                <w:sz w:val="14"/>
                <w:szCs w:val="14"/>
              </w:rPr>
            </w:pPr>
          </w:p>
        </w:tc>
        <w:tc>
          <w:tcPr>
            <w:tcW w:w="185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Израдити, ажурирати и објавити евиденцију о имовини у јавној својини и њеним корисницима </w:t>
            </w:r>
          </w:p>
        </w:tc>
        <w:tc>
          <w:tcPr>
            <w:tcW w:w="1002"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до II квартала 2017. године</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Републичка дирекција за имовину</w:t>
            </w:r>
          </w:p>
          <w:p w:rsidR="005A14F4" w:rsidRPr="007A7335" w:rsidRDefault="005A14F4" w:rsidP="00DC72A4">
            <w:pPr>
              <w:pStyle w:val="BasicParagraph"/>
              <w:spacing w:line="360" w:lineRule="auto"/>
              <w:ind w:firstLine="0"/>
              <w:jc w:val="left"/>
              <w:rPr>
                <w:color w:val="auto"/>
                <w:sz w:val="14"/>
                <w:szCs w:val="14"/>
              </w:rPr>
            </w:pPr>
          </w:p>
        </w:tc>
        <w:tc>
          <w:tcPr>
            <w:tcW w:w="107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color w:val="auto"/>
                <w:sz w:val="14"/>
                <w:szCs w:val="14"/>
              </w:rPr>
            </w:pPr>
            <w:r w:rsidRPr="007A7335">
              <w:rPr>
                <w:color w:val="auto"/>
                <w:sz w:val="14"/>
                <w:szCs w:val="14"/>
              </w:rPr>
              <w:t xml:space="preserve">Успостављена евиденција  о непокретностима у јавној својини и </w:t>
            </w:r>
            <w:r w:rsidRPr="007A7335">
              <w:rPr>
                <w:color w:val="auto"/>
                <w:sz w:val="14"/>
                <w:szCs w:val="14"/>
              </w:rPr>
              <w:lastRenderedPageBreak/>
              <w:t>њеним корисницима са пресеком стања на одређени дан</w:t>
            </w:r>
          </w:p>
        </w:tc>
        <w:tc>
          <w:tcPr>
            <w:tcW w:w="119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У складу са потребама</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*За 2016. годину обезбеђено је </w:t>
            </w:r>
            <w:r w:rsidRPr="007A7335">
              <w:rPr>
                <w:color w:val="auto"/>
                <w:sz w:val="14"/>
                <w:szCs w:val="14"/>
              </w:rPr>
              <w:lastRenderedPageBreak/>
              <w:t xml:space="preserve">1.000.000 </w:t>
            </w:r>
            <w:r w:rsidRPr="0027612D">
              <w:rPr>
                <w:color w:val="auto"/>
                <w:sz w:val="14"/>
                <w:szCs w:val="14"/>
              </w:rPr>
              <w:t>РСД</w:t>
            </w:r>
          </w:p>
        </w:tc>
        <w:tc>
          <w:tcPr>
            <w:tcW w:w="183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rPr>
            </w:pPr>
            <w:r w:rsidRPr="007A7335">
              <w:rPr>
                <w:color w:val="auto"/>
                <w:sz w:val="14"/>
                <w:szCs w:val="14"/>
              </w:rPr>
              <w:lastRenderedPageBreak/>
              <w:t xml:space="preserve">Стављањем web апликације у продукцију (08.02.2016. године) стекли су се услови за електронско вођење и ажурирање посебне </w:t>
            </w:r>
            <w:r w:rsidRPr="007A7335">
              <w:rPr>
                <w:color w:val="auto"/>
                <w:sz w:val="14"/>
                <w:szCs w:val="14"/>
              </w:rPr>
              <w:lastRenderedPageBreak/>
              <w:t>евиденције непокретности у јавној својини од стране корисника из члана 2. Уредбе о евиденцији непокретности у јавној својини, као и јединствене евиденције непокретности у јавној својини од стр</w:t>
            </w:r>
            <w:r>
              <w:rPr>
                <w:color w:val="auto"/>
                <w:sz w:val="14"/>
                <w:szCs w:val="14"/>
              </w:rPr>
              <w:t>ане свих титулара јавне својине</w:t>
            </w:r>
          </w:p>
          <w:p w:rsidR="005A14F4" w:rsidRPr="007A7335" w:rsidRDefault="005A14F4" w:rsidP="00DC72A4">
            <w:pPr>
              <w:pStyle w:val="NoParagraphStyle"/>
              <w:spacing w:line="360" w:lineRule="auto"/>
              <w:textAlignment w:val="auto"/>
              <w:rPr>
                <w:color w:val="auto"/>
                <w:sz w:val="14"/>
                <w:szCs w:val="14"/>
              </w:rPr>
            </w:pPr>
          </w:p>
          <w:p w:rsidR="005A14F4" w:rsidRPr="007A7335" w:rsidRDefault="005A14F4" w:rsidP="00DC72A4">
            <w:pPr>
              <w:pStyle w:val="NoParagraphStyle"/>
              <w:spacing w:line="360" w:lineRule="auto"/>
              <w:textAlignment w:val="auto"/>
              <w:rPr>
                <w:color w:val="auto"/>
                <w:sz w:val="14"/>
                <w:szCs w:val="14"/>
              </w:rPr>
            </w:pPr>
            <w:r w:rsidRPr="007A7335">
              <w:rPr>
                <w:color w:val="auto"/>
                <w:sz w:val="14"/>
                <w:szCs w:val="14"/>
              </w:rPr>
              <w:t>Меру спровести у сарадњи са Владом аутономне покрајине, председни</w:t>
            </w:r>
            <w:r>
              <w:rPr>
                <w:color w:val="auto"/>
                <w:sz w:val="14"/>
                <w:szCs w:val="14"/>
              </w:rPr>
              <w:t>цима општина и градоначелницима</w:t>
            </w:r>
          </w:p>
        </w:tc>
      </w:tr>
    </w:tbl>
    <w:p w:rsidR="005A14F4" w:rsidRPr="007A7335" w:rsidRDefault="005A14F4" w:rsidP="0088431E">
      <w:pPr>
        <w:jc w:val="both"/>
        <w:rPr>
          <w:rFonts w:ascii="Times New Roman" w:hAnsi="Times New Roman"/>
          <w:sz w:val="24"/>
          <w:szCs w:val="24"/>
          <w:lang w:val="sr-Cyrl-CS"/>
        </w:rPr>
      </w:pPr>
    </w:p>
    <w:p w:rsidR="005A14F4"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 xml:space="preserve">3.2.2.1.1.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p>
    <w:p w:rsidR="005A14F4" w:rsidRPr="007A7335"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 xml:space="preserve">3.2.2.1.2.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3.2.2.1.1. </w:t>
      </w:r>
    </w:p>
    <w:p w:rsidR="005A14F4" w:rsidRPr="007A7335"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 xml:space="preserve">3.2.2.1.3. Прва активност  је </w:t>
      </w:r>
      <w:r>
        <w:rPr>
          <w:rFonts w:ascii="Times New Roman" w:hAnsi="Times New Roman"/>
          <w:sz w:val="24"/>
          <w:szCs w:val="24"/>
          <w:lang w:val="sr-Cyrl-CS"/>
        </w:rPr>
        <w:t>реализована</w:t>
      </w:r>
      <w:r w:rsidRPr="007A7335">
        <w:rPr>
          <w:rFonts w:ascii="Times New Roman" w:hAnsi="Times New Roman"/>
          <w:sz w:val="24"/>
          <w:szCs w:val="24"/>
          <w:lang w:val="sr-Cyrl-CS"/>
        </w:rPr>
        <w:t xml:space="preserve">.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3.2.2.1.2</w:t>
      </w:r>
      <w:r>
        <w:rPr>
          <w:rFonts w:ascii="Times New Roman" w:hAnsi="Times New Roman"/>
          <w:sz w:val="24"/>
          <w:szCs w:val="24"/>
          <w:lang w:val="sr-Cyrl-CS"/>
        </w:rPr>
        <w:t>.</w:t>
      </w:r>
    </w:p>
    <w:p w:rsidR="005A14F4"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3.2.2.1.4</w:t>
      </w:r>
      <w:r>
        <w:rPr>
          <w:rFonts w:ascii="Times New Roman" w:hAnsi="Times New Roman"/>
          <w:sz w:val="24"/>
          <w:szCs w:val="24"/>
          <w:lang w:val="sr-Cyrl-CS"/>
        </w:rPr>
        <w:t>.</w:t>
      </w:r>
      <w:r w:rsidRPr="007A7335">
        <w:rPr>
          <w:rFonts w:ascii="Times New Roman" w:hAnsi="Times New Roman"/>
          <w:sz w:val="24"/>
          <w:szCs w:val="24"/>
          <w:lang w:val="sr-Cyrl-CS"/>
        </w:rPr>
        <w:t xml:space="preserve"> Брише се</w:t>
      </w:r>
      <w:r>
        <w:rPr>
          <w:rFonts w:ascii="Times New Roman" w:hAnsi="Times New Roman"/>
          <w:sz w:val="24"/>
          <w:szCs w:val="24"/>
          <w:lang w:val="sr-Cyrl-CS"/>
        </w:rPr>
        <w:t xml:space="preserve">. </w:t>
      </w:r>
    </w:p>
    <w:p w:rsidR="005A14F4" w:rsidRPr="007A7335" w:rsidRDefault="005A14F4" w:rsidP="00282E8C">
      <w:pPr>
        <w:jc w:val="both"/>
        <w:rPr>
          <w:rFonts w:ascii="Times New Roman" w:hAnsi="Times New Roman"/>
          <w:sz w:val="24"/>
          <w:szCs w:val="24"/>
          <w:lang w:val="sr-Cyrl-CS"/>
        </w:rPr>
      </w:pPr>
      <w:r w:rsidRPr="007A7335">
        <w:rPr>
          <w:rFonts w:ascii="Times New Roman" w:hAnsi="Times New Roman"/>
          <w:sz w:val="24"/>
          <w:szCs w:val="24"/>
          <w:lang w:val="sr-Cyrl-CS"/>
        </w:rPr>
        <w:t xml:space="preserve">3.2.2.1.5. Друга активност се брише.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3.2.2.1.3.</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3.2.2. Јавни расходи, циљ 3.2.2.2., мере 3.2.2.2.1., 3.2.2.2.2., 3.2.2.2.3., 3.2.2.2.4. и 3.2.2.2.5. мењају се и гласе:</w:t>
      </w:r>
    </w:p>
    <w:tbl>
      <w:tblPr>
        <w:tblW w:w="10478" w:type="dxa"/>
        <w:tblInd w:w="-642" w:type="dxa"/>
        <w:tblLayout w:type="fixed"/>
        <w:tblCellMar>
          <w:left w:w="0" w:type="dxa"/>
          <w:right w:w="0" w:type="dxa"/>
        </w:tblCellMar>
        <w:tblLook w:val="0000" w:firstRow="0" w:lastRow="0" w:firstColumn="0" w:lastColumn="0" w:noHBand="0" w:noVBand="0"/>
      </w:tblPr>
      <w:tblGrid>
        <w:gridCol w:w="646"/>
        <w:gridCol w:w="1751"/>
        <w:gridCol w:w="1843"/>
        <w:gridCol w:w="1005"/>
        <w:gridCol w:w="1134"/>
        <w:gridCol w:w="1061"/>
        <w:gridCol w:w="1190"/>
        <w:gridCol w:w="1848"/>
      </w:tblGrid>
      <w:tr w:rsidR="005A14F4" w:rsidRPr="007A7335" w:rsidTr="00B7200D">
        <w:trPr>
          <w:trHeight w:val="2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B7200D">
        <w:trPr>
          <w:trHeight w:val="20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3.2</w:t>
            </w:r>
            <w:r>
              <w:rPr>
                <w:rStyle w:val="bold"/>
                <w:bCs/>
                <w:sz w:val="14"/>
                <w:szCs w:val="14"/>
              </w:rPr>
              <w:t>.</w:t>
            </w:r>
            <w:r w:rsidRPr="007A7335">
              <w:rPr>
                <w:rStyle w:val="bold"/>
                <w:bCs/>
                <w:sz w:val="14"/>
                <w:szCs w:val="14"/>
              </w:rPr>
              <w:t xml:space="preserve"> ЈАВНЕ ФИНАНСИЈЕ</w:t>
            </w:r>
          </w:p>
        </w:tc>
      </w:tr>
      <w:tr w:rsidR="005A14F4" w:rsidRPr="007A7335" w:rsidTr="00B7200D">
        <w:trPr>
          <w:trHeight w:val="6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224564">
            <w:pPr>
              <w:pStyle w:val="BasicParagraph"/>
              <w:spacing w:line="360" w:lineRule="auto"/>
              <w:ind w:firstLine="0"/>
              <w:jc w:val="left"/>
              <w:rPr>
                <w:b/>
                <w:sz w:val="14"/>
                <w:szCs w:val="14"/>
              </w:rPr>
            </w:pPr>
            <w:r w:rsidRPr="00490807">
              <w:rPr>
                <w:b/>
                <w:sz w:val="14"/>
                <w:szCs w:val="14"/>
              </w:rPr>
              <w:t xml:space="preserve">3.2.2.2. </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618A">
            <w:pPr>
              <w:pStyle w:val="BasicParagraph"/>
              <w:spacing w:line="360" w:lineRule="auto"/>
              <w:ind w:firstLine="0"/>
              <w:jc w:val="left"/>
              <w:rPr>
                <w:sz w:val="14"/>
                <w:szCs w:val="14"/>
              </w:rPr>
            </w:pPr>
            <w:r w:rsidRPr="007A7335">
              <w:rPr>
                <w:rStyle w:val="bold"/>
                <w:bCs/>
                <w:sz w:val="14"/>
                <w:szCs w:val="14"/>
              </w:rPr>
              <w:t>Доследна примена Закона о јавним набавкама</w:t>
            </w:r>
            <w:r>
              <w:rPr>
                <w:rStyle w:val="bold"/>
                <w:bCs/>
                <w:sz w:val="14"/>
                <w:szCs w:val="14"/>
              </w:rPr>
              <w:t xml:space="preserve"> </w:t>
            </w:r>
            <w:r w:rsidRPr="0025618A">
              <w:rPr>
                <w:rStyle w:val="bold"/>
                <w:bCs/>
                <w:sz w:val="14"/>
                <w:szCs w:val="14"/>
              </w:rPr>
              <w:t>(„Службени гласник РС”</w:t>
            </w:r>
            <w:r w:rsidRPr="003D1326">
              <w:rPr>
                <w:rStyle w:val="bold"/>
                <w:bCs/>
                <w:sz w:val="14"/>
                <w:szCs w:val="14"/>
              </w:rPr>
              <w:t>, бр. 124/2012, 14/2015  и 68/2015 )</w:t>
            </w:r>
            <w:r w:rsidRPr="007A7335">
              <w:rPr>
                <w:rStyle w:val="bold"/>
                <w:bCs/>
                <w:sz w:val="14"/>
                <w:szCs w:val="14"/>
              </w:rPr>
              <w:t xml:space="preserve"> и успостављена евиденција о поступању надлежних органа поводом неправилности утврђених у њиховим извештајима</w:t>
            </w:r>
          </w:p>
        </w:tc>
      </w:tr>
      <w:tr w:rsidR="005A14F4" w:rsidRPr="007A733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Обим и врста неправилности утврђених у извештајима надлежних контролних и регулаторних тела. </w:t>
            </w:r>
          </w:p>
        </w:tc>
      </w:tr>
      <w:tr w:rsidR="005A14F4" w:rsidRPr="007A733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3.2.2.2.1</w:t>
            </w:r>
            <w:r>
              <w:rPr>
                <w:sz w:val="14"/>
                <w:szCs w:val="14"/>
              </w:rPr>
              <w:t>.</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Успоставити евиденцију о поступању надлежних органа поводом неправилности утврђених у извештајима контролних и регулаторних тела</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и ажурирати евиденцију о поступању надлежних органа поводом неправилности утврђених у извештајима контролних и регулаторних тела</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успостављању евиденције с напоменом о временским интервалима у којим се врши њено ажурирање</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r w:rsidR="005A14F4" w:rsidRPr="007A7335" w:rsidTr="00B7200D">
        <w:trPr>
          <w:trHeight w:val="6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3.2.2.2.2</w:t>
            </w:r>
            <w:r>
              <w:rPr>
                <w:sz w:val="14"/>
                <w:szCs w:val="14"/>
              </w:rPr>
              <w:t>.</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40567" w:rsidRDefault="005A14F4" w:rsidP="00224564">
            <w:pPr>
              <w:pStyle w:val="BasicParagraph"/>
              <w:spacing w:line="360" w:lineRule="auto"/>
              <w:ind w:firstLine="0"/>
              <w:jc w:val="left"/>
              <w:rPr>
                <w:sz w:val="14"/>
                <w:szCs w:val="14"/>
                <w:lang w:val="sr-Cyrl-CS"/>
              </w:rPr>
            </w:pPr>
            <w:r w:rsidRPr="007A7335">
              <w:rPr>
                <w:sz w:val="14"/>
                <w:szCs w:val="14"/>
              </w:rPr>
              <w:t>Увести електронске на</w:t>
            </w:r>
            <w:r>
              <w:rPr>
                <w:sz w:val="14"/>
                <w:szCs w:val="14"/>
              </w:rPr>
              <w:t>бавке како би се смањио утицај људског фактора</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Спровести анализу оптималног законског, институционалног и техничког модела е-набавки који је прикладан за примену у Републици Србији</w:t>
            </w:r>
          </w:p>
          <w:p w:rsidR="005A14F4" w:rsidRPr="007A7335" w:rsidRDefault="005A14F4" w:rsidP="00224564">
            <w:pPr>
              <w:pStyle w:val="BasicParagraph"/>
              <w:spacing w:line="360" w:lineRule="auto"/>
              <w:ind w:firstLine="0"/>
              <w:jc w:val="left"/>
              <w:rPr>
                <w:color w:val="00B050"/>
                <w:sz w:val="14"/>
                <w:szCs w:val="14"/>
              </w:rPr>
            </w:pP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III квартал 2016. године</w:t>
            </w:r>
          </w:p>
          <w:p w:rsidR="005A14F4" w:rsidRPr="007A7335" w:rsidRDefault="005A14F4" w:rsidP="00224564">
            <w:pPr>
              <w:pStyle w:val="BasicParagraph"/>
              <w:spacing w:line="360" w:lineRule="auto"/>
              <w:ind w:firstLine="0"/>
              <w:jc w:val="left"/>
              <w:rPr>
                <w:color w:val="00B050"/>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Управа за јавне набавке</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спроведеној анализи</w:t>
            </w:r>
          </w:p>
          <w:p w:rsidR="005A14F4" w:rsidRPr="007A7335" w:rsidRDefault="005A14F4" w:rsidP="00224564">
            <w:pPr>
              <w:pStyle w:val="BasicParagraph"/>
              <w:spacing w:line="360" w:lineRule="auto"/>
              <w:ind w:firstLine="0"/>
              <w:jc w:val="left"/>
              <w:rPr>
                <w:color w:val="00B050"/>
                <w:sz w:val="14"/>
                <w:szCs w:val="14"/>
              </w:rPr>
            </w:pP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Нове активности су одређене Стратегијом развоја јавних набавки у Републиици Србији за период 2014-2018, такође спровођење поменутих активности  и утврђени рокови су дефинисани и Преговарачком позицијом за поглавље 5 – јавне набавке</w:t>
            </w:r>
          </w:p>
        </w:tc>
      </w:tr>
      <w:tr w:rsidR="005A14F4" w:rsidRPr="007A733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Спровести пилот пројекат за електронско подношење понуда у области централизованих јавних набавки</w:t>
            </w: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IV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Управа за јавне набавке</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реализованом  пилот пројекту</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r w:rsidR="005A14F4" w:rsidRPr="007A7335" w:rsidTr="00B7200D">
        <w:trPr>
          <w:trHeight w:val="169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3.2.2.2.3</w:t>
            </w:r>
            <w:r>
              <w:rPr>
                <w:sz w:val="14"/>
                <w:szCs w:val="14"/>
              </w:rPr>
              <w:t>.</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Ојачати капацитете Управе за јавне набавке имајући у виду нове надлежности утврђене Законом о јавним набавкама</w:t>
            </w:r>
          </w:p>
        </w:tc>
        <w:tc>
          <w:tcPr>
            <w:tcW w:w="1843"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Запослити стручне кадрове у складу са анализом потребе</w:t>
            </w:r>
          </w:p>
        </w:tc>
        <w:tc>
          <w:tcPr>
            <w:tcW w:w="1005"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sz w:val="14"/>
                <w:szCs w:val="14"/>
              </w:rPr>
              <w:t>почев од  I</w:t>
            </w:r>
            <w:r w:rsidRPr="007A7335">
              <w:rPr>
                <w:color w:val="auto"/>
                <w:sz w:val="14"/>
                <w:szCs w:val="14"/>
              </w:rPr>
              <w:t xml:space="preserve">I квартала  2016. </w:t>
            </w:r>
            <w:r w:rsidRPr="007A7335">
              <w:rPr>
                <w:sz w:val="14"/>
                <w:szCs w:val="14"/>
              </w:rPr>
              <w:t>године</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Управа за јавне набавке</w:t>
            </w:r>
          </w:p>
        </w:tc>
        <w:tc>
          <w:tcPr>
            <w:tcW w:w="106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sz w:val="14"/>
                <w:szCs w:val="14"/>
              </w:rPr>
              <w:t>Број и структура запосленог кадра одговара анализи потреба</w:t>
            </w:r>
          </w:p>
        </w:tc>
        <w:tc>
          <w:tcPr>
            <w:tcW w:w="119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 xml:space="preserve">7.168.000  </w:t>
            </w:r>
            <w:r w:rsidRPr="0027612D">
              <w:rPr>
                <w:sz w:val="14"/>
                <w:szCs w:val="14"/>
              </w:rPr>
              <w:t xml:space="preserve">РСД </w:t>
            </w:r>
            <w:r w:rsidRPr="007A7335">
              <w:rPr>
                <w:sz w:val="14"/>
                <w:szCs w:val="14"/>
              </w:rPr>
              <w:t>у 2017. години</w:t>
            </w:r>
          </w:p>
        </w:tc>
        <w:tc>
          <w:tcPr>
            <w:tcW w:w="184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color w:val="00B050"/>
                <w:sz w:val="14"/>
                <w:szCs w:val="14"/>
              </w:rPr>
              <w:t> </w:t>
            </w:r>
          </w:p>
          <w:p w:rsidR="005A14F4" w:rsidRPr="007A7335" w:rsidRDefault="005A14F4" w:rsidP="00224564">
            <w:pPr>
              <w:pStyle w:val="BasicParagraph"/>
              <w:spacing w:line="360" w:lineRule="auto"/>
              <w:jc w:val="left"/>
              <w:rPr>
                <w:color w:val="auto"/>
                <w:sz w:val="14"/>
                <w:szCs w:val="14"/>
                <w:lang w:val="en-US"/>
              </w:rPr>
            </w:pPr>
          </w:p>
        </w:tc>
      </w:tr>
      <w:tr w:rsidR="005A14F4" w:rsidRPr="007A733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Спровести план и програм обуке запослених</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Управа за јавне набавке</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Према потребама (по обуци најмање 36.900 </w:t>
            </w:r>
            <w:r w:rsidRPr="0027612D">
              <w:rPr>
                <w:sz w:val="14"/>
                <w:szCs w:val="14"/>
              </w:rPr>
              <w:t>РСД</w:t>
            </w:r>
            <w:r w:rsidRPr="007A7335">
              <w:rPr>
                <w:sz w:val="14"/>
                <w:szCs w:val="14"/>
              </w:rPr>
              <w:t>)</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p>
        </w:tc>
      </w:tr>
      <w:tr w:rsidR="005A14F4" w:rsidRPr="007A733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Набавити опрему у складу с препорукама анализе потреба</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sz w:val="14"/>
                <w:szCs w:val="14"/>
              </w:rPr>
              <w:t xml:space="preserve">почев од </w:t>
            </w:r>
            <w:r w:rsidRPr="007A7335">
              <w:rPr>
                <w:color w:val="auto"/>
                <w:sz w:val="14"/>
                <w:szCs w:val="14"/>
              </w:rPr>
              <w:t xml:space="preserve">II квартала 2016. </w:t>
            </w:r>
            <w:r w:rsidRPr="007A7335">
              <w:rPr>
                <w:sz w:val="14"/>
                <w:szCs w:val="14"/>
              </w:rPr>
              <w:t>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Управа за јавне набавке</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AE6AA6">
            <w:pPr>
              <w:pStyle w:val="BasicParagraph"/>
              <w:spacing w:line="360" w:lineRule="auto"/>
              <w:ind w:firstLine="0"/>
              <w:jc w:val="left"/>
              <w:rPr>
                <w:color w:val="00B050"/>
                <w:sz w:val="14"/>
                <w:szCs w:val="14"/>
              </w:rPr>
            </w:pPr>
            <w:r w:rsidRPr="007A7335">
              <w:rPr>
                <w:sz w:val="14"/>
                <w:szCs w:val="14"/>
              </w:rPr>
              <w:t xml:space="preserve">Опрема набављена у складу са анализом потреба; </w:t>
            </w:r>
            <w:r>
              <w:rPr>
                <w:sz w:val="14"/>
                <w:szCs w:val="14"/>
              </w:rPr>
              <w:t>Д</w:t>
            </w:r>
            <w:r w:rsidRPr="007A7335">
              <w:rPr>
                <w:sz w:val="14"/>
                <w:szCs w:val="14"/>
              </w:rPr>
              <w:t>остављен извештај о набављеној опреми</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 xml:space="preserve">1.000.000 </w:t>
            </w:r>
            <w:r w:rsidRPr="0027612D">
              <w:rPr>
                <w:sz w:val="14"/>
                <w:szCs w:val="14"/>
              </w:rPr>
              <w:t xml:space="preserve">РСД </w:t>
            </w:r>
            <w:r w:rsidRPr="007A7335">
              <w:rPr>
                <w:sz w:val="14"/>
                <w:szCs w:val="14"/>
              </w:rPr>
              <w:t>у 2017. години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r w:rsidRPr="007A7335">
              <w:rPr>
                <w:sz w:val="14"/>
                <w:szCs w:val="14"/>
              </w:rPr>
              <w:t> </w:t>
            </w:r>
          </w:p>
        </w:tc>
      </w:tr>
      <w:tr w:rsidR="005A14F4" w:rsidRPr="007A733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3.2.2.2.4.</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Спроводити коначне одлуке Републичке комисије за заштиту права у поступцима јавних набавки</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Пратити спровођење одлука Републичке комисије за заштиту права у поступцима јавних набавки</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континуирано</w:t>
            </w:r>
          </w:p>
          <w:p w:rsidR="005A14F4" w:rsidRPr="007A7335" w:rsidRDefault="005A14F4" w:rsidP="00224564">
            <w:pPr>
              <w:pStyle w:val="BasicParagraph"/>
              <w:spacing w:line="360" w:lineRule="auto"/>
              <w:ind w:firstLine="0"/>
              <w:jc w:val="left"/>
              <w:rPr>
                <w:color w:val="auto"/>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Републичка комисија</w:t>
            </w:r>
            <w:r w:rsidRPr="007A7335">
              <w:rPr>
                <w:sz w:val="14"/>
                <w:szCs w:val="14"/>
              </w:rPr>
              <w:t xml:space="preserve"> за заштиту права у поступцима јавних набавки</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 xml:space="preserve">Достављен извештај о раду Републичке комисије за заштиту права у поступцима јавних набавки који садржи податке о праћењу спровођења </w:t>
            </w:r>
            <w:r w:rsidRPr="007A7335">
              <w:rPr>
                <w:color w:val="auto"/>
                <w:sz w:val="14"/>
                <w:szCs w:val="14"/>
              </w:rPr>
              <w:lastRenderedPageBreak/>
              <w:t xml:space="preserve">одлука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lastRenderedPageBreak/>
              <w:t>Нису потребни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p>
        </w:tc>
      </w:tr>
      <w:tr w:rsidR="005A14F4" w:rsidRPr="007A733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3.2.2.2.5</w:t>
            </w:r>
            <w:r>
              <w:rPr>
                <w:sz w:val="14"/>
                <w:szCs w:val="14"/>
              </w:rPr>
              <w:t>.</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Спровести едукацију о примени нових решења у области јавних набавки</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color w:val="auto"/>
                <w:sz w:val="14"/>
                <w:szCs w:val="14"/>
              </w:rPr>
              <w:t>Припремити приручнике за обуку и полагање испита за стицање сертификата за службеника за јавне набавке</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 xml:space="preserve">III квартал 2016. </w:t>
            </w:r>
            <w:r w:rsidRPr="007A7335">
              <w:rPr>
                <w:sz w:val="14"/>
                <w:szCs w:val="14"/>
              </w:rPr>
              <w:t>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Управа за јавне набавке</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Приручник објављен на интернет страни УЈН</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r w:rsidRPr="007A7335">
              <w:rPr>
                <w:color w:val="auto"/>
                <w:sz w:val="14"/>
                <w:szCs w:val="14"/>
                <w:lang w:val="bg-BG"/>
              </w:rPr>
              <w:t>Нису потребни</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p>
        </w:tc>
      </w:tr>
    </w:tbl>
    <w:p w:rsidR="005A14F4" w:rsidRPr="007A7335" w:rsidRDefault="005A14F4" w:rsidP="0088431E">
      <w:pPr>
        <w:jc w:val="both"/>
        <w:rPr>
          <w:rFonts w:ascii="Times New Roman" w:hAnsi="Times New Roman"/>
          <w:sz w:val="24"/>
          <w:szCs w:val="24"/>
          <w:lang w:val="sr-Cyrl-CS"/>
        </w:rPr>
      </w:pPr>
    </w:p>
    <w:p w:rsidR="005A14F4"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3.2.2.2.1.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p>
    <w:p w:rsidR="005A14F4"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3.2.2.2.2. </w:t>
      </w:r>
      <w:r w:rsidRPr="00D05A42">
        <w:rPr>
          <w:rFonts w:ascii="Times New Roman" w:hAnsi="Times New Roman"/>
          <w:sz w:val="24"/>
          <w:szCs w:val="24"/>
          <w:lang w:val="sr-Cyrl-CS"/>
        </w:rPr>
        <w:t>Мера је реализована.</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3.2.2.2.3.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3.2.2.2.4.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p>
    <w:p w:rsidR="005A14F4" w:rsidRPr="007A7335" w:rsidRDefault="005A14F4" w:rsidP="00B7200D">
      <w:pPr>
        <w:jc w:val="both"/>
        <w:rPr>
          <w:rFonts w:ascii="Times New Roman" w:hAnsi="Times New Roman"/>
          <w:sz w:val="24"/>
          <w:szCs w:val="24"/>
          <w:lang w:val="sr-Cyrl-CS"/>
        </w:rPr>
      </w:pPr>
      <w:r>
        <w:rPr>
          <w:rFonts w:ascii="Times New Roman" w:hAnsi="Times New Roman"/>
          <w:sz w:val="24"/>
          <w:szCs w:val="24"/>
          <w:lang w:val="sr-Cyrl-CS"/>
        </w:rPr>
        <w:t xml:space="preserve">3.2.2.2.5. </w:t>
      </w:r>
      <w:r w:rsidRPr="007A7335">
        <w:rPr>
          <w:rFonts w:ascii="Times New Roman" w:hAnsi="Times New Roman"/>
          <w:sz w:val="24"/>
          <w:szCs w:val="24"/>
          <w:lang w:val="sr-Cyrl-CS"/>
        </w:rPr>
        <w:t xml:space="preserve">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3.2.2.1.1</w:t>
      </w:r>
      <w:r>
        <w:rPr>
          <w:rFonts w:ascii="Times New Roman" w:hAnsi="Times New Roman"/>
          <w:sz w:val="24"/>
          <w:szCs w:val="24"/>
          <w:lang w:val="sr-Cyrl-CS"/>
        </w:rPr>
        <w:t>.</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3.2.2.2.6.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r>
        <w:rPr>
          <w:rFonts w:ascii="Times New Roman" w:hAnsi="Times New Roman"/>
          <w:sz w:val="24"/>
          <w:szCs w:val="24"/>
          <w:lang w:val="sr-Cyrl-CS"/>
        </w:rPr>
        <w:t>.</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3.2.2.2.7.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r>
        <w:rPr>
          <w:rFonts w:ascii="Times New Roman" w:hAnsi="Times New Roman"/>
          <w:sz w:val="24"/>
          <w:szCs w:val="24"/>
          <w:lang w:val="sr-Cyrl-CS"/>
        </w:rPr>
        <w:t>.</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3.2.2.2.8.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3.2.2.2.2. Прва активност је реализована, друга активност </w:t>
      </w:r>
      <w:r>
        <w:rPr>
          <w:rFonts w:ascii="Times New Roman" w:hAnsi="Times New Roman"/>
          <w:sz w:val="24"/>
          <w:szCs w:val="24"/>
          <w:lang w:val="sr-Cyrl-CS"/>
        </w:rPr>
        <w:t xml:space="preserve">је </w:t>
      </w:r>
      <w:r w:rsidRPr="007A7335">
        <w:rPr>
          <w:rFonts w:ascii="Times New Roman" w:hAnsi="Times New Roman"/>
          <w:sz w:val="24"/>
          <w:szCs w:val="24"/>
          <w:lang w:val="sr-Cyrl-CS"/>
        </w:rPr>
        <w:t>раздвојена на две активности.</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3.2.2.2.9.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3.2.2.2.3. Прва, четврта и шеста активност су реализоване. Друга активност је </w:t>
      </w:r>
      <w:r>
        <w:rPr>
          <w:rFonts w:ascii="Times New Roman" w:hAnsi="Times New Roman"/>
          <w:sz w:val="24"/>
          <w:szCs w:val="24"/>
          <w:lang w:val="sr-Cyrl-CS"/>
        </w:rPr>
        <w:t>измењена</w:t>
      </w:r>
      <w:r w:rsidRPr="007A7335">
        <w:rPr>
          <w:rFonts w:ascii="Times New Roman" w:hAnsi="Times New Roman"/>
          <w:sz w:val="24"/>
          <w:szCs w:val="24"/>
          <w:lang w:val="sr-Cyrl-CS"/>
        </w:rPr>
        <w:t>.</w:t>
      </w:r>
    </w:p>
    <w:p w:rsidR="005A14F4" w:rsidRPr="007A7335" w:rsidRDefault="005A14F4" w:rsidP="00B7200D">
      <w:pPr>
        <w:jc w:val="both"/>
        <w:rPr>
          <w:rFonts w:ascii="Times New Roman" w:hAnsi="Times New Roman"/>
          <w:sz w:val="24"/>
          <w:szCs w:val="24"/>
          <w:lang w:val="sr-Cyrl-CS"/>
        </w:rPr>
      </w:pPr>
      <w:r w:rsidRPr="007A7335">
        <w:rPr>
          <w:rFonts w:ascii="Times New Roman" w:hAnsi="Times New Roman"/>
          <w:sz w:val="24"/>
          <w:szCs w:val="24"/>
          <w:lang w:val="sr-Cyrl-CS"/>
        </w:rPr>
        <w:t xml:space="preserve">3.2.2.2.10.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3.2.2.2.4. </w:t>
      </w:r>
    </w:p>
    <w:p w:rsidR="005A14F4" w:rsidRPr="007A7335" w:rsidRDefault="005A14F4" w:rsidP="00444A35">
      <w:pPr>
        <w:jc w:val="both"/>
        <w:rPr>
          <w:rFonts w:ascii="Times New Roman" w:hAnsi="Times New Roman"/>
          <w:sz w:val="24"/>
          <w:szCs w:val="24"/>
          <w:lang w:val="sr-Cyrl-CS"/>
        </w:rPr>
      </w:pPr>
      <w:r w:rsidRPr="007A7335">
        <w:rPr>
          <w:rFonts w:ascii="Times New Roman" w:hAnsi="Times New Roman"/>
          <w:sz w:val="24"/>
          <w:szCs w:val="24"/>
          <w:lang w:val="sr-Cyrl-CS"/>
        </w:rPr>
        <w:t>3.2.2.2.11. Мера је пре</w:t>
      </w:r>
      <w:r>
        <w:rPr>
          <w:rFonts w:ascii="Times New Roman" w:hAnsi="Times New Roman"/>
          <w:sz w:val="24"/>
          <w:szCs w:val="24"/>
          <w:lang w:val="sr-Cyrl-CS"/>
        </w:rPr>
        <w:t>нумерисана у 3.2.2.2.5.</w:t>
      </w:r>
    </w:p>
    <w:p w:rsidR="005A14F4" w:rsidRPr="007A7335" w:rsidRDefault="005A14F4" w:rsidP="00444A35">
      <w:pPr>
        <w:jc w:val="both"/>
        <w:rPr>
          <w:rFonts w:ascii="Times New Roman" w:hAnsi="Times New Roman"/>
          <w:sz w:val="24"/>
          <w:szCs w:val="24"/>
          <w:lang w:val="sr-Cyrl-CS"/>
        </w:rPr>
      </w:pPr>
    </w:p>
    <w:p w:rsidR="005A14F4" w:rsidRPr="007A7335" w:rsidRDefault="005A14F4" w:rsidP="00444A35">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3.2.2. Јавни расходи, циљ 3.2.2.3.,</w:t>
      </w:r>
      <w:r w:rsidRPr="007A7335">
        <w:rPr>
          <w:rFonts w:ascii="Times New Roman" w:hAnsi="Times New Roman"/>
        </w:rPr>
        <w:t xml:space="preserve"> </w:t>
      </w:r>
      <w:r w:rsidRPr="007A7335">
        <w:rPr>
          <w:rFonts w:ascii="Times New Roman" w:hAnsi="Times New Roman"/>
          <w:sz w:val="24"/>
          <w:szCs w:val="24"/>
          <w:lang w:val="sr-Cyrl-CS"/>
        </w:rPr>
        <w:t>мере 3.2.2.3.1., 3.2.2.3.2., и 3.2.2.3.3. мењају се и гласе:</w:t>
      </w:r>
    </w:p>
    <w:tbl>
      <w:tblPr>
        <w:tblW w:w="10478" w:type="dxa"/>
        <w:tblInd w:w="-699" w:type="dxa"/>
        <w:tblLayout w:type="fixed"/>
        <w:tblCellMar>
          <w:left w:w="0" w:type="dxa"/>
          <w:right w:w="0" w:type="dxa"/>
        </w:tblCellMar>
        <w:tblLook w:val="0000" w:firstRow="0" w:lastRow="0" w:firstColumn="0" w:lastColumn="0" w:noHBand="0" w:noVBand="0"/>
      </w:tblPr>
      <w:tblGrid>
        <w:gridCol w:w="674"/>
        <w:gridCol w:w="1729"/>
        <w:gridCol w:w="1840"/>
        <w:gridCol w:w="1002"/>
        <w:gridCol w:w="1134"/>
        <w:gridCol w:w="1058"/>
        <w:gridCol w:w="1202"/>
        <w:gridCol w:w="1839"/>
      </w:tblGrid>
      <w:tr w:rsidR="005A14F4" w:rsidRPr="007A7335" w:rsidTr="00B319FA">
        <w:trPr>
          <w:trHeight w:val="25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B319FA">
        <w:trPr>
          <w:trHeight w:val="24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3.2. ЈАВНЕ ФИНАНСИЈЕ</w:t>
            </w:r>
          </w:p>
        </w:tc>
      </w:tr>
      <w:tr w:rsidR="005A14F4" w:rsidRPr="007A7335" w:rsidTr="00B319FA">
        <w:trPr>
          <w:trHeight w:val="194"/>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DC72A4">
            <w:pPr>
              <w:pStyle w:val="BasicParagraph"/>
              <w:spacing w:line="360" w:lineRule="auto"/>
              <w:ind w:firstLine="0"/>
              <w:jc w:val="left"/>
              <w:rPr>
                <w:b/>
                <w:color w:val="auto"/>
                <w:sz w:val="14"/>
                <w:szCs w:val="14"/>
              </w:rPr>
            </w:pPr>
            <w:r w:rsidRPr="00490807">
              <w:rPr>
                <w:b/>
                <w:color w:val="auto"/>
                <w:sz w:val="14"/>
                <w:szCs w:val="14"/>
              </w:rPr>
              <w:t xml:space="preserve">3.2.2.3. </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 xml:space="preserve"> Унапређена сарадња и координација активности на сузбијању корупције између релевантних институција, на свим нивоима власти.</w:t>
            </w:r>
          </w:p>
        </w:tc>
      </w:tr>
      <w:tr w:rsidR="005A14F4" w:rsidRPr="007A733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Проценат случајева у вези са јавним набавкама процесуираних у оквиру предвиђених рокова увећан је за 30% до краја 2017. године, у односу на 2012. годину </w:t>
            </w:r>
          </w:p>
        </w:tc>
      </w:tr>
      <w:tr w:rsidR="005A14F4" w:rsidRPr="007A7335" w:rsidTr="00B319F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3.2.2.3.1</w:t>
            </w:r>
            <w:r>
              <w:rPr>
                <w:color w:val="auto"/>
                <w:sz w:val="14"/>
                <w:szCs w:val="14"/>
              </w:rPr>
              <w:t>.</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4059D">
            <w:pPr>
              <w:pStyle w:val="BasicParagraph"/>
              <w:spacing w:line="360" w:lineRule="auto"/>
              <w:ind w:left="25" w:firstLine="0"/>
              <w:jc w:val="left"/>
              <w:rPr>
                <w:color w:val="auto"/>
                <w:sz w:val="14"/>
                <w:szCs w:val="14"/>
              </w:rPr>
            </w:pPr>
            <w:r w:rsidRPr="007A7335">
              <w:rPr>
                <w:color w:val="auto"/>
                <w:sz w:val="14"/>
                <w:szCs w:val="14"/>
              </w:rPr>
              <w:t xml:space="preserve">Обучити припаднике полиције и јавног тужилаштва у вези са јавним набавкама, ради вођења делотворнијих </w:t>
            </w:r>
            <w:r w:rsidRPr="007A7335">
              <w:rPr>
                <w:color w:val="auto"/>
                <w:sz w:val="14"/>
                <w:szCs w:val="14"/>
              </w:rPr>
              <w:lastRenderedPageBreak/>
              <w:t xml:space="preserve">истрага код кривичних дела, као и судије ради ефикаснијег судских поступака у случајевима утврђивања кривичне одговорности из области </w:t>
            </w:r>
            <w:r>
              <w:rPr>
                <w:color w:val="auto"/>
                <w:sz w:val="14"/>
                <w:szCs w:val="14"/>
              </w:rPr>
              <w:t xml:space="preserve"> </w:t>
            </w:r>
            <w:r w:rsidRPr="007A7335">
              <w:rPr>
                <w:color w:val="auto"/>
                <w:sz w:val="14"/>
                <w:szCs w:val="14"/>
              </w:rPr>
              <w:t xml:space="preserve">јавних набавки и обучити прекршајне судије ради ефикаснијег вођења поступака за прекршаје из </w:t>
            </w:r>
            <w:r>
              <w:rPr>
                <w:color w:val="auto"/>
                <w:sz w:val="14"/>
                <w:szCs w:val="14"/>
              </w:rPr>
              <w:t xml:space="preserve"> </w:t>
            </w:r>
            <w:r w:rsidRPr="007A7335">
              <w:rPr>
                <w:color w:val="auto"/>
                <w:sz w:val="14"/>
                <w:szCs w:val="14"/>
              </w:rPr>
              <w:t xml:space="preserve">Закона о јавним набавкама </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Израдити приручнике са упутствима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IV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Правосудна академија </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Приручник одштампан и објављен на интернет страни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5.000.000</w:t>
            </w:r>
            <w:r>
              <w:t xml:space="preserve"> </w:t>
            </w:r>
            <w:r w:rsidRPr="0027612D">
              <w:rPr>
                <w:color w:val="auto"/>
                <w:sz w:val="14"/>
                <w:szCs w:val="14"/>
              </w:rPr>
              <w:t>РСД</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40" w:type="dxa"/>
            <w:tcBorders>
              <w:top w:val="single" w:sz="4" w:space="0" w:color="000000"/>
              <w:left w:val="single" w:sz="4" w:space="0" w:color="000000"/>
              <w:bottom w:val="single" w:sz="4" w:space="0" w:color="000000"/>
              <w:right w:val="single" w:sz="4" w:space="0" w:color="000000"/>
            </w:tcBorders>
          </w:tcPr>
          <w:p w:rsidR="005A14F4" w:rsidRPr="007A7335" w:rsidRDefault="005A14F4" w:rsidP="00BF6810">
            <w:pPr>
              <w:pStyle w:val="BasicParagraph"/>
              <w:spacing w:line="360" w:lineRule="auto"/>
              <w:ind w:left="54" w:hanging="54"/>
              <w:jc w:val="left"/>
              <w:rPr>
                <w:color w:val="auto"/>
                <w:sz w:val="14"/>
                <w:szCs w:val="14"/>
              </w:rPr>
            </w:pPr>
            <w:r>
              <w:rPr>
                <w:color w:val="auto"/>
                <w:sz w:val="14"/>
                <w:szCs w:val="14"/>
              </w:rPr>
              <w:t xml:space="preserve"> </w:t>
            </w:r>
            <w:r w:rsidRPr="007A7335">
              <w:rPr>
                <w:color w:val="auto"/>
                <w:sz w:val="14"/>
                <w:szCs w:val="14"/>
              </w:rPr>
              <w:t>Спроводити план обуке запослених и поделити приручнике са упутствима</w:t>
            </w:r>
          </w:p>
        </w:tc>
        <w:tc>
          <w:tcPr>
            <w:tcW w:w="1002" w:type="dxa"/>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континуирано</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Достављен извештај о спроведеном плану и програму обуке и извештај о дистрибуцији приручника.</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Према плану и потребама (по обуци најмање</w:t>
            </w:r>
            <w:r>
              <w:rPr>
                <w:color w:val="auto"/>
                <w:sz w:val="14"/>
                <w:szCs w:val="14"/>
              </w:rPr>
              <w:t xml:space="preserve"> </w:t>
            </w:r>
            <w:r w:rsidRPr="007A7335">
              <w:rPr>
                <w:color w:val="auto"/>
                <w:sz w:val="14"/>
                <w:szCs w:val="14"/>
              </w:rPr>
              <w:t>36.900</w:t>
            </w:r>
            <w:r>
              <w:t xml:space="preserve"> </w:t>
            </w:r>
            <w:r w:rsidRPr="0027612D">
              <w:rPr>
                <w:color w:val="auto"/>
                <w:sz w:val="14"/>
                <w:szCs w:val="14"/>
              </w:rPr>
              <w:t>РСД</w:t>
            </w:r>
            <w:r w:rsidRPr="007A7335">
              <w:rPr>
                <w:color w:val="auto"/>
                <w:sz w:val="14"/>
                <w:szCs w:val="14"/>
              </w:rPr>
              <w:t xml:space="preserve">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3.2.2.3.2</w:t>
            </w:r>
            <w:r>
              <w:rPr>
                <w:color w:val="auto"/>
                <w:sz w:val="14"/>
                <w:szCs w:val="14"/>
              </w:rPr>
              <w:t>.</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Успоставити евиденцију о поступању прекршајних судова, тужилаштава и судова опште надлежности поводом неправилности утврђених у извештајима ДРИ и Управе за јавне набавке</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Спровести едукацију запослених у ДРИ и Управи за јавне набавке о обележјима и појавним обележјима коруптивних кривичних дела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3B32">
            <w:pPr>
              <w:pStyle w:val="BasicParagraph"/>
              <w:spacing w:line="360" w:lineRule="auto"/>
              <w:ind w:firstLine="0"/>
              <w:jc w:val="left"/>
              <w:rPr>
                <w:color w:val="auto"/>
                <w:sz w:val="14"/>
                <w:szCs w:val="14"/>
              </w:rPr>
            </w:pPr>
            <w:r w:rsidRPr="007A7335">
              <w:rPr>
                <w:color w:val="auto"/>
                <w:sz w:val="14"/>
                <w:szCs w:val="14"/>
              </w:rPr>
              <w:t>конт</w:t>
            </w:r>
            <w:r>
              <w:rPr>
                <w:color w:val="auto"/>
                <w:sz w:val="14"/>
                <w:szCs w:val="14"/>
              </w:rPr>
              <w:t>и</w:t>
            </w:r>
            <w:r w:rsidRPr="007A7335">
              <w:rPr>
                <w:color w:val="auto"/>
                <w:sz w:val="14"/>
                <w:szCs w:val="14"/>
              </w:rPr>
              <w:t>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Правосудна академија </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Број спроведених обука</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Према потребама (по обуци најмање 36.900</w:t>
            </w:r>
            <w:r>
              <w:t xml:space="preserve"> </w:t>
            </w:r>
            <w:r w:rsidRPr="0027612D">
              <w:rPr>
                <w:color w:val="auto"/>
                <w:sz w:val="14"/>
                <w:szCs w:val="14"/>
              </w:rPr>
              <w:t>РСД</w:t>
            </w:r>
            <w:r w:rsidRPr="007A7335">
              <w:rPr>
                <w:color w:val="auto"/>
                <w:sz w:val="14"/>
                <w:szCs w:val="14"/>
              </w:rPr>
              <w:t>)</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ДРИ и Управа за јавне набавке подносе прекршајне пријаве и достављају своје налазе надлежном тужилаштву</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3B32">
            <w:pPr>
              <w:pStyle w:val="BasicParagraph"/>
              <w:spacing w:line="360" w:lineRule="auto"/>
              <w:ind w:firstLine="0"/>
              <w:jc w:val="left"/>
              <w:rPr>
                <w:color w:val="auto"/>
                <w:sz w:val="14"/>
                <w:szCs w:val="14"/>
              </w:rPr>
            </w:pPr>
            <w:r w:rsidRPr="007A7335">
              <w:rPr>
                <w:color w:val="auto"/>
                <w:sz w:val="14"/>
                <w:szCs w:val="14"/>
              </w:rPr>
              <w:t>конт</w:t>
            </w:r>
            <w:r>
              <w:rPr>
                <w:color w:val="auto"/>
                <w:sz w:val="14"/>
                <w:szCs w:val="14"/>
              </w:rPr>
              <w:t>и</w:t>
            </w:r>
            <w:r w:rsidRPr="007A7335">
              <w:rPr>
                <w:color w:val="auto"/>
                <w:sz w:val="14"/>
                <w:szCs w:val="14"/>
              </w:rPr>
              <w:t>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ДРИ и Управа за јавне набавке</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Број пријава</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3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Нови уписник о случајевима коруптивних кривичних дела садржи евиденцију о поступању надлежних органа поводом налаза ДРИ и Управе за јавне набавке</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3B32">
            <w:pPr>
              <w:pStyle w:val="BasicParagraph"/>
              <w:spacing w:line="360" w:lineRule="auto"/>
              <w:ind w:firstLine="0"/>
              <w:jc w:val="left"/>
              <w:rPr>
                <w:color w:val="auto"/>
                <w:sz w:val="14"/>
                <w:szCs w:val="14"/>
              </w:rPr>
            </w:pPr>
            <w:r w:rsidRPr="007A7335">
              <w:rPr>
                <w:color w:val="auto"/>
                <w:sz w:val="14"/>
                <w:szCs w:val="14"/>
              </w:rPr>
              <w:t>конт</w:t>
            </w:r>
            <w:r>
              <w:rPr>
                <w:color w:val="auto"/>
                <w:sz w:val="14"/>
                <w:szCs w:val="14"/>
              </w:rPr>
              <w:t>и</w:t>
            </w:r>
            <w:r w:rsidRPr="007A7335">
              <w:rPr>
                <w:color w:val="auto"/>
                <w:sz w:val="14"/>
                <w:szCs w:val="14"/>
              </w:rPr>
              <w:t>нуирано (од формирања уписника)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Орган власти код којег се води уписник коруптивних кривичних дела</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Извештај о раду</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3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3.2.2.3.3</w:t>
            </w:r>
            <w:r>
              <w:rPr>
                <w:color w:val="auto"/>
                <w:sz w:val="14"/>
                <w:szCs w:val="14"/>
              </w:rPr>
              <w:t>.</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Успоставити ефикасну сарадњу ОЦД и регулаторних, контролних и репресивних органа на превенцији и сузбијању корупције у јавним набавкама</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Спровођење специјализованих семинара и радионица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Правосудна академија</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Општа напомена број 7.</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Према потребама (по обуци најмање 36.900 </w:t>
            </w:r>
            <w:r w:rsidRPr="0027612D">
              <w:rPr>
                <w:color w:val="auto"/>
                <w:sz w:val="14"/>
                <w:szCs w:val="14"/>
              </w:rPr>
              <w:t>РСД</w:t>
            </w:r>
            <w:r w:rsidRPr="007A7335">
              <w:rPr>
                <w:color w:val="auto"/>
                <w:sz w:val="14"/>
                <w:szCs w:val="14"/>
              </w:rPr>
              <w:t>)</w:t>
            </w:r>
          </w:p>
        </w:tc>
        <w:tc>
          <w:tcPr>
            <w:tcW w:w="183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DC72A4">
            <w:pPr>
              <w:pStyle w:val="BasicParagraph"/>
              <w:pBdr>
                <w:top w:val="single" w:sz="4" w:space="1" w:color="auto"/>
              </w:pBdr>
              <w:spacing w:line="360" w:lineRule="auto"/>
              <w:ind w:firstLine="0"/>
              <w:jc w:val="left"/>
              <w:rPr>
                <w:color w:val="auto"/>
                <w:sz w:val="14"/>
                <w:szCs w:val="14"/>
              </w:rPr>
            </w:pPr>
            <w:r w:rsidRPr="007A7335">
              <w:rPr>
                <w:color w:val="auto"/>
                <w:sz w:val="14"/>
                <w:szCs w:val="14"/>
              </w:rPr>
              <w:t>У сарадњи са Управом за јавне набавке</w:t>
            </w:r>
          </w:p>
          <w:p w:rsidR="005A14F4" w:rsidRPr="007A7335" w:rsidRDefault="005A14F4" w:rsidP="00DC72A4">
            <w:pPr>
              <w:pStyle w:val="BasicParagraph"/>
              <w:spacing w:line="360" w:lineRule="auto"/>
              <w:ind w:firstLine="0"/>
              <w:jc w:val="left"/>
              <w:rPr>
                <w:b/>
                <w:color w:val="auto"/>
                <w:sz w:val="14"/>
                <w:szCs w:val="14"/>
              </w:rPr>
            </w:pPr>
            <w:r w:rsidRPr="007A7335">
              <w:rPr>
                <w:b/>
                <w:color w:val="auto"/>
                <w:sz w:val="14"/>
                <w:szCs w:val="14"/>
              </w:rPr>
              <w:t> </w:t>
            </w:r>
          </w:p>
        </w:tc>
      </w:tr>
      <w:tr w:rsidR="005A14F4" w:rsidRPr="007A733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Увођење евиденције о поступању надлежних органа поводом пријава ОЦД у новом уписнику о случајевима коруптивних кривичних дела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3B32">
            <w:pPr>
              <w:pStyle w:val="BasicParagraph"/>
              <w:spacing w:line="360" w:lineRule="auto"/>
              <w:ind w:firstLine="0"/>
              <w:jc w:val="left"/>
              <w:rPr>
                <w:color w:val="auto"/>
                <w:sz w:val="14"/>
                <w:szCs w:val="14"/>
              </w:rPr>
            </w:pPr>
            <w:r w:rsidRPr="007A7335">
              <w:rPr>
                <w:color w:val="auto"/>
                <w:sz w:val="14"/>
                <w:szCs w:val="14"/>
              </w:rPr>
              <w:t>конт</w:t>
            </w:r>
            <w:r>
              <w:rPr>
                <w:color w:val="auto"/>
                <w:sz w:val="14"/>
                <w:szCs w:val="14"/>
              </w:rPr>
              <w:t>и</w:t>
            </w:r>
            <w:r w:rsidRPr="007A7335">
              <w:rPr>
                <w:color w:val="auto"/>
                <w:sz w:val="14"/>
                <w:szCs w:val="14"/>
              </w:rPr>
              <w:t>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Орган власти код којег се води уписник коруптивних кривичних дела</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Уписник о случајевима коруптивних кривичних дела садржи евиденцију о поступању надлежних органа поводом пријава ОЦД</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39" w:type="dxa"/>
            <w:vMerge/>
            <w:tcBorders>
              <w:top w:val="single" w:sz="4" w:space="0" w:color="auto"/>
              <w:left w:val="single" w:sz="4" w:space="0" w:color="auto"/>
              <w:bottom w:val="single" w:sz="4" w:space="0" w:color="auto"/>
              <w:right w:val="single" w:sz="4" w:space="0" w:color="auto"/>
            </w:tcBorders>
          </w:tcPr>
          <w:p w:rsidR="005A14F4" w:rsidRPr="007A7335" w:rsidRDefault="005A14F4" w:rsidP="00DC72A4">
            <w:pPr>
              <w:pStyle w:val="NoParagraphStyle"/>
              <w:spacing w:line="360" w:lineRule="auto"/>
              <w:textAlignment w:val="auto"/>
              <w:rPr>
                <w:color w:val="auto"/>
                <w:sz w:val="14"/>
                <w:szCs w:val="14"/>
                <w:lang w:val="bg-BG"/>
              </w:rPr>
            </w:pPr>
          </w:p>
        </w:tc>
      </w:tr>
    </w:tbl>
    <w:p w:rsidR="005A14F4" w:rsidRPr="007A7335" w:rsidRDefault="005A14F4" w:rsidP="0088431E">
      <w:pPr>
        <w:jc w:val="both"/>
        <w:rPr>
          <w:rFonts w:ascii="Times New Roman" w:hAnsi="Times New Roman"/>
          <w:sz w:val="24"/>
          <w:szCs w:val="24"/>
          <w:lang w:val="sr-Cyrl-CS"/>
        </w:rPr>
      </w:pPr>
    </w:p>
    <w:p w:rsidR="005A14F4" w:rsidRDefault="005A14F4" w:rsidP="00380A55">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380A55">
      <w:pPr>
        <w:jc w:val="both"/>
        <w:rPr>
          <w:rFonts w:ascii="Times New Roman" w:hAnsi="Times New Roman"/>
          <w:sz w:val="24"/>
          <w:szCs w:val="24"/>
          <w:lang w:val="sr-Cyrl-CS"/>
        </w:rPr>
      </w:pPr>
      <w:r w:rsidRPr="007A7335">
        <w:rPr>
          <w:rFonts w:ascii="Times New Roman" w:hAnsi="Times New Roman"/>
          <w:sz w:val="24"/>
          <w:szCs w:val="24"/>
          <w:lang w:val="sr-Cyrl-CS"/>
        </w:rPr>
        <w:t xml:space="preserve">3.2.2.3.1. </w:t>
      </w:r>
      <w:r>
        <w:rPr>
          <w:rFonts w:ascii="Times New Roman" w:hAnsi="Times New Roman"/>
          <w:sz w:val="24"/>
          <w:szCs w:val="24"/>
          <w:lang w:val="sr-Cyrl-CS"/>
        </w:rPr>
        <w:t>М</w:t>
      </w:r>
      <w:r w:rsidRPr="007A7335">
        <w:rPr>
          <w:rFonts w:ascii="Times New Roman" w:hAnsi="Times New Roman"/>
          <w:sz w:val="24"/>
          <w:szCs w:val="24"/>
          <w:lang w:val="sr-Cyrl-CS"/>
        </w:rPr>
        <w:t>ера је реализована.</w:t>
      </w:r>
    </w:p>
    <w:p w:rsidR="005A14F4" w:rsidRDefault="005A14F4" w:rsidP="00380A55">
      <w:pPr>
        <w:jc w:val="both"/>
        <w:rPr>
          <w:rFonts w:ascii="Times New Roman" w:hAnsi="Times New Roman"/>
          <w:sz w:val="24"/>
          <w:szCs w:val="24"/>
          <w:lang w:val="sr-Cyrl-CS"/>
        </w:rPr>
      </w:pPr>
      <w:r w:rsidRPr="007A7335">
        <w:rPr>
          <w:rFonts w:ascii="Times New Roman" w:hAnsi="Times New Roman"/>
          <w:sz w:val="24"/>
          <w:szCs w:val="24"/>
          <w:lang w:val="sr-Cyrl-CS"/>
        </w:rPr>
        <w:t xml:space="preserve">3.2.2.3.2.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3.2.2.3.1. </w:t>
      </w:r>
    </w:p>
    <w:p w:rsidR="005A14F4" w:rsidRPr="007A7335" w:rsidRDefault="005A14F4" w:rsidP="00380A55">
      <w:pPr>
        <w:jc w:val="both"/>
        <w:rPr>
          <w:rFonts w:ascii="Times New Roman" w:hAnsi="Times New Roman"/>
          <w:sz w:val="24"/>
          <w:szCs w:val="24"/>
          <w:lang w:val="sr-Cyrl-CS"/>
        </w:rPr>
      </w:pPr>
      <w:r w:rsidRPr="007A7335">
        <w:rPr>
          <w:rFonts w:ascii="Times New Roman" w:hAnsi="Times New Roman"/>
          <w:sz w:val="24"/>
          <w:szCs w:val="24"/>
          <w:lang w:val="sr-Cyrl-CS"/>
        </w:rPr>
        <w:t xml:space="preserve">3.2.2.3.4.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3.2.2.3.2.</w:t>
      </w:r>
    </w:p>
    <w:p w:rsidR="005A14F4" w:rsidRPr="007A7335" w:rsidRDefault="005A14F4" w:rsidP="00380A55">
      <w:pPr>
        <w:jc w:val="both"/>
        <w:rPr>
          <w:rFonts w:ascii="Times New Roman" w:hAnsi="Times New Roman"/>
          <w:sz w:val="24"/>
          <w:szCs w:val="24"/>
          <w:lang w:val="sr-Cyrl-CS"/>
        </w:rPr>
      </w:pPr>
      <w:r w:rsidRPr="007A7335">
        <w:rPr>
          <w:rFonts w:ascii="Times New Roman" w:hAnsi="Times New Roman"/>
          <w:sz w:val="24"/>
          <w:szCs w:val="24"/>
          <w:lang w:val="sr-Cyrl-CS"/>
        </w:rPr>
        <w:t xml:space="preserve">3.2.2.3.5.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3.2.2.3.3. Прва активност је реализована.</w:t>
      </w:r>
    </w:p>
    <w:p w:rsidR="005A14F4" w:rsidRPr="007A7335" w:rsidRDefault="005A14F4" w:rsidP="00D67AB4">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3.2.3 Јавна интерна финансијска контрола, екстерна ревизија и заштита финансијских интереса ЕУ, циљ 3.2.3.1.,</w:t>
      </w:r>
      <w:r w:rsidRPr="007A7335">
        <w:rPr>
          <w:rFonts w:ascii="Times New Roman" w:hAnsi="Times New Roman"/>
        </w:rPr>
        <w:t xml:space="preserve"> </w:t>
      </w:r>
      <w:r w:rsidRPr="007A7335">
        <w:rPr>
          <w:rFonts w:ascii="Times New Roman" w:hAnsi="Times New Roman"/>
          <w:sz w:val="24"/>
          <w:szCs w:val="24"/>
          <w:lang w:val="sr-Cyrl-CS"/>
        </w:rPr>
        <w:t>мере 3.2.3.1.1., 3.2.3.1.2, 3.2.3.1.3. и 3.2.3.1.4. мењају се и гласе:</w:t>
      </w:r>
    </w:p>
    <w:tbl>
      <w:tblPr>
        <w:tblW w:w="10478" w:type="dxa"/>
        <w:tblInd w:w="-699" w:type="dxa"/>
        <w:tblLayout w:type="fixed"/>
        <w:tblCellMar>
          <w:left w:w="0" w:type="dxa"/>
          <w:right w:w="0" w:type="dxa"/>
        </w:tblCellMar>
        <w:tblLook w:val="0000" w:firstRow="0" w:lastRow="0" w:firstColumn="0" w:lastColumn="0" w:noHBand="0" w:noVBand="0"/>
      </w:tblPr>
      <w:tblGrid>
        <w:gridCol w:w="674"/>
        <w:gridCol w:w="1723"/>
        <w:gridCol w:w="1834"/>
        <w:gridCol w:w="1014"/>
        <w:gridCol w:w="1134"/>
        <w:gridCol w:w="1046"/>
        <w:gridCol w:w="1217"/>
        <w:gridCol w:w="1836"/>
      </w:tblGrid>
      <w:tr w:rsidR="005A14F4" w:rsidRPr="007A7335" w:rsidTr="00B90A6A">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B90A6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3.2</w:t>
            </w:r>
            <w:r>
              <w:rPr>
                <w:rStyle w:val="bold"/>
                <w:bCs/>
                <w:sz w:val="14"/>
                <w:szCs w:val="14"/>
              </w:rPr>
              <w:t>.</w:t>
            </w:r>
            <w:r w:rsidRPr="007A7335">
              <w:rPr>
                <w:rStyle w:val="bold"/>
                <w:bCs/>
                <w:sz w:val="14"/>
                <w:szCs w:val="14"/>
              </w:rPr>
              <w:t xml:space="preserve"> ЈАВНЕ ФИНАНСИЈЕ</w:t>
            </w:r>
          </w:p>
        </w:tc>
      </w:tr>
      <w:tr w:rsidR="005A14F4" w:rsidRPr="007A733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0807" w:rsidRDefault="005A14F4" w:rsidP="00224564">
            <w:pPr>
              <w:pStyle w:val="BasicParagraph"/>
              <w:spacing w:line="360" w:lineRule="auto"/>
              <w:ind w:firstLine="0"/>
              <w:jc w:val="left"/>
              <w:rPr>
                <w:sz w:val="14"/>
                <w:szCs w:val="14"/>
              </w:rPr>
            </w:pPr>
            <w:r w:rsidRPr="007A7335">
              <w:rPr>
                <w:rStyle w:val="bold"/>
                <w:bCs/>
                <w:sz w:val="14"/>
                <w:szCs w:val="14"/>
              </w:rPr>
              <w:t>3.2.3.1</w:t>
            </w:r>
            <w:r>
              <w:rPr>
                <w:rStyle w:val="bold"/>
                <w:bCs/>
                <w:sz w:val="14"/>
                <w:szCs w:val="14"/>
              </w:rPr>
              <w:t>.</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Успостављање и развијање система јавне интерне финансијске контроле у јавном сектору на свим нивоима власти</w:t>
            </w: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Проценат органа јавне власти који имају јединицу за интерну ревизију која је израдила најмање један извештај увећан је за најмање 50% до краја 2017. године. Просечан број прекршаја органа јавне власти установљених од стране Државне ревизорске институције умањен је за 75% до краја 2017. године</w:t>
            </w:r>
          </w:p>
        </w:tc>
      </w:tr>
      <w:tr w:rsidR="005A14F4" w:rsidRPr="007A733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w:t>
            </w:r>
            <w:r w:rsidRPr="007A7335">
              <w:rPr>
                <w:sz w:val="14"/>
                <w:szCs w:val="14"/>
                <w:lang w:val="en-US"/>
              </w:rPr>
              <w:t>3.</w:t>
            </w:r>
            <w:r w:rsidRPr="007A7335">
              <w:rPr>
                <w:sz w:val="14"/>
                <w:szCs w:val="14"/>
              </w:rPr>
              <w:t>1.1</w:t>
            </w:r>
            <w:r>
              <w:rPr>
                <w:sz w:val="14"/>
                <w:szCs w:val="14"/>
              </w:rPr>
              <w:t>.</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Обезбедити ефикасну примену прописа у области јавне интерне финансијске контроле у јавном сектору</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Састављати годишњи извештај о томе да ли и који корисници јавних средстава доследно врше своје обавезе доношења планова за спровођење и развој система за финансијско управљање и контролу, одређивања руководиоца задуженог за финансијско управљање и контролу, усвајања интерних аката и процедура везаних за финансијску унутрашњу контролу, као и достављања годишњег извештаја Централној јединици за хармонизацију</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годишње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Министарство надлежно за послове финансија </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Централна јединица за хармонизацију министарства надлежног за послове финансија израдила је консолидовани годишњи извештај о стању интерне финансијске контроле у јавном сектору у Републици Србији, у коме се види да ли су и који корисници јавних средстава извршили ове своје обавезе</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EB280C">
            <w:pPr>
              <w:pStyle w:val="BasicParagraph"/>
              <w:spacing w:line="360" w:lineRule="auto"/>
              <w:ind w:firstLine="0"/>
              <w:jc w:val="left"/>
              <w:rPr>
                <w:sz w:val="14"/>
                <w:szCs w:val="14"/>
              </w:rPr>
            </w:pPr>
            <w:r w:rsidRPr="007A7335">
              <w:rPr>
                <w:sz w:val="14"/>
                <w:szCs w:val="14"/>
              </w:rPr>
              <w:t>Консолидовани годишњи извештај о стању интерне финансијске контроле у јавном сектору у Републици Србији објављује се на интернет страни министарства надлежног за послове финансија; Мера се односи на обвезнике дефинисане Законом о буџетском систему</w:t>
            </w:r>
            <w:r>
              <w:rPr>
                <w:sz w:val="14"/>
                <w:szCs w:val="14"/>
              </w:rPr>
              <w:t xml:space="preserve"> </w:t>
            </w:r>
            <w:r w:rsidRPr="0025618A">
              <w:rPr>
                <w:sz w:val="14"/>
                <w:szCs w:val="14"/>
              </w:rPr>
              <w:t>(„Службени гласник РС”</w:t>
            </w:r>
            <w:r w:rsidRPr="003D1326">
              <w:rPr>
                <w:sz w:val="14"/>
                <w:szCs w:val="14"/>
              </w:rPr>
              <w:t xml:space="preserve">, бр. 54/09, 73/10 , 101/10, 101/11 , 93/12,  62/13 ,63/13, 108/13 , 142/14 , 68/15 </w:t>
            </w:r>
            <w:r>
              <w:rPr>
                <w:sz w:val="14"/>
                <w:szCs w:val="14"/>
              </w:rPr>
              <w:t>–</w:t>
            </w:r>
            <w:r w:rsidRPr="003D1326">
              <w:rPr>
                <w:sz w:val="14"/>
                <w:szCs w:val="14"/>
              </w:rPr>
              <w:t xml:space="preserve"> др</w:t>
            </w:r>
            <w:r>
              <w:rPr>
                <w:sz w:val="14"/>
                <w:szCs w:val="14"/>
              </w:rPr>
              <w:t>.</w:t>
            </w:r>
            <w:r w:rsidRPr="003D1326">
              <w:rPr>
                <w:sz w:val="14"/>
                <w:szCs w:val="14"/>
              </w:rPr>
              <w:t xml:space="preserve"> закон</w:t>
            </w:r>
            <w:r>
              <w:rPr>
                <w:sz w:val="14"/>
                <w:szCs w:val="14"/>
                <w:lang w:val="sr-Cyrl-CS"/>
              </w:rPr>
              <w:t xml:space="preserve"> и</w:t>
            </w:r>
            <w:r w:rsidRPr="003D1326">
              <w:rPr>
                <w:sz w:val="14"/>
                <w:szCs w:val="14"/>
              </w:rPr>
              <w:t xml:space="preserve"> 103/15)</w:t>
            </w:r>
          </w:p>
        </w:tc>
      </w:tr>
      <w:tr w:rsidR="005A14F4" w:rsidRPr="007A733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rPr>
            </w:pPr>
            <w:r w:rsidRPr="007A7335">
              <w:rPr>
                <w:color w:val="auto"/>
                <w:sz w:val="14"/>
                <w:szCs w:val="14"/>
              </w:rPr>
              <w:t>3.2.3.1.2.</w:t>
            </w:r>
          </w:p>
        </w:tc>
        <w:tc>
          <w:tcPr>
            <w:tcW w:w="1723"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B4059D">
            <w:pPr>
              <w:pStyle w:val="NoParagraphStyle"/>
              <w:spacing w:line="360" w:lineRule="auto"/>
              <w:ind w:left="82"/>
              <w:textAlignment w:val="auto"/>
              <w:rPr>
                <w:color w:val="auto"/>
                <w:sz w:val="14"/>
                <w:szCs w:val="14"/>
              </w:rPr>
            </w:pPr>
            <w:r w:rsidRPr="007A7335">
              <w:rPr>
                <w:color w:val="auto"/>
                <w:sz w:val="14"/>
                <w:szCs w:val="14"/>
              </w:rPr>
              <w:t>Ојачати капацитете корисника јавних средстава који су успоставили интерну ревизију</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Направити план и програм обуке интерних ревизора из области које могу бити предмет контроле, као и о начинима деловања у случају откривања значајних неправилности или превара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Министарство надлежно за послове финансија - ЦЈХ </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Израђен план и програм обуке интерних ревизора</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Спроводити план и програм обуке интерних ревизора из области које могу бити предмет контроле, као и начинима деловања у случају откривања значајних неправилности </w:t>
            </w:r>
            <w:r w:rsidRPr="007A7335">
              <w:rPr>
                <w:sz w:val="14"/>
                <w:szCs w:val="14"/>
              </w:rPr>
              <w:lastRenderedPageBreak/>
              <w:t>или превара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 - ЦЈХ</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10.000.000 </w:t>
            </w:r>
            <w:r w:rsidRPr="0027612D">
              <w:rPr>
                <w:sz w:val="14"/>
                <w:szCs w:val="14"/>
              </w:rPr>
              <w:t>РСД</w:t>
            </w:r>
            <w:r w:rsidRPr="007A7335">
              <w:rPr>
                <w:sz w:val="14"/>
                <w:szCs w:val="14"/>
              </w:rPr>
              <w:t xml:space="preserve"> годишње</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 јавном сектору (министарства, јавна предузећа, установе, агенције, фондови осигурања) је до 31. децембра 2012. године сертификовано 141 </w:t>
            </w:r>
            <w:r w:rsidRPr="007A7335">
              <w:rPr>
                <w:sz w:val="14"/>
                <w:szCs w:val="14"/>
              </w:rPr>
              <w:lastRenderedPageBreak/>
              <w:t xml:space="preserve">интерних ревизора. </w:t>
            </w:r>
          </w:p>
        </w:tc>
      </w:tr>
      <w:tr w:rsidR="005A14F4" w:rsidRPr="007A733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3.2.</w:t>
            </w:r>
            <w:r w:rsidRPr="007A7335">
              <w:rPr>
                <w:sz w:val="14"/>
                <w:szCs w:val="14"/>
                <w:lang w:val="en-US"/>
              </w:rPr>
              <w:t>3.</w:t>
            </w:r>
            <w:r w:rsidRPr="007A7335">
              <w:rPr>
                <w:sz w:val="14"/>
                <w:szCs w:val="14"/>
              </w:rPr>
              <w:t>1.3</w:t>
            </w:r>
            <w:r>
              <w:rPr>
                <w:sz w:val="14"/>
                <w:szCs w:val="14"/>
              </w:rPr>
              <w:t>.</w:t>
            </w:r>
          </w:p>
        </w:tc>
        <w:tc>
          <w:tcPr>
            <w:tcW w:w="172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Ојачати капацитете ЦЈХ</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анализу потреба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III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 - ЦЈХ</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suppressAutoHyphens/>
              <w:autoSpaceDE w:val="0"/>
              <w:spacing w:line="360" w:lineRule="auto"/>
              <w:textAlignment w:val="center"/>
              <w:rPr>
                <w:rFonts w:ascii="Times New Roman" w:hAnsi="Times New Roman"/>
                <w:color w:val="000000"/>
                <w:sz w:val="14"/>
                <w:szCs w:val="14"/>
                <w:lang w:val="bg-BG" w:eastAsia="zh-CN"/>
              </w:rPr>
            </w:pPr>
            <w:r w:rsidRPr="007A7335">
              <w:rPr>
                <w:rFonts w:ascii="Times New Roman" w:hAnsi="Times New Roman"/>
                <w:color w:val="000000"/>
                <w:sz w:val="14"/>
                <w:szCs w:val="14"/>
                <w:lang w:val="bg-BG" w:eastAsia="zh-CN"/>
              </w:rPr>
              <w:t xml:space="preserve">Достављен извештај о спроведеној  анализи потреба </w:t>
            </w:r>
          </w:p>
          <w:p w:rsidR="005A14F4" w:rsidRPr="007A7335" w:rsidRDefault="005A14F4" w:rsidP="00224564">
            <w:pPr>
              <w:pStyle w:val="BasicParagraph"/>
              <w:spacing w:line="360" w:lineRule="auto"/>
              <w:ind w:firstLine="0"/>
              <w:jc w:val="left"/>
              <w:rPr>
                <w:sz w:val="14"/>
                <w:szCs w:val="14"/>
              </w:rPr>
            </w:pP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C14858" w:rsidRDefault="005A14F4" w:rsidP="00224564">
            <w:pPr>
              <w:pStyle w:val="BasicParagraph"/>
              <w:spacing w:line="360" w:lineRule="auto"/>
              <w:ind w:firstLine="0"/>
              <w:jc w:val="left"/>
              <w:rPr>
                <w:sz w:val="14"/>
                <w:szCs w:val="14"/>
              </w:rPr>
            </w:pPr>
            <w:r>
              <w:rPr>
                <w:sz w:val="14"/>
                <w:szCs w:val="14"/>
              </w:rPr>
              <w:t>Општа напомена број 2</w:t>
            </w: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34" w:type="dxa"/>
            <w:tcBorders>
              <w:top w:val="single" w:sz="4" w:space="0" w:color="000000"/>
              <w:left w:val="single" w:sz="4" w:space="0" w:color="000000"/>
              <w:bottom w:val="single" w:sz="4" w:space="0" w:color="000000"/>
              <w:right w:val="single" w:sz="4" w:space="0" w:color="000000"/>
            </w:tcBorders>
          </w:tcPr>
          <w:p w:rsidR="005A14F4" w:rsidRPr="007A7335" w:rsidRDefault="005A14F4" w:rsidP="0053288D">
            <w:pPr>
              <w:pStyle w:val="BasicParagraph"/>
              <w:spacing w:line="360" w:lineRule="auto"/>
              <w:ind w:left="60" w:firstLine="0"/>
              <w:jc w:val="left"/>
              <w:rPr>
                <w:sz w:val="14"/>
                <w:szCs w:val="14"/>
              </w:rPr>
            </w:pPr>
            <w:r w:rsidRPr="007A7335">
              <w:rPr>
                <w:sz w:val="14"/>
                <w:szCs w:val="14"/>
              </w:rPr>
              <w:t>Запослити стручне кадрове у складу са анализом потребе</w:t>
            </w:r>
          </w:p>
        </w:tc>
        <w:tc>
          <w:tcPr>
            <w:tcW w:w="1014" w:type="dxa"/>
            <w:tcBorders>
              <w:top w:val="single" w:sz="4" w:space="0" w:color="000000"/>
              <w:left w:val="single" w:sz="4" w:space="0" w:color="000000"/>
              <w:bottom w:val="single" w:sz="4" w:space="0" w:color="000000"/>
              <w:right w:val="single" w:sz="4" w:space="0" w:color="000000"/>
            </w:tcBorders>
          </w:tcPr>
          <w:p w:rsidR="005A14F4" w:rsidRPr="007A7335" w:rsidRDefault="005A14F4" w:rsidP="00BF4567">
            <w:pPr>
              <w:pStyle w:val="BasicParagraph"/>
              <w:spacing w:line="360" w:lineRule="auto"/>
              <w:ind w:left="69" w:hanging="69"/>
              <w:jc w:val="left"/>
              <w:rPr>
                <w:sz w:val="14"/>
                <w:szCs w:val="14"/>
              </w:rPr>
            </w:pPr>
            <w:r w:rsidRPr="007A7335">
              <w:rPr>
                <w:sz w:val="14"/>
                <w:szCs w:val="14"/>
              </w:rPr>
              <w:t xml:space="preserve"> I квартал 2018.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Број и структура запосленог кадра одговара анализи потреба</w:t>
            </w:r>
          </w:p>
          <w:p w:rsidR="005A14F4" w:rsidRPr="007A7335" w:rsidRDefault="005A14F4" w:rsidP="00224564">
            <w:pPr>
              <w:pStyle w:val="BasicParagraph"/>
              <w:spacing w:line="360" w:lineRule="auto"/>
              <w:ind w:firstLine="0"/>
              <w:jc w:val="left"/>
              <w:rPr>
                <w:sz w:val="14"/>
                <w:szCs w:val="14"/>
              </w:rPr>
            </w:pP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Према систематизацији (по запосленом  бруто 91.020</w:t>
            </w:r>
            <w:r>
              <w:t xml:space="preserve"> </w:t>
            </w:r>
            <w:r w:rsidRPr="0027612D">
              <w:rPr>
                <w:sz w:val="14"/>
                <w:szCs w:val="14"/>
              </w:rPr>
              <w:t>РСД</w:t>
            </w:r>
            <w:r w:rsidRPr="007A7335">
              <w:rPr>
                <w:sz w:val="14"/>
                <w:szCs w:val="14"/>
              </w:rPr>
              <w:t>)</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C14858" w:rsidRDefault="005A14F4" w:rsidP="00224564">
            <w:pPr>
              <w:pStyle w:val="BasicParagraph"/>
              <w:spacing w:line="360" w:lineRule="auto"/>
              <w:ind w:firstLine="0"/>
              <w:jc w:val="left"/>
              <w:rPr>
                <w:sz w:val="14"/>
                <w:szCs w:val="14"/>
              </w:rPr>
            </w:pPr>
            <w:r>
              <w:rPr>
                <w:sz w:val="14"/>
                <w:szCs w:val="14"/>
              </w:rPr>
              <w:t>Општа напомена број 3</w:t>
            </w: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Направити план и програм обуке запослених у складу са анализом потреба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 квартал 2017.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 -</w:t>
            </w:r>
            <w:r>
              <w:rPr>
                <w:sz w:val="14"/>
                <w:szCs w:val="14"/>
              </w:rPr>
              <w:t xml:space="preserve"> </w:t>
            </w:r>
            <w:r w:rsidRPr="007A7335">
              <w:rPr>
                <w:sz w:val="14"/>
                <w:szCs w:val="14"/>
              </w:rPr>
              <w:t>ЦЈХ</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Израђен план и програм обуке запослених на основу анализе потреба</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Према анализи потребa </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34" w:type="dxa"/>
            <w:tcBorders>
              <w:top w:val="single" w:sz="4" w:space="0" w:color="000000"/>
              <w:left w:val="single" w:sz="4" w:space="0" w:color="000000"/>
              <w:bottom w:val="single" w:sz="4" w:space="0" w:color="000000"/>
              <w:right w:val="single" w:sz="4" w:space="0" w:color="000000"/>
            </w:tcBorders>
          </w:tcPr>
          <w:p w:rsidR="005A14F4" w:rsidRPr="007A7335" w:rsidRDefault="005A14F4" w:rsidP="0053288D">
            <w:pPr>
              <w:pStyle w:val="BasicParagraph"/>
              <w:spacing w:line="360" w:lineRule="auto"/>
              <w:ind w:left="60" w:hanging="60"/>
              <w:jc w:val="left"/>
              <w:rPr>
                <w:sz w:val="14"/>
                <w:szCs w:val="14"/>
              </w:rPr>
            </w:pPr>
            <w:r>
              <w:rPr>
                <w:sz w:val="14"/>
                <w:szCs w:val="14"/>
              </w:rPr>
              <w:t xml:space="preserve"> </w:t>
            </w:r>
            <w:r w:rsidRPr="007A7335">
              <w:rPr>
                <w:sz w:val="14"/>
                <w:szCs w:val="14"/>
              </w:rPr>
              <w:t xml:space="preserve">Спровести план и програм </w:t>
            </w:r>
            <w:r>
              <w:rPr>
                <w:sz w:val="14"/>
                <w:szCs w:val="14"/>
              </w:rPr>
              <w:t xml:space="preserve"> </w:t>
            </w:r>
            <w:r w:rsidRPr="007A7335">
              <w:rPr>
                <w:sz w:val="14"/>
                <w:szCs w:val="14"/>
              </w:rPr>
              <w:t>обуке запослених</w:t>
            </w:r>
          </w:p>
        </w:tc>
        <w:tc>
          <w:tcPr>
            <w:tcW w:w="1014" w:type="dxa"/>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континуирано</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Према потребама (по обуци најмање 36.900</w:t>
            </w:r>
            <w:r>
              <w:t xml:space="preserve"> </w:t>
            </w:r>
            <w:r w:rsidRPr="0027612D">
              <w:rPr>
                <w:sz w:val="14"/>
                <w:szCs w:val="14"/>
              </w:rPr>
              <w:t>РСД</w:t>
            </w:r>
            <w:r w:rsidRPr="007A7335">
              <w:rPr>
                <w:sz w:val="14"/>
                <w:szCs w:val="14"/>
              </w:rPr>
              <w:t>)</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r>
      <w:tr w:rsidR="005A14F4" w:rsidRPr="007A733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Омогућити ЦЈХ повезивање са осталим учесницима у јавној интерној финансијској контроли, као и запосленима у ЦЈХ других земаља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повезивању</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rPr>
            </w:pPr>
          </w:p>
        </w:tc>
      </w:tr>
      <w:tr w:rsidR="005A14F4" w:rsidRPr="007A733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w:t>
            </w:r>
            <w:r w:rsidRPr="007A7335">
              <w:rPr>
                <w:sz w:val="14"/>
                <w:szCs w:val="14"/>
                <w:lang w:val="en-US"/>
              </w:rPr>
              <w:t>2.3.</w:t>
            </w:r>
            <w:r w:rsidRPr="007A7335">
              <w:rPr>
                <w:sz w:val="14"/>
                <w:szCs w:val="14"/>
              </w:rPr>
              <w:t>1.4</w:t>
            </w:r>
            <w:r>
              <w:rPr>
                <w:sz w:val="14"/>
                <w:szCs w:val="14"/>
              </w:rPr>
              <w:t>.</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Направити електронску евиденцију о обвезницима увођења система јавне интерне финансијске контроле на свим нивоима</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Направити софтвер, дефинисати који подаци су неопходни и прикупити и унети информације о обвезницима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4059D" w:rsidRDefault="005A14F4" w:rsidP="00224564">
            <w:pPr>
              <w:pStyle w:val="BasicParagraph"/>
              <w:spacing w:line="360" w:lineRule="auto"/>
              <w:ind w:firstLine="0"/>
              <w:jc w:val="left"/>
              <w:rPr>
                <w:sz w:val="14"/>
                <w:szCs w:val="14"/>
              </w:rPr>
            </w:pPr>
            <w:r w:rsidRPr="00B4059D">
              <w:rPr>
                <w:sz w:val="14"/>
                <w:szCs w:val="14"/>
              </w:rPr>
              <w:t xml:space="preserve">Достављен извештај о успостављању евиденције, с објашњењима на који начин је извршен одабир неопходних категорија података и о начину на који су прикупљене и унете информације о </w:t>
            </w:r>
            <w:r>
              <w:rPr>
                <w:sz w:val="14"/>
                <w:szCs w:val="14"/>
              </w:rPr>
              <w:t>обвезницима</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2.000.000</w:t>
            </w:r>
            <w:r>
              <w:t xml:space="preserve"> </w:t>
            </w:r>
            <w:r w:rsidRPr="0027612D">
              <w:rPr>
                <w:sz w:val="14"/>
                <w:szCs w:val="14"/>
              </w:rPr>
              <w:t>РСД</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bl>
    <w:p w:rsidR="005A14F4" w:rsidRPr="007A7335" w:rsidRDefault="005A14F4" w:rsidP="0088431E">
      <w:pPr>
        <w:jc w:val="both"/>
        <w:rPr>
          <w:rFonts w:ascii="Times New Roman" w:hAnsi="Times New Roman"/>
          <w:sz w:val="24"/>
          <w:szCs w:val="24"/>
          <w:lang w:val="sr-Cyrl-CS"/>
        </w:rPr>
      </w:pPr>
    </w:p>
    <w:p w:rsidR="005A14F4"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 xml:space="preserve">3.2.3.1.1.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2.2.6.5.</w:t>
      </w:r>
      <w:r>
        <w:rPr>
          <w:rFonts w:ascii="Times New Roman" w:hAnsi="Times New Roman"/>
          <w:sz w:val="24"/>
          <w:szCs w:val="24"/>
          <w:lang w:val="sr-Cyrl-CS"/>
        </w:rPr>
        <w:t xml:space="preserve"> </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lastRenderedPageBreak/>
        <w:t>3.2.3.1.2.</w:t>
      </w:r>
      <w:r>
        <w:rPr>
          <w:rFonts w:ascii="Times New Roman" w:hAnsi="Times New Roman"/>
          <w:sz w:val="24"/>
          <w:szCs w:val="24"/>
          <w:lang w:val="sr-Cyrl-CS"/>
        </w:rPr>
        <w:t xml:space="preserve"> </w:t>
      </w:r>
      <w:r w:rsidRPr="007A7335">
        <w:rPr>
          <w:rFonts w:ascii="Times New Roman" w:hAnsi="Times New Roman"/>
          <w:sz w:val="24"/>
          <w:szCs w:val="24"/>
          <w:lang w:val="sr-Cyrl-CS"/>
        </w:rPr>
        <w:t xml:space="preserve">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3.2.3.1.1</w:t>
      </w:r>
      <w:r>
        <w:rPr>
          <w:rFonts w:ascii="Times New Roman" w:hAnsi="Times New Roman"/>
          <w:sz w:val="24"/>
          <w:szCs w:val="24"/>
          <w:lang w:val="sr-Cyrl-CS"/>
        </w:rPr>
        <w:t>.</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 xml:space="preserve">3.2.3.1.3.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3.2.3.1.2</w:t>
      </w:r>
      <w:r>
        <w:rPr>
          <w:rFonts w:ascii="Times New Roman" w:hAnsi="Times New Roman"/>
          <w:sz w:val="24"/>
          <w:szCs w:val="24"/>
          <w:lang w:val="sr-Cyrl-CS"/>
        </w:rPr>
        <w:t>.</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3.2.3.1.4.</w:t>
      </w:r>
      <w:r>
        <w:rPr>
          <w:rFonts w:ascii="Times New Roman" w:hAnsi="Times New Roman"/>
          <w:sz w:val="24"/>
          <w:szCs w:val="24"/>
          <w:lang w:val="sr-Cyrl-CS"/>
        </w:rPr>
        <w:t xml:space="preserve"> </w:t>
      </w:r>
      <w:r w:rsidRPr="007A7335">
        <w:rPr>
          <w:rFonts w:ascii="Times New Roman" w:hAnsi="Times New Roman"/>
          <w:sz w:val="24"/>
          <w:szCs w:val="24"/>
          <w:lang w:val="sr-Cyrl-CS"/>
        </w:rPr>
        <w:t xml:space="preserve">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3.2.3.1.3</w:t>
      </w:r>
      <w:r>
        <w:rPr>
          <w:rFonts w:ascii="Times New Roman" w:hAnsi="Times New Roman"/>
          <w:sz w:val="24"/>
          <w:szCs w:val="24"/>
          <w:lang w:val="sr-Cyrl-CS"/>
        </w:rPr>
        <w:t>.</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3.2.3.1.6</w:t>
      </w:r>
      <w:r>
        <w:rPr>
          <w:rFonts w:ascii="Times New Roman" w:hAnsi="Times New Roman"/>
          <w:sz w:val="24"/>
          <w:szCs w:val="24"/>
          <w:lang w:val="sr-Cyrl-CS"/>
        </w:rPr>
        <w:t>.</w:t>
      </w:r>
      <w:r w:rsidRPr="007A7335">
        <w:rPr>
          <w:rFonts w:ascii="Times New Roman" w:hAnsi="Times New Roman"/>
          <w:sz w:val="24"/>
          <w:szCs w:val="24"/>
          <w:lang w:val="sr-Cyrl-CS"/>
        </w:rPr>
        <w:t xml:space="preserve">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2.2.6.11.</w:t>
      </w:r>
    </w:p>
    <w:p w:rsidR="005A14F4" w:rsidRPr="007A7335" w:rsidRDefault="005A14F4" w:rsidP="005701C5">
      <w:pPr>
        <w:jc w:val="both"/>
        <w:rPr>
          <w:rFonts w:ascii="Times New Roman" w:hAnsi="Times New Roman"/>
          <w:sz w:val="24"/>
          <w:szCs w:val="24"/>
          <w:lang w:val="sr-Cyrl-CS"/>
        </w:rPr>
      </w:pPr>
      <w:r w:rsidRPr="007A7335">
        <w:rPr>
          <w:rFonts w:ascii="Times New Roman" w:hAnsi="Times New Roman"/>
          <w:sz w:val="24"/>
          <w:szCs w:val="24"/>
          <w:lang w:val="sr-Cyrl-CS"/>
        </w:rPr>
        <w:t>3.2.3.1.7.</w:t>
      </w:r>
      <w:r>
        <w:rPr>
          <w:rFonts w:ascii="Times New Roman" w:hAnsi="Times New Roman"/>
          <w:sz w:val="24"/>
          <w:szCs w:val="24"/>
          <w:lang w:val="sr-Cyrl-CS"/>
        </w:rPr>
        <w:t xml:space="preserve"> </w:t>
      </w:r>
      <w:r w:rsidRPr="007A7335">
        <w:rPr>
          <w:rFonts w:ascii="Times New Roman" w:hAnsi="Times New Roman"/>
          <w:sz w:val="24"/>
          <w:szCs w:val="24"/>
          <w:lang w:val="sr-Cyrl-CS"/>
        </w:rPr>
        <w:t xml:space="preserve">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3.2.3.1.4</w:t>
      </w:r>
      <w:r>
        <w:rPr>
          <w:rFonts w:ascii="Times New Roman" w:hAnsi="Times New Roman"/>
          <w:sz w:val="24"/>
          <w:szCs w:val="24"/>
          <w:lang w:val="sr-Cyrl-CS"/>
        </w:rPr>
        <w:t>.</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3.2.3 Јавна интерна финансијска контрола, екстерна ревизија и заштита финансијских интереса ЕУ, циљ 3.2.3.2., м</w:t>
      </w:r>
      <w:r>
        <w:rPr>
          <w:rFonts w:ascii="Times New Roman" w:hAnsi="Times New Roman"/>
          <w:sz w:val="24"/>
          <w:szCs w:val="24"/>
          <w:lang w:val="sr-Cyrl-CS"/>
        </w:rPr>
        <w:t>ера 3.2.3.2.1. мења се и гласи:</w:t>
      </w:r>
    </w:p>
    <w:tbl>
      <w:tblPr>
        <w:tblW w:w="10478" w:type="dxa"/>
        <w:tblInd w:w="-699" w:type="dxa"/>
        <w:tblLayout w:type="fixed"/>
        <w:tblCellMar>
          <w:left w:w="0" w:type="dxa"/>
          <w:right w:w="0" w:type="dxa"/>
        </w:tblCellMar>
        <w:tblLook w:val="0000" w:firstRow="0" w:lastRow="0" w:firstColumn="0" w:lastColumn="0" w:noHBand="0" w:noVBand="0"/>
      </w:tblPr>
      <w:tblGrid>
        <w:gridCol w:w="685"/>
        <w:gridCol w:w="1732"/>
        <w:gridCol w:w="1800"/>
        <w:gridCol w:w="1028"/>
        <w:gridCol w:w="1134"/>
        <w:gridCol w:w="1041"/>
        <w:gridCol w:w="1205"/>
        <w:gridCol w:w="1853"/>
      </w:tblGrid>
      <w:tr w:rsidR="005A14F4" w:rsidRPr="007A7335" w:rsidTr="00B02A04">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B02A04">
        <w:trPr>
          <w:trHeight w:val="21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3.2. ЈАВНЕ ФИНАНСИЈЕ</w:t>
            </w:r>
          </w:p>
        </w:tc>
      </w:tr>
      <w:tr w:rsidR="005A14F4" w:rsidRPr="007A7335" w:rsidTr="00B02A04">
        <w:trPr>
          <w:trHeight w:val="60"/>
        </w:trPr>
        <w:tc>
          <w:tcPr>
            <w:tcW w:w="6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24564">
            <w:pPr>
              <w:pStyle w:val="BasicParagraph"/>
              <w:spacing w:line="360" w:lineRule="auto"/>
              <w:ind w:firstLine="0"/>
              <w:jc w:val="left"/>
              <w:rPr>
                <w:b/>
                <w:sz w:val="14"/>
                <w:szCs w:val="14"/>
              </w:rPr>
            </w:pPr>
            <w:r w:rsidRPr="00E17924">
              <w:rPr>
                <w:b/>
                <w:sz w:val="14"/>
                <w:szCs w:val="14"/>
              </w:rPr>
              <w:t>3.2.3.2.</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Измењен правни оквир ради обезбеђења потпуне финансијске и оперативне независности ДРИ у складу са стандардима Међународне организације врховних ревизорских институција (ИНТОСАИ) и спроведене ревизије сврсисходности</w:t>
            </w:r>
          </w:p>
        </w:tc>
      </w:tr>
      <w:tr w:rsidR="005A14F4" w:rsidRPr="007A7335" w:rsidTr="00B02A04">
        <w:trPr>
          <w:trHeight w:val="60"/>
        </w:trPr>
        <w:tc>
          <w:tcPr>
            <w:tcW w:w="68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Независна процена свих нивоа усклађености са стандардима ИНТОСАИ показује усклађеност</w:t>
            </w:r>
          </w:p>
        </w:tc>
      </w:tr>
      <w:tr w:rsidR="005A14F4" w:rsidRPr="007A7335" w:rsidTr="00B02A04">
        <w:trPr>
          <w:trHeight w:val="60"/>
        </w:trPr>
        <w:tc>
          <w:tcPr>
            <w:tcW w:w="6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B02A04">
        <w:trPr>
          <w:trHeight w:val="60"/>
        </w:trPr>
        <w:tc>
          <w:tcPr>
            <w:tcW w:w="6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3.2.3.2.1</w:t>
            </w:r>
            <w:r>
              <w:rPr>
                <w:sz w:val="14"/>
                <w:szCs w:val="14"/>
              </w:rPr>
              <w:t>.</w:t>
            </w:r>
          </w:p>
        </w:tc>
        <w:tc>
          <w:tcPr>
            <w:tcW w:w="173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Ојачати капацитете ДРИ и унапредити услове рада, кроз повећање броја запослених и трајно решавање проблема са просторијама за рад</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8C65B5">
            <w:pPr>
              <w:pStyle w:val="BasicParagraph"/>
              <w:spacing w:line="360" w:lineRule="auto"/>
              <w:ind w:firstLine="0"/>
              <w:jc w:val="left"/>
              <w:rPr>
                <w:sz w:val="14"/>
                <w:szCs w:val="14"/>
              </w:rPr>
            </w:pPr>
            <w:r w:rsidRPr="007A7335">
              <w:rPr>
                <w:sz w:val="14"/>
                <w:szCs w:val="14"/>
              </w:rPr>
              <w:t xml:space="preserve">Повећати број запослених у складу са </w:t>
            </w:r>
            <w:r>
              <w:rPr>
                <w:sz w:val="14"/>
                <w:szCs w:val="14"/>
              </w:rPr>
              <w:t>к</w:t>
            </w:r>
            <w:r w:rsidRPr="007A7335">
              <w:rPr>
                <w:sz w:val="14"/>
                <w:szCs w:val="14"/>
              </w:rPr>
              <w:t>адровским планом ДРИ</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ДРИ</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F2CBC">
            <w:pPr>
              <w:pStyle w:val="BasicParagraph"/>
              <w:spacing w:line="360" w:lineRule="auto"/>
              <w:ind w:firstLine="0"/>
              <w:jc w:val="left"/>
              <w:rPr>
                <w:sz w:val="14"/>
                <w:szCs w:val="14"/>
              </w:rPr>
            </w:pPr>
            <w:r w:rsidRPr="007A7335">
              <w:rPr>
                <w:sz w:val="14"/>
                <w:szCs w:val="14"/>
              </w:rPr>
              <w:t xml:space="preserve">Запослен кадар у складу са </w:t>
            </w:r>
            <w:r>
              <w:rPr>
                <w:sz w:val="14"/>
                <w:szCs w:val="14"/>
              </w:rPr>
              <w:t>к</w:t>
            </w:r>
            <w:r w:rsidRPr="007A7335">
              <w:rPr>
                <w:sz w:val="14"/>
                <w:szCs w:val="14"/>
              </w:rPr>
              <w:t>адровским планом ДРИ</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 складу са кадровским планом (по запосленом бруто 91.020</w:t>
            </w:r>
            <w:r>
              <w:t xml:space="preserve"> </w:t>
            </w:r>
            <w:r w:rsidRPr="0027612D">
              <w:rPr>
                <w:sz w:val="14"/>
                <w:szCs w:val="14"/>
              </w:rPr>
              <w:t>РСД</w:t>
            </w:r>
            <w:r w:rsidRPr="007A7335">
              <w:rPr>
                <w:sz w:val="14"/>
                <w:szCs w:val="14"/>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Општа напомена број 3.</w:t>
            </w:r>
          </w:p>
        </w:tc>
      </w:tr>
      <w:tr w:rsidR="005A14F4" w:rsidRPr="007A7335" w:rsidTr="00B02A04">
        <w:trPr>
          <w:trHeight w:val="60"/>
        </w:trPr>
        <w:tc>
          <w:tcPr>
            <w:tcW w:w="68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Обезбедити  адекватан пословни простор који обезбеђује адекватно кадровско попуњавање ДРИ</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Влада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ДРИ усељена у нове просторије које омогућавају да цела институција буде на једном месту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150.000 </w:t>
            </w:r>
            <w:r w:rsidRPr="0027612D">
              <w:rPr>
                <w:sz w:val="14"/>
                <w:szCs w:val="14"/>
              </w:rPr>
              <w:t>РСД</w:t>
            </w:r>
            <w:r w:rsidRPr="007A7335">
              <w:rPr>
                <w:sz w:val="14"/>
                <w:szCs w:val="14"/>
              </w:rPr>
              <w:t xml:space="preserve"> месечно (закупнина)</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p>
        </w:tc>
      </w:tr>
    </w:tbl>
    <w:p w:rsidR="005A14F4" w:rsidRPr="007A7335" w:rsidRDefault="005A14F4" w:rsidP="0088431E">
      <w:pPr>
        <w:jc w:val="both"/>
        <w:rPr>
          <w:rFonts w:ascii="Times New Roman" w:hAnsi="Times New Roman"/>
          <w:sz w:val="24"/>
          <w:szCs w:val="24"/>
          <w:lang w:val="sr-Cyrl-CS"/>
        </w:rPr>
      </w:pPr>
    </w:p>
    <w:p w:rsidR="005A14F4" w:rsidRDefault="005A14F4" w:rsidP="00B02A04">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B02A04">
      <w:pPr>
        <w:jc w:val="both"/>
        <w:rPr>
          <w:rFonts w:ascii="Times New Roman" w:hAnsi="Times New Roman"/>
          <w:sz w:val="24"/>
          <w:szCs w:val="24"/>
          <w:lang w:val="sr-Cyrl-CS"/>
        </w:rPr>
      </w:pPr>
      <w:r w:rsidRPr="007A7335">
        <w:rPr>
          <w:rFonts w:ascii="Times New Roman" w:hAnsi="Times New Roman"/>
          <w:sz w:val="24"/>
          <w:szCs w:val="24"/>
          <w:lang w:val="sr-Cyrl-CS"/>
        </w:rPr>
        <w:t xml:space="preserve">3.2.3.2.1.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2.2.6.5.</w:t>
      </w:r>
    </w:p>
    <w:p w:rsidR="005A14F4" w:rsidRPr="007A7335" w:rsidRDefault="005A14F4" w:rsidP="00B02A04">
      <w:pPr>
        <w:jc w:val="both"/>
        <w:rPr>
          <w:rFonts w:ascii="Times New Roman" w:hAnsi="Times New Roman"/>
          <w:sz w:val="24"/>
          <w:szCs w:val="24"/>
          <w:lang w:val="sr-Cyrl-CS"/>
        </w:rPr>
      </w:pPr>
      <w:r w:rsidRPr="007A7335">
        <w:rPr>
          <w:rFonts w:ascii="Times New Roman" w:hAnsi="Times New Roman"/>
          <w:sz w:val="24"/>
          <w:szCs w:val="24"/>
          <w:lang w:val="sr-Cyrl-CS"/>
        </w:rPr>
        <w:t xml:space="preserve">3.2.3.2.2.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3.2.3.2.1.</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3.2. ЈАВНЕ ФИНАНСИЈЕ, 3.2.3 Јавна интерна финансијска контрола, екстерна ревизија и заштита финансијских интереса ЕУ, циљ 3.2.3.3., мере 3.2.3.3.1. и 3.2.3.3.2. мењају се и гласе:</w:t>
      </w:r>
    </w:p>
    <w:tbl>
      <w:tblPr>
        <w:tblW w:w="10478" w:type="dxa"/>
        <w:tblInd w:w="-699" w:type="dxa"/>
        <w:tblLayout w:type="fixed"/>
        <w:tblCellMar>
          <w:left w:w="0" w:type="dxa"/>
          <w:right w:w="0" w:type="dxa"/>
        </w:tblCellMar>
        <w:tblLook w:val="0000" w:firstRow="0" w:lastRow="0" w:firstColumn="0" w:lastColumn="0" w:noHBand="0" w:noVBand="0"/>
      </w:tblPr>
      <w:tblGrid>
        <w:gridCol w:w="688"/>
        <w:gridCol w:w="1721"/>
        <w:gridCol w:w="1822"/>
        <w:gridCol w:w="1014"/>
        <w:gridCol w:w="1134"/>
        <w:gridCol w:w="1040"/>
        <w:gridCol w:w="1228"/>
        <w:gridCol w:w="1831"/>
      </w:tblGrid>
      <w:tr w:rsidR="005A14F4" w:rsidRPr="007A7335" w:rsidTr="008C5171">
        <w:trPr>
          <w:trHeight w:val="22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lastRenderedPageBreak/>
              <w:t>Акциони план Стратегије за борбу против корупције у Републици Србији за период од 2013. до 2018. године</w:t>
            </w:r>
          </w:p>
        </w:tc>
      </w:tr>
      <w:tr w:rsidR="005A14F4" w:rsidRPr="007A7335" w:rsidTr="008C5171">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3.2. ЈАВНЕ ФИНАНСИЈЕ</w:t>
            </w:r>
          </w:p>
        </w:tc>
      </w:tr>
      <w:tr w:rsidR="005A14F4" w:rsidRPr="007A7335" w:rsidTr="008C5171">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24564">
            <w:pPr>
              <w:pStyle w:val="BasicParagraph"/>
              <w:spacing w:line="360" w:lineRule="auto"/>
              <w:ind w:firstLine="0"/>
              <w:jc w:val="left"/>
              <w:rPr>
                <w:b/>
                <w:sz w:val="14"/>
                <w:szCs w:val="14"/>
              </w:rPr>
            </w:pPr>
            <w:r w:rsidRPr="00E17924">
              <w:rPr>
                <w:b/>
                <w:sz w:val="14"/>
                <w:szCs w:val="14"/>
              </w:rPr>
              <w:t>3.2.3.3.</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Успостављен и развијен систем превенције, откривања, извештавања и поступања са неправилностима коришћења средстава из фондова Европске уније и фондова других међународних институција и организација</w:t>
            </w:r>
          </w:p>
        </w:tc>
      </w:tr>
      <w:tr w:rsidR="005A14F4" w:rsidRPr="007A7335" w:rsidTr="008C5171">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Позитивна процена ЕУ о систему превенције успостављеног у Србији.</w:t>
            </w:r>
          </w:p>
        </w:tc>
      </w:tr>
      <w:tr w:rsidR="005A14F4" w:rsidRPr="007A733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3.2.3.3</w:t>
            </w:r>
            <w:r w:rsidRPr="007A7335">
              <w:rPr>
                <w:sz w:val="14"/>
                <w:szCs w:val="14"/>
                <w:lang w:val="en-US"/>
              </w:rPr>
              <w:t>.</w:t>
            </w:r>
            <w:r w:rsidRPr="007A7335">
              <w:rPr>
                <w:sz w:val="14"/>
                <w:szCs w:val="14"/>
              </w:rPr>
              <w:t>1</w:t>
            </w:r>
            <w:r>
              <w:rPr>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Успоставити алтернативне мере за превенцију неправилности у складу са релевантним процедурама којима је уређено функционисање система за децентрализовано/индиректно управљање средствима ЕУ.</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Организовати обуке о управљању неправилностима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p w:rsidR="005A14F4" w:rsidRPr="007A7335" w:rsidRDefault="005A14F4" w:rsidP="00224564">
            <w:pPr>
              <w:pStyle w:val="BasicParagraph"/>
              <w:spacing w:line="360" w:lineRule="auto"/>
              <w:ind w:firstLine="0"/>
              <w:jc w:val="left"/>
              <w:rPr>
                <w:sz w:val="14"/>
                <w:szCs w:val="14"/>
              </w:rPr>
            </w:pP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Достављен извештај о  организованим обукама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Нису потребни </w:t>
            </w:r>
          </w:p>
        </w:tc>
        <w:tc>
          <w:tcPr>
            <w:tcW w:w="183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 раду учествују донатори и НВО</w:t>
            </w:r>
          </w:p>
        </w:tc>
      </w:tr>
      <w:tr w:rsidR="005A14F4" w:rsidRPr="007A733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1" w:type="dxa"/>
            <w:vMerge/>
            <w:tcBorders>
              <w:top w:val="single" w:sz="4" w:space="0" w:color="000000"/>
              <w:left w:val="single" w:sz="4" w:space="0" w:color="000000"/>
              <w:bottom w:val="single" w:sz="4" w:space="0" w:color="auto"/>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822" w:type="dxa"/>
            <w:tcBorders>
              <w:top w:val="single" w:sz="4" w:space="0" w:color="000000"/>
              <w:left w:val="single" w:sz="4" w:space="0" w:color="000000"/>
              <w:bottom w:val="single" w:sz="4" w:space="0" w:color="auto"/>
              <w:right w:val="single" w:sz="4" w:space="0" w:color="000000"/>
            </w:tcBorders>
          </w:tcPr>
          <w:p w:rsidR="005A14F4" w:rsidRPr="007A7335" w:rsidRDefault="005A14F4" w:rsidP="00786A50">
            <w:pPr>
              <w:pStyle w:val="BasicParagraph"/>
              <w:spacing w:line="360" w:lineRule="auto"/>
              <w:ind w:left="48" w:firstLine="0"/>
              <w:jc w:val="left"/>
              <w:rPr>
                <w:sz w:val="14"/>
                <w:szCs w:val="14"/>
              </w:rPr>
            </w:pPr>
            <w:r w:rsidRPr="007A7335">
              <w:rPr>
                <w:sz w:val="14"/>
                <w:szCs w:val="14"/>
              </w:rPr>
              <w:t>Одржавати периодичне састанке за службенике који су задужени за управљање неправилностима</w:t>
            </w:r>
          </w:p>
        </w:tc>
        <w:tc>
          <w:tcPr>
            <w:tcW w:w="1014" w:type="dxa"/>
            <w:tcBorders>
              <w:top w:val="single" w:sz="4" w:space="0" w:color="000000"/>
              <w:left w:val="single" w:sz="4" w:space="0" w:color="000000"/>
              <w:bottom w:val="single" w:sz="4" w:space="0" w:color="auto"/>
              <w:right w:val="single" w:sz="4" w:space="0" w:color="000000"/>
            </w:tcBorders>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континуирано</w:t>
            </w:r>
          </w:p>
        </w:tc>
        <w:tc>
          <w:tcPr>
            <w:tcW w:w="1134" w:type="dxa"/>
            <w:vMerge/>
            <w:tcBorders>
              <w:top w:val="single" w:sz="4" w:space="0" w:color="000000"/>
              <w:left w:val="single" w:sz="4" w:space="0" w:color="000000"/>
              <w:bottom w:val="single" w:sz="4" w:space="0" w:color="auto"/>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04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Достављен извештај о одржаним периодичним састанцима </w:t>
            </w:r>
          </w:p>
        </w:tc>
        <w:tc>
          <w:tcPr>
            <w:tcW w:w="122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5.000.000</w:t>
            </w:r>
            <w:r>
              <w:t xml:space="preserve"> </w:t>
            </w:r>
            <w:r w:rsidRPr="0027612D">
              <w:rPr>
                <w:sz w:val="14"/>
                <w:szCs w:val="14"/>
              </w:rPr>
              <w:t>РСД</w:t>
            </w:r>
          </w:p>
        </w:tc>
        <w:tc>
          <w:tcPr>
            <w:tcW w:w="1831" w:type="dxa"/>
            <w:vMerge/>
            <w:tcBorders>
              <w:top w:val="single" w:sz="4" w:space="0" w:color="000000"/>
              <w:left w:val="single" w:sz="4" w:space="0" w:color="000000"/>
              <w:bottom w:val="single" w:sz="4" w:space="0" w:color="auto"/>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2E44F0">
        <w:trPr>
          <w:trHeight w:val="20"/>
        </w:trPr>
        <w:tc>
          <w:tcPr>
            <w:tcW w:w="688"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3.2.3.3</w:t>
            </w:r>
            <w:r w:rsidRPr="007A7335">
              <w:rPr>
                <w:sz w:val="14"/>
                <w:szCs w:val="14"/>
                <w:lang w:val="en-US"/>
              </w:rPr>
              <w:t>.</w:t>
            </w:r>
            <w:r w:rsidRPr="007A7335">
              <w:rPr>
                <w:sz w:val="14"/>
                <w:szCs w:val="14"/>
              </w:rPr>
              <w:t>2</w:t>
            </w:r>
            <w:r>
              <w:rPr>
                <w:sz w:val="14"/>
                <w:szCs w:val="14"/>
              </w:rPr>
              <w:t>.</w:t>
            </w:r>
          </w:p>
        </w:tc>
        <w:tc>
          <w:tcPr>
            <w:tcW w:w="1721" w:type="dxa"/>
            <w:tcBorders>
              <w:top w:val="single" w:sz="4" w:space="0" w:color="auto"/>
              <w:left w:val="single" w:sz="4" w:space="0" w:color="auto"/>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Успоставити организациону јединицу за сузбијање неправилности и превара у оквиру министарства </w:t>
            </w:r>
            <w:r>
              <w:rPr>
                <w:sz w:val="14"/>
                <w:szCs w:val="14"/>
                <w:lang w:val="sr-Cyrl-CS"/>
              </w:rPr>
              <w:t xml:space="preserve">надлежног за послове </w:t>
            </w:r>
            <w:r w:rsidRPr="007A7335">
              <w:rPr>
                <w:sz w:val="14"/>
                <w:szCs w:val="14"/>
              </w:rPr>
              <w:t>финансија (AFCOS – Одсек за сузбијање неправилности и превара у поступању са средствима ЕУ) као механизма сарадње надлежних институција са Европском канцеларијом за спречавање превара (ОЛАФ)</w:t>
            </w:r>
          </w:p>
        </w:tc>
        <w:tc>
          <w:tcPr>
            <w:tcW w:w="1822"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Спроводити план и програм обуке запослених у AFCOS</w:t>
            </w:r>
          </w:p>
        </w:tc>
        <w:tc>
          <w:tcPr>
            <w:tcW w:w="1014"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00B050"/>
                <w:sz w:val="14"/>
                <w:szCs w:val="14"/>
              </w:rPr>
            </w:pPr>
            <w:r w:rsidRPr="007A7335">
              <w:rPr>
                <w:sz w:val="14"/>
                <w:szCs w:val="14"/>
              </w:rPr>
              <w:t>континуирано</w:t>
            </w:r>
          </w:p>
        </w:tc>
        <w:tc>
          <w:tcPr>
            <w:tcW w:w="1134"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tc>
        <w:tc>
          <w:tcPr>
            <w:tcW w:w="1040" w:type="dxa"/>
            <w:tcBorders>
              <w:top w:val="single" w:sz="4" w:space="0" w:color="auto"/>
              <w:left w:val="single" w:sz="4" w:space="0" w:color="000000"/>
              <w:bottom w:val="single" w:sz="4" w:space="0" w:color="auto"/>
              <w:right w:val="single" w:sz="4" w:space="0" w:color="auto"/>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w:t>
            </w:r>
          </w:p>
        </w:tc>
        <w:tc>
          <w:tcPr>
            <w:tcW w:w="1228" w:type="dxa"/>
            <w:tcBorders>
              <w:top w:val="single" w:sz="4" w:space="0" w:color="auto"/>
              <w:left w:val="single" w:sz="4" w:space="0" w:color="auto"/>
              <w:bottom w:val="single" w:sz="4" w:space="0" w:color="auto"/>
              <w:right w:val="single" w:sz="4" w:space="0" w:color="auto"/>
            </w:tcBorders>
          </w:tcPr>
          <w:p w:rsidR="005A14F4" w:rsidRPr="007A7335" w:rsidRDefault="005A14F4" w:rsidP="00424146">
            <w:pPr>
              <w:pStyle w:val="BasicParagraph"/>
              <w:spacing w:line="360" w:lineRule="auto"/>
              <w:ind w:left="48" w:firstLine="0"/>
              <w:jc w:val="left"/>
              <w:rPr>
                <w:sz w:val="14"/>
                <w:szCs w:val="14"/>
              </w:rPr>
            </w:pPr>
            <w:r w:rsidRPr="007A7335">
              <w:rPr>
                <w:sz w:val="14"/>
                <w:szCs w:val="14"/>
              </w:rPr>
              <w:t>У складу са потребама (по обуци најмање 36.900</w:t>
            </w:r>
            <w:r>
              <w:t xml:space="preserve"> </w:t>
            </w:r>
            <w:r w:rsidRPr="0027612D">
              <w:rPr>
                <w:sz w:val="14"/>
                <w:szCs w:val="14"/>
              </w:rPr>
              <w:t>РСД</w:t>
            </w:r>
            <w:r w:rsidRPr="007A7335">
              <w:rPr>
                <w:sz w:val="14"/>
                <w:szCs w:val="14"/>
              </w:rPr>
              <w:t>)</w:t>
            </w:r>
          </w:p>
        </w:tc>
        <w:tc>
          <w:tcPr>
            <w:tcW w:w="1831" w:type="dxa"/>
            <w:tcBorders>
              <w:top w:val="single" w:sz="4" w:space="0" w:color="auto"/>
              <w:left w:val="single" w:sz="4" w:space="0" w:color="auto"/>
              <w:bottom w:val="single" w:sz="4" w:space="0" w:color="auto"/>
              <w:right w:val="single" w:sz="4" w:space="0" w:color="auto"/>
            </w:tcBorders>
          </w:tcPr>
          <w:p w:rsidR="005A14F4" w:rsidRPr="007A7335" w:rsidRDefault="005A14F4" w:rsidP="00224564">
            <w:pPr>
              <w:pStyle w:val="BasicParagraph"/>
              <w:spacing w:line="360" w:lineRule="auto"/>
              <w:ind w:firstLine="0"/>
              <w:jc w:val="left"/>
              <w:rPr>
                <w:sz w:val="14"/>
                <w:szCs w:val="14"/>
                <w:lang w:val="en-US"/>
              </w:rPr>
            </w:pPr>
            <w:r w:rsidRPr="007A7335">
              <w:rPr>
                <w:sz w:val="14"/>
                <w:szCs w:val="14"/>
              </w:rPr>
              <w:t> </w:t>
            </w:r>
          </w:p>
        </w:tc>
      </w:tr>
    </w:tbl>
    <w:p w:rsidR="005A14F4" w:rsidRPr="007A7335" w:rsidRDefault="005A14F4" w:rsidP="0088431E">
      <w:pPr>
        <w:jc w:val="both"/>
        <w:rPr>
          <w:rFonts w:ascii="Times New Roman" w:hAnsi="Times New Roman"/>
          <w:sz w:val="24"/>
          <w:szCs w:val="24"/>
          <w:lang w:val="sr-Cyrl-CS"/>
        </w:rPr>
      </w:pPr>
    </w:p>
    <w:p w:rsidR="005A14F4" w:rsidRDefault="005A14F4" w:rsidP="008C5171">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8C5171">
      <w:pPr>
        <w:jc w:val="both"/>
        <w:rPr>
          <w:rFonts w:ascii="Times New Roman" w:hAnsi="Times New Roman"/>
          <w:sz w:val="24"/>
          <w:szCs w:val="24"/>
          <w:lang w:val="sr-Cyrl-CS"/>
        </w:rPr>
      </w:pPr>
      <w:r w:rsidRPr="007A7335">
        <w:rPr>
          <w:rFonts w:ascii="Times New Roman" w:hAnsi="Times New Roman"/>
          <w:sz w:val="24"/>
          <w:szCs w:val="24"/>
          <w:lang w:val="sr-Cyrl-CS"/>
        </w:rPr>
        <w:t>3.2.3.3.1. Мера је реализована.</w:t>
      </w:r>
    </w:p>
    <w:p w:rsidR="005A14F4" w:rsidRPr="007A7335" w:rsidRDefault="005A14F4" w:rsidP="008C5171">
      <w:pPr>
        <w:jc w:val="both"/>
        <w:rPr>
          <w:rFonts w:ascii="Times New Roman" w:hAnsi="Times New Roman"/>
          <w:sz w:val="24"/>
          <w:szCs w:val="24"/>
          <w:lang w:val="sr-Cyrl-CS"/>
        </w:rPr>
      </w:pPr>
      <w:r w:rsidRPr="007A7335">
        <w:rPr>
          <w:rFonts w:ascii="Times New Roman" w:hAnsi="Times New Roman"/>
          <w:sz w:val="24"/>
          <w:szCs w:val="24"/>
          <w:lang w:val="sr-Cyrl-CS"/>
        </w:rPr>
        <w:t xml:space="preserve">3.2.3.3.2.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3.2.3.3.1.</w:t>
      </w:r>
      <w:r>
        <w:rPr>
          <w:rFonts w:ascii="Times New Roman" w:hAnsi="Times New Roman"/>
          <w:sz w:val="24"/>
          <w:szCs w:val="24"/>
          <w:lang w:val="sr-Cyrl-CS"/>
        </w:rPr>
        <w:t xml:space="preserve"> </w:t>
      </w:r>
    </w:p>
    <w:p w:rsidR="005A14F4" w:rsidRPr="007A7335" w:rsidRDefault="005A14F4" w:rsidP="008C5171">
      <w:pPr>
        <w:jc w:val="both"/>
        <w:rPr>
          <w:rFonts w:ascii="Times New Roman" w:hAnsi="Times New Roman"/>
          <w:sz w:val="24"/>
          <w:szCs w:val="24"/>
          <w:lang w:val="sr-Cyrl-CS"/>
        </w:rPr>
      </w:pPr>
      <w:r w:rsidRPr="007A7335">
        <w:rPr>
          <w:rFonts w:ascii="Times New Roman" w:hAnsi="Times New Roman"/>
          <w:sz w:val="24"/>
          <w:szCs w:val="24"/>
          <w:lang w:val="sr-Cyrl-CS"/>
        </w:rPr>
        <w:t xml:space="preserve">3.2.3.3.3. Прве четири активности су реализоване.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3.2.3.3.2.</w:t>
      </w:r>
    </w:p>
    <w:p w:rsidR="005A14F4" w:rsidRPr="007A7335" w:rsidRDefault="005A14F4" w:rsidP="008C5171">
      <w:pPr>
        <w:jc w:val="both"/>
        <w:rPr>
          <w:rFonts w:ascii="Times New Roman" w:hAnsi="Times New Roman"/>
          <w:sz w:val="24"/>
          <w:szCs w:val="24"/>
          <w:lang w:val="sr-Cyrl-CS"/>
        </w:rPr>
      </w:pPr>
    </w:p>
    <w:p w:rsidR="005A14F4" w:rsidRPr="007A7335" w:rsidRDefault="005A14F4" w:rsidP="008C5171">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3.3. ПРИВАТИЗАЦИЈА И ЈАВНО-ПРИВАТНО ПАРТНЕРСТВО, циљ 3.3.1., мере 3.3.1.1., 3.3.1.2., .3.31.3., 3.3.1.4., 3.3.1.5. и 3.3.1.6. мењају се и гласе:</w:t>
      </w:r>
    </w:p>
    <w:tbl>
      <w:tblPr>
        <w:tblpPr w:leftFromText="180" w:rightFromText="180" w:vertAnchor="text" w:horzAnchor="margin" w:tblpXSpec="center" w:tblpY="386"/>
        <w:tblW w:w="10478" w:type="dxa"/>
        <w:tblLayout w:type="fixed"/>
        <w:tblCellMar>
          <w:left w:w="0" w:type="dxa"/>
          <w:right w:w="0" w:type="dxa"/>
        </w:tblCellMar>
        <w:tblLook w:val="0000" w:firstRow="0" w:lastRow="0" w:firstColumn="0" w:lastColumn="0" w:noHBand="0" w:noVBand="0"/>
      </w:tblPr>
      <w:tblGrid>
        <w:gridCol w:w="688"/>
        <w:gridCol w:w="1721"/>
        <w:gridCol w:w="1822"/>
        <w:gridCol w:w="1014"/>
        <w:gridCol w:w="1134"/>
        <w:gridCol w:w="1049"/>
        <w:gridCol w:w="1194"/>
        <w:gridCol w:w="1856"/>
      </w:tblGrid>
      <w:tr w:rsidR="005A14F4" w:rsidRPr="007A7335" w:rsidTr="003F005F">
        <w:trPr>
          <w:trHeight w:val="21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3F005F">
        <w:trPr>
          <w:trHeight w:val="21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rStyle w:val="bold"/>
                <w:bCs/>
                <w:sz w:val="14"/>
                <w:szCs w:val="14"/>
              </w:rPr>
              <w:lastRenderedPageBreak/>
              <w:t>3.3</w:t>
            </w:r>
            <w:r>
              <w:rPr>
                <w:rStyle w:val="bold"/>
                <w:bCs/>
                <w:sz w:val="14"/>
                <w:szCs w:val="14"/>
              </w:rPr>
              <w:t>.</w:t>
            </w:r>
            <w:r w:rsidRPr="007A7335">
              <w:rPr>
                <w:rStyle w:val="bold"/>
                <w:bCs/>
                <w:sz w:val="14"/>
                <w:szCs w:val="14"/>
              </w:rPr>
              <w:t xml:space="preserve"> ПРИВАТИЗАЦИЈА И ЈАВНО-ПРИВАТНО ПАРТНЕРСТВО</w:t>
            </w:r>
          </w:p>
        </w:tc>
      </w:tr>
      <w:tr w:rsidR="005A14F4" w:rsidRPr="007A7335" w:rsidTr="003F005F">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3F005F">
            <w:pPr>
              <w:pStyle w:val="BasicParagraph"/>
              <w:spacing w:line="360" w:lineRule="auto"/>
              <w:ind w:firstLine="0"/>
              <w:jc w:val="left"/>
              <w:rPr>
                <w:sz w:val="14"/>
                <w:szCs w:val="14"/>
              </w:rPr>
            </w:pPr>
            <w:r w:rsidRPr="007A7335">
              <w:rPr>
                <w:rStyle w:val="bold"/>
                <w:bCs/>
                <w:sz w:val="14"/>
                <w:szCs w:val="14"/>
              </w:rPr>
              <w:t>3.3.1</w:t>
            </w:r>
            <w:r>
              <w:rPr>
                <w:rStyle w:val="bold"/>
                <w:bCs/>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rStyle w:val="bold"/>
                <w:bCs/>
                <w:sz w:val="14"/>
                <w:szCs w:val="14"/>
              </w:rPr>
              <w:t>Циљ</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rStyle w:val="bold"/>
                <w:bCs/>
                <w:sz w:val="14"/>
                <w:szCs w:val="14"/>
              </w:rPr>
              <w:t>Измењен правни оквир тако да се отклоне ризици на корупцију у прописима којима се уређује поступак и контрола приватизације, реорганизације и стечаја предузећа са државним и друштвеним капиталом</w:t>
            </w:r>
          </w:p>
        </w:tc>
      </w:tr>
      <w:tr w:rsidR="005A14F4" w:rsidRPr="007A7335" w:rsidTr="003F005F">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rStyle w:val="bold"/>
                <w:bCs/>
                <w:sz w:val="14"/>
                <w:szCs w:val="14"/>
              </w:rPr>
              <w:t>Индикатор циља</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Број поступака надзора над поступцима приватизације реорганизације и стечаја предузећа са државним и друштвеним капиталом повећан за 30% до краја 2017. године, у односу на 2012. годину. </w:t>
            </w:r>
          </w:p>
        </w:tc>
      </w:tr>
      <w:tr w:rsidR="005A14F4" w:rsidRPr="007A733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Бр.</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Мера</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sz w:val="14"/>
                <w:szCs w:val="14"/>
              </w:rPr>
            </w:pPr>
            <w:r w:rsidRPr="007A7335">
              <w:rPr>
                <w:sz w:val="14"/>
                <w:szCs w:val="14"/>
              </w:rPr>
              <w:t>3.</w:t>
            </w:r>
            <w:r w:rsidRPr="007A7335">
              <w:rPr>
                <w:sz w:val="14"/>
                <w:szCs w:val="14"/>
                <w:lang w:val="en-US"/>
              </w:rPr>
              <w:t>3</w:t>
            </w:r>
            <w:r w:rsidRPr="007A7335">
              <w:rPr>
                <w:sz w:val="14"/>
                <w:szCs w:val="14"/>
              </w:rPr>
              <w:t>.1.1</w:t>
            </w:r>
            <w:r>
              <w:rPr>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Спровести анализу одредаба прописа којим се регулишу поступци приватизације, реорганизације и стечаја, са аспекта ризика на корупцију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Спровести анализу прописа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Достављен извештај о спроведеној анализи прописа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 Нису потребни</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Приликом анализе консултовати представнике РЈТ, ВКС, Агенције за борбу против корупције, Савет</w:t>
            </w:r>
            <w:r>
              <w:rPr>
                <w:sz w:val="14"/>
                <w:szCs w:val="14"/>
              </w:rPr>
              <w:t>а за борбу против корупције</w:t>
            </w:r>
            <w:r w:rsidRPr="007A7335">
              <w:rPr>
                <w:sz w:val="14"/>
                <w:szCs w:val="14"/>
              </w:rPr>
              <w:t xml:space="preserve">, </w:t>
            </w:r>
            <w:r>
              <w:t xml:space="preserve"> </w:t>
            </w:r>
            <w:r w:rsidRPr="002C7C36">
              <w:rPr>
                <w:sz w:val="14"/>
                <w:szCs w:val="14"/>
              </w:rPr>
              <w:t xml:space="preserve">министарство надлежно за </w:t>
            </w:r>
            <w:r>
              <w:rPr>
                <w:sz w:val="14"/>
                <w:szCs w:val="14"/>
              </w:rPr>
              <w:t xml:space="preserve">унутрашње </w:t>
            </w:r>
            <w:r w:rsidRPr="002C7C36">
              <w:rPr>
                <w:sz w:val="14"/>
                <w:szCs w:val="14"/>
              </w:rPr>
              <w:t xml:space="preserve">послове </w:t>
            </w:r>
            <w:r w:rsidRPr="007A7335">
              <w:rPr>
                <w:sz w:val="14"/>
                <w:szCs w:val="14"/>
              </w:rPr>
              <w:t>, министарство надлежно за послове правосуђа и ОЦД који се баве овим темама</w:t>
            </w:r>
          </w:p>
          <w:p w:rsidR="005A14F4" w:rsidRPr="007A7335" w:rsidRDefault="005A14F4" w:rsidP="003F005F">
            <w:pPr>
              <w:pStyle w:val="BasicParagraph"/>
              <w:spacing w:line="360" w:lineRule="auto"/>
              <w:ind w:firstLine="0"/>
              <w:jc w:val="left"/>
              <w:rPr>
                <w:sz w:val="14"/>
                <w:szCs w:val="14"/>
              </w:rPr>
            </w:pPr>
            <w:r w:rsidRPr="007A7335">
              <w:rPr>
                <w:sz w:val="14"/>
                <w:szCs w:val="14"/>
              </w:rPr>
              <w:t xml:space="preserve"> </w:t>
            </w:r>
          </w:p>
        </w:tc>
      </w:tr>
      <w:tr w:rsidR="005A14F4" w:rsidRPr="007A733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color w:val="auto"/>
                <w:sz w:val="14"/>
                <w:szCs w:val="14"/>
              </w:rPr>
            </w:pPr>
            <w:r w:rsidRPr="007A7335">
              <w:rPr>
                <w:color w:val="auto"/>
                <w:sz w:val="14"/>
                <w:szCs w:val="14"/>
              </w:rPr>
              <w:t>3.3.1.2</w:t>
            </w:r>
            <w:r>
              <w:rPr>
                <w:color w:val="auto"/>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2C74">
            <w:pPr>
              <w:pStyle w:val="BasicParagraph"/>
              <w:spacing w:line="360" w:lineRule="auto"/>
              <w:ind w:firstLine="0"/>
              <w:jc w:val="left"/>
              <w:rPr>
                <w:color w:val="auto"/>
                <w:sz w:val="14"/>
                <w:szCs w:val="14"/>
              </w:rPr>
            </w:pPr>
            <w:r w:rsidRPr="007A7335">
              <w:rPr>
                <w:color w:val="auto"/>
                <w:sz w:val="14"/>
                <w:szCs w:val="14"/>
                <w:lang w:val="en-US" w:eastAsia="zh-CN"/>
              </w:rPr>
              <w:t xml:space="preserve">Изменити Закон о приватизацији </w:t>
            </w:r>
            <w:r w:rsidRPr="0025618A">
              <w:rPr>
                <w:color w:val="auto"/>
                <w:sz w:val="14"/>
                <w:szCs w:val="14"/>
                <w:lang w:val="en-US" w:eastAsia="zh-CN"/>
              </w:rPr>
              <w:t>(„Службени гласник РС”</w:t>
            </w:r>
            <w:r w:rsidRPr="003D1326">
              <w:rPr>
                <w:color w:val="auto"/>
                <w:sz w:val="14"/>
                <w:szCs w:val="14"/>
                <w:lang w:val="en-US" w:eastAsia="zh-CN"/>
              </w:rPr>
              <w:t>, бр. 83/14</w:t>
            </w:r>
            <w:r>
              <w:rPr>
                <w:color w:val="auto"/>
                <w:sz w:val="14"/>
                <w:szCs w:val="14"/>
                <w:lang w:eastAsia="zh-CN"/>
              </w:rPr>
              <w:t>,</w:t>
            </w:r>
            <w:r w:rsidRPr="003D1326">
              <w:rPr>
                <w:color w:val="auto"/>
                <w:sz w:val="14"/>
                <w:szCs w:val="14"/>
                <w:lang w:val="en-US" w:eastAsia="zh-CN"/>
              </w:rPr>
              <w:t xml:space="preserve"> </w:t>
            </w:r>
            <w:r>
              <w:rPr>
                <w:color w:val="auto"/>
                <w:sz w:val="14"/>
                <w:szCs w:val="14"/>
                <w:lang w:val="en-US" w:eastAsia="zh-CN"/>
              </w:rPr>
              <w:t>46/15</w:t>
            </w:r>
            <w:r>
              <w:rPr>
                <w:color w:val="auto"/>
                <w:sz w:val="14"/>
                <w:szCs w:val="14"/>
                <w:lang w:val="sr-Cyrl-CS" w:eastAsia="zh-CN"/>
              </w:rPr>
              <w:t xml:space="preserve"> и</w:t>
            </w:r>
            <w:r>
              <w:rPr>
                <w:color w:val="auto"/>
                <w:sz w:val="14"/>
                <w:szCs w:val="14"/>
                <w:lang w:val="en-US" w:eastAsia="zh-CN"/>
              </w:rPr>
              <w:t xml:space="preserve"> </w:t>
            </w:r>
            <w:r w:rsidRPr="003D1326">
              <w:rPr>
                <w:color w:val="auto"/>
                <w:sz w:val="14"/>
                <w:szCs w:val="14"/>
                <w:lang w:val="en-US" w:eastAsia="zh-CN"/>
              </w:rPr>
              <w:t xml:space="preserve">112/15) </w:t>
            </w:r>
            <w:r w:rsidRPr="007A7335">
              <w:rPr>
                <w:color w:val="auto"/>
                <w:sz w:val="14"/>
                <w:szCs w:val="14"/>
                <w:lang w:val="en-US" w:eastAsia="zh-CN"/>
              </w:rPr>
              <w:t xml:space="preserve">(евентуално и друге законе ако је неопходно) у складу с анализом тако да се отклоне недостаци који омогућавају корупцију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 закона о изменама и допунама Закона, који је у складу са анализом</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IV квартал 2016. </w:t>
            </w:r>
            <w:r w:rsidRPr="007A7335">
              <w:rPr>
                <w:sz w:val="14"/>
                <w:szCs w:val="14"/>
              </w:rPr>
              <w:t xml:space="preserve">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Нацрт закона о изменама и допунама Закона </w:t>
            </w:r>
            <w:r>
              <w:rPr>
                <w:color w:val="auto"/>
                <w:sz w:val="14"/>
                <w:szCs w:val="14"/>
              </w:rPr>
              <w:t>који по својој садржини одговара</w:t>
            </w:r>
            <w:r w:rsidRPr="007A7335">
              <w:rPr>
                <w:color w:val="auto"/>
                <w:sz w:val="14"/>
                <w:szCs w:val="14"/>
              </w:rPr>
              <w:t xml:space="preserve"> инструкцијама наведеним у напомени и препорукама анализе ризика корупције достављен Влади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Нису потребни</w:t>
            </w:r>
          </w:p>
          <w:p w:rsidR="005A14F4" w:rsidRPr="007A7335" w:rsidRDefault="005A14F4" w:rsidP="003F005F">
            <w:pPr>
              <w:pStyle w:val="BasicParagraph"/>
              <w:spacing w:line="360" w:lineRule="auto"/>
              <w:ind w:firstLine="0"/>
              <w:jc w:val="left"/>
              <w:rPr>
                <w:sz w:val="14"/>
                <w:szCs w:val="14"/>
              </w:rPr>
            </w:pPr>
          </w:p>
          <w:p w:rsidR="005A14F4" w:rsidRPr="007A7335" w:rsidRDefault="005A14F4" w:rsidP="003F005F">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3F005F">
            <w:pPr>
              <w:pStyle w:val="BasicParagraph"/>
              <w:spacing w:line="360" w:lineRule="auto"/>
              <w:ind w:firstLine="0"/>
              <w:jc w:val="left"/>
              <w:rPr>
                <w:color w:val="auto"/>
                <w:sz w:val="14"/>
                <w:szCs w:val="14"/>
              </w:rPr>
            </w:pPr>
          </w:p>
        </w:tc>
        <w:tc>
          <w:tcPr>
            <w:tcW w:w="185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Прецизирати предмет приватизације и издвајања стратешких ресурса (нпр. електро, водоводна, телекомуникациона мрежа итд.), начин оглашавања поступака приватизације и повећати јавност поступка приватизације; прецизно дефинисати начине одлучивања о методу приватизације и контроле над уговорима о приватизацији; прописати обавезу испитивања економске суштине реструктурирања, садржаја приватизационог у</w:t>
            </w:r>
            <w:r>
              <w:rPr>
                <w:color w:val="auto"/>
                <w:sz w:val="14"/>
                <w:szCs w:val="14"/>
              </w:rPr>
              <w:t>говора и финансијског извештаја</w:t>
            </w:r>
            <w:r w:rsidRPr="007A7335">
              <w:rPr>
                <w:color w:val="auto"/>
                <w:sz w:val="14"/>
                <w:szCs w:val="14"/>
              </w:rPr>
              <w:t>; питање власништва над земљиштем мора бити претходно питање за поступак приватизације, уредити случајеве у којима држава директно или преко јавних предузећа преузима на себе обавезе када купац приватизованог предузећа не испуни обавезе, итд.</w:t>
            </w:r>
          </w:p>
          <w:p w:rsidR="005A14F4" w:rsidRPr="007A7335" w:rsidRDefault="005A14F4" w:rsidP="003F005F">
            <w:pPr>
              <w:pStyle w:val="BasicParagraph"/>
              <w:spacing w:line="360" w:lineRule="auto"/>
              <w:ind w:firstLine="0"/>
              <w:jc w:val="left"/>
              <w:rPr>
                <w:color w:val="auto"/>
                <w:sz w:val="14"/>
                <w:szCs w:val="14"/>
              </w:rPr>
            </w:pPr>
          </w:p>
          <w:p w:rsidR="005A14F4" w:rsidRPr="007A7335" w:rsidRDefault="005A14F4" w:rsidP="00134E33">
            <w:pPr>
              <w:pStyle w:val="BasicParagraph"/>
              <w:spacing w:line="360" w:lineRule="auto"/>
              <w:ind w:left="25" w:firstLine="0"/>
              <w:jc w:val="left"/>
              <w:rPr>
                <w:color w:val="auto"/>
                <w:sz w:val="14"/>
                <w:szCs w:val="14"/>
              </w:rPr>
            </w:pPr>
            <w:r w:rsidRPr="007A7335">
              <w:rPr>
                <w:color w:val="auto"/>
                <w:sz w:val="14"/>
                <w:szCs w:val="14"/>
              </w:rPr>
              <w:t xml:space="preserve">Средства верификације за нацрт и предлог закона: Образложење из нацрта/предлога закона које садржи објашњење о томе на који начин су инструкције наведене у </w:t>
            </w:r>
            <w:r w:rsidRPr="007A7335">
              <w:rPr>
                <w:color w:val="auto"/>
                <w:sz w:val="14"/>
                <w:szCs w:val="14"/>
              </w:rPr>
              <w:lastRenderedPageBreak/>
              <w:t>напомени и препоруке анализе ризика корупције унете у текст нацрта/предлога</w:t>
            </w:r>
          </w:p>
        </w:tc>
      </w:tr>
      <w:tr w:rsidR="005A14F4" w:rsidRPr="007A733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8C75A7">
            <w:pPr>
              <w:pStyle w:val="BasicParagraph"/>
              <w:spacing w:line="360" w:lineRule="auto"/>
              <w:ind w:firstLine="0"/>
              <w:jc w:val="left"/>
              <w:rPr>
                <w:color w:val="auto"/>
                <w:sz w:val="14"/>
                <w:szCs w:val="14"/>
              </w:rPr>
            </w:pPr>
            <w:r w:rsidRPr="007A7335">
              <w:rPr>
                <w:color w:val="auto"/>
                <w:sz w:val="14"/>
                <w:szCs w:val="14"/>
              </w:rPr>
              <w:t>Подн</w:t>
            </w:r>
            <w:r>
              <w:rPr>
                <w:color w:val="auto"/>
                <w:sz w:val="14"/>
                <w:szCs w:val="14"/>
              </w:rPr>
              <w:t>ети</w:t>
            </w:r>
            <w:r w:rsidRPr="007A7335">
              <w:rPr>
                <w:color w:val="auto"/>
                <w:sz w:val="14"/>
                <w:szCs w:val="14"/>
              </w:rPr>
              <w:t xml:space="preserve"> Предлог закона о изменама и допунама Закона Народној скупштини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IV квартал 2016. </w:t>
            </w:r>
            <w:r w:rsidRPr="007A7335">
              <w:rPr>
                <w:sz w:val="14"/>
                <w:szCs w:val="14"/>
              </w:rPr>
              <w:t xml:space="preserve">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Предлог закона о изменама и допунама Закона </w:t>
            </w:r>
            <w:r>
              <w:rPr>
                <w:color w:val="auto"/>
                <w:sz w:val="14"/>
                <w:szCs w:val="14"/>
              </w:rPr>
              <w:t>који по својој садржини одговара</w:t>
            </w:r>
            <w:r w:rsidRPr="007A7335">
              <w:rPr>
                <w:color w:val="auto"/>
                <w:sz w:val="14"/>
                <w:szCs w:val="14"/>
              </w:rPr>
              <w:t xml:space="preserve"> инструкцијама наведеним у напомени и препорукама анализе ризика корупције поднет Народној скупштини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r>
      <w:tr w:rsidR="005A14F4" w:rsidRPr="007A7335" w:rsidTr="002E44F0">
        <w:trPr>
          <w:trHeight w:val="1287"/>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Усвојити Закон о изменама и допунама Закона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I квартал 2017. </w:t>
            </w:r>
            <w:r w:rsidRPr="007A7335">
              <w:rPr>
                <w:sz w:val="14"/>
                <w:szCs w:val="14"/>
              </w:rPr>
              <w:t xml:space="preserve">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Народна скупштина</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 Усвојен Закон о изменама и допунама Закона</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r>
      <w:tr w:rsidR="005A14F4" w:rsidRPr="007A7335" w:rsidTr="00812F0C">
        <w:trPr>
          <w:trHeight w:val="60"/>
        </w:trPr>
        <w:tc>
          <w:tcPr>
            <w:tcW w:w="688"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color w:val="auto"/>
                <w:sz w:val="14"/>
                <w:szCs w:val="14"/>
              </w:rPr>
            </w:pPr>
            <w:r w:rsidRPr="007A7335">
              <w:rPr>
                <w:color w:val="auto"/>
                <w:sz w:val="14"/>
                <w:szCs w:val="14"/>
              </w:rPr>
              <w:t>3.</w:t>
            </w:r>
            <w:r w:rsidRPr="007A7335">
              <w:rPr>
                <w:color w:val="auto"/>
                <w:sz w:val="14"/>
                <w:szCs w:val="14"/>
                <w:lang w:val="en-US"/>
              </w:rPr>
              <w:t>3</w:t>
            </w:r>
            <w:r w:rsidRPr="007A7335">
              <w:rPr>
                <w:color w:val="auto"/>
                <w:sz w:val="14"/>
                <w:szCs w:val="14"/>
              </w:rPr>
              <w:t>.1.3</w:t>
            </w:r>
            <w:r>
              <w:rPr>
                <w:color w:val="auto"/>
                <w:sz w:val="14"/>
                <w:szCs w:val="14"/>
              </w:rPr>
              <w:t>.</w:t>
            </w:r>
          </w:p>
        </w:tc>
        <w:tc>
          <w:tcPr>
            <w:tcW w:w="1721"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8C75A7">
            <w:pPr>
              <w:pStyle w:val="BasicParagraph"/>
              <w:spacing w:line="360" w:lineRule="auto"/>
              <w:ind w:firstLine="0"/>
              <w:jc w:val="left"/>
              <w:rPr>
                <w:color w:val="auto"/>
                <w:sz w:val="14"/>
                <w:szCs w:val="14"/>
              </w:rPr>
            </w:pPr>
            <w:r w:rsidRPr="007A7335">
              <w:rPr>
                <w:color w:val="auto"/>
                <w:sz w:val="14"/>
                <w:szCs w:val="14"/>
              </w:rPr>
              <w:t>Изменити Закон о стечају</w:t>
            </w:r>
            <w:r>
              <w:rPr>
                <w:color w:val="auto"/>
                <w:sz w:val="14"/>
                <w:szCs w:val="14"/>
              </w:rPr>
              <w:t xml:space="preserve"> </w:t>
            </w:r>
            <w:r w:rsidRPr="0025618A">
              <w:rPr>
                <w:color w:val="auto"/>
                <w:sz w:val="14"/>
                <w:szCs w:val="14"/>
              </w:rPr>
              <w:t>(„Службени гласник РС”</w:t>
            </w:r>
            <w:r w:rsidRPr="003D1326">
              <w:rPr>
                <w:color w:val="auto"/>
                <w:sz w:val="14"/>
                <w:szCs w:val="14"/>
              </w:rPr>
              <w:t>, бр. 104/09 и 83/14)</w:t>
            </w:r>
            <w:r w:rsidRPr="007A7335">
              <w:rPr>
                <w:color w:val="auto"/>
                <w:sz w:val="14"/>
                <w:szCs w:val="14"/>
              </w:rPr>
              <w:t xml:space="preserve"> и Закон о Агенцији за лиценцирање стечајних управника</w:t>
            </w:r>
            <w:r>
              <w:rPr>
                <w:color w:val="auto"/>
                <w:sz w:val="14"/>
                <w:szCs w:val="14"/>
              </w:rPr>
              <w:t xml:space="preserve"> </w:t>
            </w:r>
            <w:r w:rsidRPr="0025618A">
              <w:rPr>
                <w:color w:val="auto"/>
                <w:sz w:val="14"/>
                <w:szCs w:val="14"/>
              </w:rPr>
              <w:t>(„Службени гласник РС”</w:t>
            </w:r>
            <w:r w:rsidRPr="003D1326">
              <w:rPr>
                <w:color w:val="auto"/>
                <w:sz w:val="14"/>
                <w:szCs w:val="14"/>
              </w:rPr>
              <w:t xml:space="preserve">, бр. 84/04, 104/09,  18/05 </w:t>
            </w:r>
            <w:r>
              <w:rPr>
                <w:color w:val="auto"/>
                <w:sz w:val="14"/>
                <w:szCs w:val="14"/>
              </w:rPr>
              <w:t>–</w:t>
            </w:r>
            <w:r w:rsidRPr="003D1326">
              <w:rPr>
                <w:color w:val="auto"/>
                <w:sz w:val="14"/>
                <w:szCs w:val="14"/>
              </w:rPr>
              <w:t xml:space="preserve"> др</w:t>
            </w:r>
            <w:r>
              <w:rPr>
                <w:color w:val="auto"/>
                <w:sz w:val="14"/>
                <w:szCs w:val="14"/>
              </w:rPr>
              <w:t>.</w:t>
            </w:r>
            <w:r w:rsidRPr="003D1326">
              <w:rPr>
                <w:color w:val="auto"/>
                <w:sz w:val="14"/>
                <w:szCs w:val="14"/>
              </w:rPr>
              <w:t xml:space="preserve"> закон и 89/15)</w:t>
            </w:r>
            <w:r w:rsidRPr="007A7335">
              <w:rPr>
                <w:color w:val="auto"/>
                <w:sz w:val="14"/>
                <w:szCs w:val="14"/>
              </w:rPr>
              <w:t xml:space="preserve">, тако да се, у складу са анализом, отклоне недостаци који омогућавају корупцију </w:t>
            </w:r>
          </w:p>
        </w:tc>
        <w:tc>
          <w:tcPr>
            <w:tcW w:w="182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нацрте закона о изменама и допунама закона, који су у складу са анализом</w:t>
            </w:r>
          </w:p>
        </w:tc>
        <w:tc>
          <w:tcPr>
            <w:tcW w:w="101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IV квартал 2016. </w:t>
            </w:r>
            <w:r w:rsidRPr="007A7335">
              <w:rPr>
                <w:sz w:val="14"/>
                <w:szCs w:val="14"/>
              </w:rPr>
              <w:t xml:space="preserve"> године</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Нацрти закона о изменама и допунама закона</w:t>
            </w:r>
            <w:r w:rsidRPr="007A7335">
              <w:t xml:space="preserve"> </w:t>
            </w:r>
            <w:r w:rsidRPr="007A7335">
              <w:rPr>
                <w:color w:val="auto"/>
                <w:sz w:val="14"/>
                <w:szCs w:val="14"/>
              </w:rPr>
              <w:t xml:space="preserve">закона </w:t>
            </w:r>
            <w:r>
              <w:rPr>
                <w:color w:val="auto"/>
                <w:sz w:val="14"/>
                <w:szCs w:val="14"/>
              </w:rPr>
              <w:t>који по својој садржини одговара</w:t>
            </w:r>
            <w:r w:rsidRPr="007A7335">
              <w:rPr>
                <w:color w:val="auto"/>
                <w:sz w:val="14"/>
                <w:szCs w:val="14"/>
              </w:rPr>
              <w:t xml:space="preserve">ју инструкцијама наведеним у напомени и препорукама анализе ризика корупције достављени Влади </w:t>
            </w:r>
          </w:p>
        </w:tc>
        <w:tc>
          <w:tcPr>
            <w:tcW w:w="119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Нису потребни</w:t>
            </w:r>
          </w:p>
          <w:p w:rsidR="005A14F4" w:rsidRPr="007A7335" w:rsidRDefault="005A14F4" w:rsidP="003F005F">
            <w:pPr>
              <w:pStyle w:val="BasicParagraph"/>
              <w:spacing w:line="360" w:lineRule="auto"/>
              <w:ind w:firstLine="0"/>
              <w:jc w:val="left"/>
              <w:rPr>
                <w:color w:val="auto"/>
                <w:sz w:val="14"/>
                <w:szCs w:val="14"/>
              </w:rPr>
            </w:pPr>
          </w:p>
          <w:p w:rsidR="005A14F4" w:rsidRPr="007A7335" w:rsidRDefault="005A14F4" w:rsidP="003F005F">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3F005F">
            <w:pPr>
              <w:pStyle w:val="BasicParagraph"/>
              <w:spacing w:line="360" w:lineRule="auto"/>
              <w:ind w:firstLine="0"/>
              <w:jc w:val="left"/>
              <w:rPr>
                <w:color w:val="auto"/>
                <w:sz w:val="14"/>
                <w:szCs w:val="14"/>
              </w:rPr>
            </w:pPr>
          </w:p>
        </w:tc>
        <w:tc>
          <w:tcPr>
            <w:tcW w:w="18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Прецизирати начин формирања редова поверилаца, вештачења вредности имовине (са и без терета); стечајни управник мора имати законску обавезу да анализира пословање стечајног дужника пре покретања стечаја, да утврди разлоге који су довели до стечаја и да о томе обавести повериоце подношењем детаљног извештаја; брисати изузетак да стечајни судија може изабрати стечајног управника и прецизирати већа овлашћења скупштини повериоца за смену стечајног управника; </w:t>
            </w:r>
          </w:p>
          <w:p w:rsidR="005A14F4" w:rsidRPr="007A7335" w:rsidRDefault="005A14F4" w:rsidP="003F005F">
            <w:pPr>
              <w:pStyle w:val="BasicParagraph"/>
              <w:spacing w:line="360" w:lineRule="auto"/>
              <w:ind w:firstLine="0"/>
              <w:jc w:val="left"/>
              <w:rPr>
                <w:color w:val="auto"/>
                <w:sz w:val="14"/>
                <w:szCs w:val="14"/>
              </w:rPr>
            </w:pPr>
          </w:p>
          <w:p w:rsidR="005A14F4" w:rsidRPr="007A7335" w:rsidRDefault="005A14F4" w:rsidP="00134E33">
            <w:pPr>
              <w:pStyle w:val="BasicParagraph"/>
              <w:spacing w:line="360" w:lineRule="auto"/>
              <w:ind w:firstLine="0"/>
              <w:jc w:val="left"/>
              <w:rPr>
                <w:color w:val="auto"/>
                <w:sz w:val="14"/>
                <w:szCs w:val="14"/>
              </w:rPr>
            </w:pPr>
            <w:r w:rsidRPr="007A7335">
              <w:rPr>
                <w:color w:val="auto"/>
                <w:sz w:val="14"/>
                <w:szCs w:val="14"/>
              </w:rPr>
              <w:t xml:space="preserve">Средства верификације за нацрт и предлог закона: Образложење из нацрта/предлога закона које садржи објашњење о томе на који начин су инструкције наведене у мери унете у текст нацрта/предлога </w:t>
            </w:r>
          </w:p>
        </w:tc>
      </w:tr>
      <w:tr w:rsidR="005A14F4" w:rsidRPr="007A7335" w:rsidTr="00812F0C">
        <w:trPr>
          <w:trHeight w:val="60"/>
        </w:trPr>
        <w:tc>
          <w:tcPr>
            <w:tcW w:w="688" w:type="dxa"/>
            <w:vMerge/>
            <w:tcBorders>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721" w:type="dxa"/>
            <w:vMerge/>
            <w:tcBorders>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822"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2181A">
            <w:pPr>
              <w:pStyle w:val="BasicParagraph"/>
              <w:spacing w:line="360" w:lineRule="auto"/>
              <w:ind w:firstLine="0"/>
              <w:jc w:val="left"/>
              <w:rPr>
                <w:color w:val="auto"/>
                <w:sz w:val="14"/>
                <w:szCs w:val="14"/>
              </w:rPr>
            </w:pPr>
            <w:r w:rsidRPr="007A7335">
              <w:rPr>
                <w:color w:val="auto"/>
                <w:sz w:val="14"/>
                <w:szCs w:val="14"/>
              </w:rPr>
              <w:t xml:space="preserve">Поднети Предлог закона о изменама и допунама закона Народној скупштини </w:t>
            </w:r>
          </w:p>
        </w:tc>
        <w:tc>
          <w:tcPr>
            <w:tcW w:w="101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I квартал 2017. </w:t>
            </w:r>
            <w:r w:rsidRPr="007A7335">
              <w:rPr>
                <w:sz w:val="14"/>
                <w:szCs w:val="14"/>
              </w:rPr>
              <w:t xml:space="preserve"> године</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4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Закон о изменама и допунама закона</w:t>
            </w:r>
            <w:r w:rsidRPr="007A7335">
              <w:t xml:space="preserve"> </w:t>
            </w:r>
            <w:r>
              <w:rPr>
                <w:color w:val="auto"/>
                <w:sz w:val="14"/>
                <w:szCs w:val="14"/>
              </w:rPr>
              <w:t>који по својој садржини одговара</w:t>
            </w:r>
            <w:r w:rsidRPr="007A7335">
              <w:rPr>
                <w:color w:val="auto"/>
                <w:sz w:val="14"/>
                <w:szCs w:val="14"/>
              </w:rPr>
              <w:t>ју инструкцијама наведеним у напомени и препорукама анализе ризика корупције поднет Народној скупштини</w:t>
            </w:r>
          </w:p>
        </w:tc>
        <w:tc>
          <w:tcPr>
            <w:tcW w:w="119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6" w:type="dxa"/>
            <w:vMerge/>
            <w:tcBorders>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r>
      <w:tr w:rsidR="005A14F4" w:rsidRPr="007A7335" w:rsidTr="002E44F0">
        <w:trPr>
          <w:trHeight w:val="608"/>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Усвојити законе о изменама и допунама закона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spacing w:line="360" w:lineRule="auto"/>
              <w:rPr>
                <w:rFonts w:ascii="Times New Roman" w:hAnsi="Times New Roman"/>
                <w:sz w:val="14"/>
                <w:szCs w:val="14"/>
              </w:rPr>
            </w:pPr>
            <w:r w:rsidRPr="007A7335">
              <w:rPr>
                <w:rFonts w:ascii="Times New Roman" w:hAnsi="Times New Roman"/>
                <w:sz w:val="14"/>
                <w:szCs w:val="14"/>
              </w:rPr>
              <w:t>I  квартал 2017.  године</w:t>
            </w:r>
          </w:p>
          <w:p w:rsidR="005A14F4" w:rsidRPr="007A7335" w:rsidRDefault="005A14F4" w:rsidP="003F005F">
            <w:pPr>
              <w:tabs>
                <w:tab w:val="left" w:pos="486"/>
              </w:tabs>
              <w:spacing w:line="360" w:lineRule="auto"/>
              <w:rPr>
                <w:rFonts w:ascii="Times New Roman" w:hAnsi="Times New Roman"/>
                <w:sz w:val="14"/>
                <w:szCs w:val="14"/>
                <w:lang w:val="bg-BG"/>
              </w:rPr>
            </w:pPr>
            <w:r w:rsidRPr="007A7335">
              <w:rPr>
                <w:rFonts w:ascii="Times New Roman" w:hAnsi="Times New Roman"/>
                <w:sz w:val="14"/>
                <w:szCs w:val="14"/>
                <w:lang w:val="bg-BG"/>
              </w:rPr>
              <w:tab/>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Народна скупштина</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 xml:space="preserve">Усвојени закони о изменама и допунама закона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r>
      <w:tr w:rsidR="005A14F4" w:rsidRPr="007A733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sz w:val="14"/>
                <w:szCs w:val="14"/>
              </w:rPr>
            </w:pPr>
            <w:r w:rsidRPr="007A7335">
              <w:rPr>
                <w:sz w:val="14"/>
                <w:szCs w:val="14"/>
              </w:rPr>
              <w:t>3.</w:t>
            </w:r>
            <w:r w:rsidRPr="007A7335">
              <w:rPr>
                <w:sz w:val="14"/>
                <w:szCs w:val="14"/>
                <w:lang w:val="en-US"/>
              </w:rPr>
              <w:t>3</w:t>
            </w:r>
            <w:r w:rsidRPr="007A7335">
              <w:rPr>
                <w:sz w:val="14"/>
                <w:szCs w:val="14"/>
              </w:rPr>
              <w:t>.1.4</w:t>
            </w:r>
            <w:r>
              <w:rPr>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Ускладити подзаконске прописе са изменама закона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Донети подзаконске прописе усклађене с</w:t>
            </w:r>
            <w:r>
              <w:rPr>
                <w:sz w:val="14"/>
                <w:szCs w:val="14"/>
                <w:lang w:val="sr-Cyrl-CS"/>
              </w:rPr>
              <w:t>а</w:t>
            </w:r>
            <w:r w:rsidRPr="007A7335">
              <w:rPr>
                <w:sz w:val="14"/>
                <w:szCs w:val="14"/>
              </w:rPr>
              <w:t xml:space="preserve"> изменама закона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Донети подзаконски прописи усклађени са изменама закона</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Нису потребни</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 Мера се односи на измене закона из претходних мера у оквиру овог циља </w:t>
            </w:r>
          </w:p>
        </w:tc>
      </w:tr>
      <w:tr w:rsidR="005A14F4" w:rsidRPr="007A733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sz w:val="14"/>
                <w:szCs w:val="14"/>
              </w:rPr>
            </w:pPr>
            <w:r w:rsidRPr="007A7335">
              <w:rPr>
                <w:sz w:val="14"/>
                <w:szCs w:val="14"/>
              </w:rPr>
              <w:t>3.</w:t>
            </w:r>
            <w:r w:rsidRPr="007A7335">
              <w:rPr>
                <w:sz w:val="14"/>
                <w:szCs w:val="14"/>
                <w:lang w:val="en-US"/>
              </w:rPr>
              <w:t>3</w:t>
            </w:r>
            <w:r w:rsidRPr="007A7335">
              <w:rPr>
                <w:sz w:val="14"/>
                <w:szCs w:val="14"/>
              </w:rPr>
              <w:t>.1.5</w:t>
            </w:r>
            <w:r>
              <w:rPr>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Извршити стручно усавршавање запослених о новим решењима прописа.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Направити план и програм обуке запослених и приручнике са упутствима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III квартал 2017.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Израђен план и програм обуке запослених; Приручник одштампан и објављен на интернет страни </w:t>
            </w:r>
            <w:r w:rsidRPr="007A7335">
              <w:rPr>
                <w:sz w:val="14"/>
                <w:szCs w:val="14"/>
              </w:rPr>
              <w:lastRenderedPageBreak/>
              <w:t>министарства надлежног за послове привреде</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lastRenderedPageBreak/>
              <w:t>Нису потребни</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 </w:t>
            </w:r>
          </w:p>
        </w:tc>
      </w:tr>
      <w:tr w:rsidR="005A14F4" w:rsidRPr="007A733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822" w:type="dxa"/>
            <w:tcBorders>
              <w:top w:val="single" w:sz="4" w:space="0" w:color="000000"/>
              <w:left w:val="single" w:sz="4" w:space="0" w:color="000000"/>
              <w:bottom w:val="single" w:sz="4" w:space="0" w:color="000000"/>
              <w:right w:val="single" w:sz="4" w:space="0" w:color="000000"/>
            </w:tcBorders>
          </w:tcPr>
          <w:p w:rsidR="005A14F4" w:rsidRPr="007A7335" w:rsidRDefault="005A14F4" w:rsidP="008C75A7">
            <w:pPr>
              <w:pStyle w:val="BasicParagraph"/>
              <w:spacing w:line="360" w:lineRule="auto"/>
              <w:ind w:left="58" w:firstLine="0"/>
              <w:jc w:val="left"/>
              <w:rPr>
                <w:sz w:val="14"/>
                <w:szCs w:val="14"/>
              </w:rPr>
            </w:pPr>
            <w:r w:rsidRPr="007A7335">
              <w:rPr>
                <w:sz w:val="14"/>
                <w:szCs w:val="14"/>
              </w:rPr>
              <w:t>Спроводити план обуке запослених и поделити приручнике са упутствима</w:t>
            </w:r>
          </w:p>
        </w:tc>
        <w:tc>
          <w:tcPr>
            <w:tcW w:w="1014" w:type="dxa"/>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BasicParagraph"/>
              <w:spacing w:line="360" w:lineRule="auto"/>
              <w:ind w:firstLine="0"/>
              <w:jc w:val="left"/>
              <w:rPr>
                <w:sz w:val="14"/>
                <w:szCs w:val="14"/>
              </w:rPr>
            </w:pPr>
            <w:r w:rsidRPr="007A7335">
              <w:rPr>
                <w:sz w:val="14"/>
                <w:szCs w:val="14"/>
              </w:rPr>
              <w:t xml:space="preserve"> континуирано</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en-US"/>
              </w:rPr>
            </w:pP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 који садржи податке и о томе на који начин је обезбеђено учешће ОЦД које се баве овим темама; Достављен извештај о дистрибуцији приручника;</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У складу са програмом обуке (по обуци 36.900</w:t>
            </w:r>
            <w:r>
              <w:t xml:space="preserve"> </w:t>
            </w:r>
            <w:r w:rsidRPr="0027612D">
              <w:rPr>
                <w:sz w:val="14"/>
                <w:szCs w:val="14"/>
              </w:rPr>
              <w:t>РСД</w:t>
            </w:r>
            <w:r w:rsidRPr="007A7335">
              <w:rPr>
                <w:sz w:val="14"/>
                <w:szCs w:val="14"/>
              </w:rPr>
              <w:t>)</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У спровођење плана обуке укључити ОЦД које се баве овим темама</w:t>
            </w:r>
          </w:p>
        </w:tc>
      </w:tr>
      <w:tr w:rsidR="005A14F4" w:rsidRPr="007A7335" w:rsidTr="002E44F0">
        <w:trPr>
          <w:trHeight w:val="60"/>
        </w:trPr>
        <w:tc>
          <w:tcPr>
            <w:tcW w:w="688"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4A6550" w:rsidRDefault="005A14F4" w:rsidP="003F005F">
            <w:pPr>
              <w:pStyle w:val="BasicParagraph"/>
              <w:spacing w:line="360" w:lineRule="auto"/>
              <w:ind w:firstLine="0"/>
              <w:jc w:val="left"/>
              <w:rPr>
                <w:sz w:val="14"/>
                <w:szCs w:val="14"/>
              </w:rPr>
            </w:pPr>
            <w:r w:rsidRPr="007A7335">
              <w:rPr>
                <w:sz w:val="14"/>
                <w:szCs w:val="14"/>
              </w:rPr>
              <w:t>3.</w:t>
            </w:r>
            <w:r w:rsidRPr="007A7335">
              <w:rPr>
                <w:sz w:val="14"/>
                <w:szCs w:val="14"/>
                <w:lang w:val="en-US"/>
              </w:rPr>
              <w:t>3</w:t>
            </w:r>
            <w:r w:rsidRPr="007A7335">
              <w:rPr>
                <w:sz w:val="14"/>
                <w:szCs w:val="14"/>
              </w:rPr>
              <w:t>.1.6</w:t>
            </w:r>
            <w:r>
              <w:rPr>
                <w:sz w:val="14"/>
                <w:szCs w:val="14"/>
              </w:rPr>
              <w:t>.</w:t>
            </w:r>
          </w:p>
        </w:tc>
        <w:tc>
          <w:tcPr>
            <w:tcW w:w="1721"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Спроводити кампање за информисање грађана о поступку</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Направити програм и план кампање</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Израђен програм и план кампање</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Нису потребни</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p>
        </w:tc>
      </w:tr>
      <w:tr w:rsidR="005A14F4" w:rsidRPr="007A7335" w:rsidTr="002E44F0">
        <w:trPr>
          <w:trHeight w:val="60"/>
        </w:trPr>
        <w:tc>
          <w:tcPr>
            <w:tcW w:w="688" w:type="dxa"/>
            <w:vMerge/>
            <w:tcBorders>
              <w:top w:val="nil"/>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721" w:type="dxa"/>
            <w:vMerge/>
            <w:tcBorders>
              <w:top w:val="nil"/>
              <w:left w:val="single" w:sz="4" w:space="0" w:color="000000"/>
              <w:bottom w:val="single" w:sz="4" w:space="0" w:color="000000"/>
              <w:right w:val="single" w:sz="4" w:space="0" w:color="000000"/>
            </w:tcBorders>
          </w:tcPr>
          <w:p w:rsidR="005A14F4" w:rsidRPr="007A7335" w:rsidRDefault="005A14F4" w:rsidP="003F005F">
            <w:pPr>
              <w:pStyle w:val="NoParagraphStyle"/>
              <w:spacing w:line="360" w:lineRule="auto"/>
              <w:textAlignment w:val="auto"/>
              <w:rPr>
                <w:color w:val="auto"/>
                <w:sz w:val="14"/>
                <w:szCs w:val="14"/>
                <w:lang w:val="bg-BG"/>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Спровести кампању према плану и програму</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Достављен извештај о спроведеној кампањи по години важења Стратегије</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У зависности од решења предвиђених планом и програмом кампање</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F005F">
            <w:pPr>
              <w:pStyle w:val="BasicParagraph"/>
              <w:spacing w:line="360" w:lineRule="auto"/>
              <w:ind w:firstLine="0"/>
              <w:jc w:val="left"/>
              <w:rPr>
                <w:sz w:val="14"/>
                <w:szCs w:val="14"/>
              </w:rPr>
            </w:pPr>
            <w:r w:rsidRPr="007A7335">
              <w:rPr>
                <w:sz w:val="14"/>
                <w:szCs w:val="14"/>
              </w:rPr>
              <w:t>У спровођење плана обуке укључити ОЦД које се баве овим темама</w:t>
            </w:r>
          </w:p>
        </w:tc>
      </w:tr>
    </w:tbl>
    <w:p w:rsidR="005A14F4" w:rsidRDefault="005A14F4" w:rsidP="0088431E">
      <w:pPr>
        <w:jc w:val="both"/>
        <w:rPr>
          <w:rFonts w:ascii="Times New Roman" w:hAnsi="Times New Roman"/>
          <w:sz w:val="24"/>
          <w:szCs w:val="24"/>
        </w:rPr>
      </w:pPr>
    </w:p>
    <w:p w:rsidR="005A14F4"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3.3. ПРИВАТИЗАЦИЈА И ЈАВНО-ПРИВАТНО ПАРТНЕРСТВО, циљ 3.3.2., мера 3.3.2.1. мења се и гласи:</w:t>
      </w:r>
    </w:p>
    <w:tbl>
      <w:tblPr>
        <w:tblpPr w:leftFromText="180" w:rightFromText="180" w:vertAnchor="text" w:horzAnchor="margin" w:tblpXSpec="center" w:tblpY="305"/>
        <w:tblW w:w="10478" w:type="dxa"/>
        <w:tblLayout w:type="fixed"/>
        <w:tblCellMar>
          <w:left w:w="0" w:type="dxa"/>
          <w:right w:w="0" w:type="dxa"/>
        </w:tblCellMar>
        <w:tblLook w:val="0000" w:firstRow="0" w:lastRow="0" w:firstColumn="0" w:lastColumn="0" w:noHBand="0" w:noVBand="0"/>
      </w:tblPr>
      <w:tblGrid>
        <w:gridCol w:w="766"/>
        <w:gridCol w:w="1651"/>
        <w:gridCol w:w="1814"/>
        <w:gridCol w:w="1014"/>
        <w:gridCol w:w="1134"/>
        <w:gridCol w:w="993"/>
        <w:gridCol w:w="1242"/>
        <w:gridCol w:w="1864"/>
      </w:tblGrid>
      <w:tr w:rsidR="005A14F4" w:rsidRPr="007A7335" w:rsidTr="00CB390E">
        <w:trPr>
          <w:trHeight w:val="21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CB390E">
        <w:trPr>
          <w:trHeight w:val="24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rStyle w:val="bold"/>
                <w:bCs/>
                <w:sz w:val="14"/>
                <w:szCs w:val="14"/>
              </w:rPr>
              <w:t>3.3</w:t>
            </w:r>
            <w:r>
              <w:rPr>
                <w:rStyle w:val="bold"/>
                <w:bCs/>
                <w:sz w:val="14"/>
                <w:szCs w:val="14"/>
              </w:rPr>
              <w:t>.</w:t>
            </w:r>
            <w:r w:rsidRPr="007A7335">
              <w:rPr>
                <w:rStyle w:val="bold"/>
                <w:bCs/>
                <w:sz w:val="14"/>
                <w:szCs w:val="14"/>
              </w:rPr>
              <w:t xml:space="preserve"> ПРИВАТИЗАЦИЈА И ЈАВНО-ПРИВАТНО ПАРТНЕРСТВО</w:t>
            </w:r>
          </w:p>
        </w:tc>
      </w:tr>
      <w:tr w:rsidR="005A14F4" w:rsidRPr="007A7335" w:rsidTr="004A655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CB390E">
            <w:pPr>
              <w:pStyle w:val="BasicParagraph"/>
              <w:spacing w:line="360" w:lineRule="auto"/>
              <w:ind w:firstLine="0"/>
              <w:jc w:val="left"/>
              <w:rPr>
                <w:sz w:val="14"/>
                <w:szCs w:val="14"/>
              </w:rPr>
            </w:pPr>
            <w:r w:rsidRPr="007A7335">
              <w:rPr>
                <w:rStyle w:val="bold"/>
                <w:bCs/>
                <w:sz w:val="14"/>
                <w:szCs w:val="14"/>
              </w:rPr>
              <w:t>3.3.2</w:t>
            </w:r>
            <w:r>
              <w:rPr>
                <w:rStyle w:val="bold"/>
                <w:bCs/>
                <w:sz w:val="14"/>
                <w:szCs w:val="14"/>
              </w:rPr>
              <w:t>.</w:t>
            </w: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rStyle w:val="bold"/>
                <w:bCs/>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rStyle w:val="bold"/>
                <w:bCs/>
                <w:sz w:val="14"/>
                <w:szCs w:val="14"/>
              </w:rPr>
              <w:t>Успостављање система ефикасне примене и контроле спровођења позитивних прописа у области приватизације, реорганизације и стечаја</w:t>
            </w:r>
          </w:p>
        </w:tc>
      </w:tr>
      <w:tr w:rsidR="005A14F4" w:rsidRPr="007A7335" w:rsidTr="004A655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CB390E">
            <w:pPr>
              <w:pStyle w:val="NoParagraphStyle"/>
              <w:spacing w:line="360" w:lineRule="auto"/>
              <w:textAlignment w:val="auto"/>
              <w:rPr>
                <w:color w:val="auto"/>
                <w:sz w:val="14"/>
                <w:szCs w:val="14"/>
                <w:lang w:val="bg-BG"/>
              </w:rPr>
            </w:pP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rStyle w:val="bold"/>
                <w:bCs/>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 xml:space="preserve">Број поступака контроле реструктурирања, стечаја и својинске трансформације предузећа са државним и друштвеним капиталом по основу сумње на корупцију смањен за 30% до краја 2017. године, у односу на 2012. годину </w:t>
            </w:r>
          </w:p>
        </w:tc>
      </w:tr>
      <w:tr w:rsidR="005A14F4" w:rsidRPr="007A7335" w:rsidTr="004A6550">
        <w:trPr>
          <w:trHeight w:val="60"/>
        </w:trPr>
        <w:tc>
          <w:tcPr>
            <w:tcW w:w="7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Бр.</w:t>
            </w: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Мера</w:t>
            </w: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Одговорни субјекти</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4A655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CB390E">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3.3.2.1.</w:t>
            </w:r>
          </w:p>
        </w:tc>
        <w:tc>
          <w:tcPr>
            <w:tcW w:w="1651"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385247">
            <w:pPr>
              <w:pStyle w:val="BasicParagraph"/>
              <w:spacing w:line="360" w:lineRule="auto"/>
              <w:ind w:left="57" w:firstLine="0"/>
              <w:jc w:val="left"/>
              <w:rPr>
                <w:sz w:val="14"/>
                <w:szCs w:val="14"/>
              </w:rPr>
            </w:pPr>
            <w:r w:rsidRPr="007A7335">
              <w:rPr>
                <w:sz w:val="14"/>
                <w:szCs w:val="14"/>
              </w:rPr>
              <w:t xml:space="preserve">Успоставити систем сталне и обавезне координације између Министарства надлежног </w:t>
            </w:r>
            <w:r w:rsidRPr="007A7335">
              <w:rPr>
                <w:sz w:val="14"/>
                <w:szCs w:val="14"/>
              </w:rPr>
              <w:lastRenderedPageBreak/>
              <w:t>за послове привреде и одговарајућих државних органа и тела у циљу успостављања проактивног приступа у спречавању ризика на корупцију у овој области</w:t>
            </w:r>
          </w:p>
          <w:p w:rsidR="005A14F4" w:rsidRPr="007A7335" w:rsidRDefault="005A14F4" w:rsidP="00CB390E">
            <w:pPr>
              <w:pStyle w:val="NoParagraphStyle"/>
              <w:spacing w:line="360" w:lineRule="auto"/>
              <w:textAlignment w:val="auto"/>
              <w:rPr>
                <w:color w:val="auto"/>
                <w:sz w:val="14"/>
                <w:szCs w:val="14"/>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lastRenderedPageBreak/>
              <w:t>Организовати полугодишње састанке</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85247">
            <w:pPr>
              <w:pStyle w:val="BasicParagraph"/>
              <w:spacing w:line="360" w:lineRule="auto"/>
              <w:ind w:firstLine="0"/>
              <w:jc w:val="left"/>
              <w:rPr>
                <w:sz w:val="14"/>
                <w:szCs w:val="14"/>
              </w:rPr>
            </w:pPr>
            <w:r w:rsidRPr="007A7335">
              <w:rPr>
                <w:sz w:val="14"/>
                <w:szCs w:val="14"/>
              </w:rPr>
              <w:t xml:space="preserve">Полугодишње у односу на потписивање </w:t>
            </w:r>
            <w:r w:rsidRPr="007A7335">
              <w:rPr>
                <w:sz w:val="14"/>
                <w:szCs w:val="14"/>
              </w:rPr>
              <w:br/>
              <w:t>меморандума</w:t>
            </w:r>
            <w:r w:rsidRPr="007A7335">
              <w:rPr>
                <w:sz w:val="14"/>
                <w:szCs w:val="14"/>
              </w:rPr>
              <w:br/>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lastRenderedPageBreak/>
              <w:t>Министарство надлежно за послове привреде</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 xml:space="preserve">Достављен извештај о одржаним састанцима по </w:t>
            </w:r>
            <w:r w:rsidRPr="007A7335">
              <w:rPr>
                <w:sz w:val="14"/>
                <w:szCs w:val="14"/>
              </w:rPr>
              <w:lastRenderedPageBreak/>
              <w:t>години важења Стратегије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lastRenderedPageBreak/>
              <w:t>Нису потребни</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87204">
            <w:pPr>
              <w:pStyle w:val="BasicParagraph"/>
              <w:spacing w:line="360" w:lineRule="auto"/>
              <w:ind w:firstLine="0"/>
              <w:jc w:val="left"/>
              <w:rPr>
                <w:sz w:val="14"/>
                <w:szCs w:val="14"/>
              </w:rPr>
            </w:pPr>
            <w:r w:rsidRPr="007A7335">
              <w:rPr>
                <w:sz w:val="14"/>
                <w:szCs w:val="14"/>
              </w:rPr>
              <w:t xml:space="preserve">Учествују </w:t>
            </w:r>
            <w:r>
              <w:t xml:space="preserve"> </w:t>
            </w:r>
            <w:r w:rsidRPr="00C87204">
              <w:rPr>
                <w:sz w:val="14"/>
                <w:szCs w:val="14"/>
              </w:rPr>
              <w:t xml:space="preserve">министарство надлежно за </w:t>
            </w:r>
            <w:r>
              <w:rPr>
                <w:sz w:val="14"/>
                <w:szCs w:val="14"/>
              </w:rPr>
              <w:t xml:space="preserve">унутрашње </w:t>
            </w:r>
            <w:r w:rsidRPr="00C87204">
              <w:rPr>
                <w:sz w:val="14"/>
                <w:szCs w:val="14"/>
              </w:rPr>
              <w:t xml:space="preserve">послове </w:t>
            </w:r>
            <w:r w:rsidRPr="007A7335">
              <w:rPr>
                <w:sz w:val="14"/>
                <w:szCs w:val="14"/>
              </w:rPr>
              <w:t xml:space="preserve">, РЈТ, ВКС, </w:t>
            </w:r>
            <w:r>
              <w:rPr>
                <w:sz w:val="14"/>
                <w:szCs w:val="14"/>
              </w:rPr>
              <w:t>м</w:t>
            </w:r>
            <w:r w:rsidRPr="007A7335">
              <w:rPr>
                <w:sz w:val="14"/>
                <w:szCs w:val="14"/>
              </w:rPr>
              <w:t xml:space="preserve">инистарство надлежно за </w:t>
            </w:r>
            <w:r w:rsidRPr="007A7335">
              <w:rPr>
                <w:sz w:val="14"/>
                <w:szCs w:val="14"/>
              </w:rPr>
              <w:lastRenderedPageBreak/>
              <w:t>послове привреде и Савет</w:t>
            </w:r>
          </w:p>
        </w:tc>
      </w:tr>
      <w:tr w:rsidR="005A14F4" w:rsidRPr="007A7335" w:rsidTr="004A655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CB390E">
            <w:pPr>
              <w:pStyle w:val="NoParagraphStyle"/>
              <w:spacing w:line="360" w:lineRule="auto"/>
              <w:textAlignment w:val="auto"/>
              <w:rPr>
                <w:color w:val="auto"/>
                <w:sz w:val="14"/>
                <w:szCs w:val="14"/>
                <w:lang w:val="bg-BG"/>
              </w:rPr>
            </w:pPr>
          </w:p>
        </w:tc>
        <w:tc>
          <w:tcPr>
            <w:tcW w:w="165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CB390E">
            <w:pPr>
              <w:pStyle w:val="NoParagraphStyle"/>
              <w:spacing w:line="360" w:lineRule="auto"/>
              <w:textAlignment w:val="auto"/>
              <w:rPr>
                <w:color w:val="auto"/>
                <w:sz w:val="14"/>
                <w:szCs w:val="14"/>
                <w:lang w:val="bg-BG"/>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Израдити приручник примера добре праксе и начина поступања у овој области</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Приручник објављен и доступан на интернет страни Министарства надлежног за послове привреде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Нису потребни</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390E">
            <w:pPr>
              <w:pStyle w:val="BasicParagraph"/>
              <w:spacing w:line="360" w:lineRule="auto"/>
              <w:ind w:firstLine="0"/>
              <w:jc w:val="left"/>
              <w:rPr>
                <w:sz w:val="14"/>
                <w:szCs w:val="14"/>
              </w:rPr>
            </w:pPr>
            <w:r w:rsidRPr="007A7335">
              <w:rPr>
                <w:sz w:val="14"/>
                <w:szCs w:val="14"/>
              </w:rPr>
              <w:t>Обавезна сарадња са МУП, РЈТ, ВКС и Саветом</w:t>
            </w:r>
          </w:p>
        </w:tc>
      </w:tr>
    </w:tbl>
    <w:p w:rsidR="005A14F4" w:rsidRPr="007A7335" w:rsidRDefault="005A14F4" w:rsidP="0088431E">
      <w:pPr>
        <w:jc w:val="both"/>
        <w:rPr>
          <w:rFonts w:ascii="Times New Roman" w:hAnsi="Times New Roman"/>
          <w:sz w:val="24"/>
          <w:szCs w:val="24"/>
          <w:lang w:val="sr-Cyrl-CS"/>
        </w:rPr>
      </w:pPr>
    </w:p>
    <w:p w:rsidR="005A14F4" w:rsidRPr="007A7335" w:rsidRDefault="005A14F4" w:rsidP="00CB390E">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CB390E">
      <w:pPr>
        <w:jc w:val="both"/>
        <w:rPr>
          <w:rFonts w:ascii="Times New Roman" w:hAnsi="Times New Roman"/>
          <w:sz w:val="24"/>
          <w:szCs w:val="24"/>
          <w:lang w:val="sr-Cyrl-CS"/>
        </w:rPr>
      </w:pPr>
      <w:r w:rsidRPr="007A7335">
        <w:rPr>
          <w:rFonts w:ascii="Times New Roman" w:hAnsi="Times New Roman"/>
          <w:sz w:val="24"/>
          <w:szCs w:val="24"/>
          <w:lang w:val="sr-Cyrl-CS"/>
        </w:rPr>
        <w:t xml:space="preserve">3.3.2.2.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2.3.3.3.</w:t>
      </w:r>
    </w:p>
    <w:p w:rsidR="005A14F4" w:rsidRPr="007A7335" w:rsidRDefault="005A14F4" w:rsidP="00CB390E">
      <w:pPr>
        <w:jc w:val="both"/>
        <w:rPr>
          <w:rFonts w:ascii="Times New Roman" w:hAnsi="Times New Roman"/>
          <w:sz w:val="24"/>
          <w:szCs w:val="24"/>
          <w:lang w:val="sr-Cyrl-CS"/>
        </w:rPr>
      </w:pPr>
      <w:r w:rsidRPr="007A7335">
        <w:rPr>
          <w:rFonts w:ascii="Times New Roman" w:hAnsi="Times New Roman"/>
          <w:sz w:val="24"/>
          <w:szCs w:val="24"/>
          <w:lang w:val="sr-Cyrl-CS"/>
        </w:rPr>
        <w:t>3.3.2.3. Брише се.</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3.3. ПРИВАТИЗАЦИЈА И ЈАВНО-ПРИВАТНО ПАРТНЕРСТВО, циљ 3.3.3., мере 3.3.3.1., 3.3.3.2., 3.3.3.3., 3.3.3.4., 3.3.3.5. и 3.3.3.6. мењају се и гласе: </w:t>
      </w:r>
    </w:p>
    <w:tbl>
      <w:tblPr>
        <w:tblpPr w:leftFromText="180" w:rightFromText="180" w:vertAnchor="text" w:horzAnchor="margin" w:tblpXSpec="center" w:tblpY="30"/>
        <w:tblW w:w="10478" w:type="dxa"/>
        <w:tblLayout w:type="fixed"/>
        <w:tblCellMar>
          <w:left w:w="0" w:type="dxa"/>
          <w:right w:w="0" w:type="dxa"/>
        </w:tblCellMar>
        <w:tblLook w:val="0000" w:firstRow="0" w:lastRow="0" w:firstColumn="0" w:lastColumn="0" w:noHBand="0" w:noVBand="0"/>
      </w:tblPr>
      <w:tblGrid>
        <w:gridCol w:w="688"/>
        <w:gridCol w:w="1721"/>
        <w:gridCol w:w="1808"/>
        <w:gridCol w:w="1028"/>
        <w:gridCol w:w="1134"/>
        <w:gridCol w:w="1017"/>
        <w:gridCol w:w="1229"/>
        <w:gridCol w:w="1853"/>
      </w:tblGrid>
      <w:tr w:rsidR="005A14F4" w:rsidRPr="007A7335" w:rsidTr="00224564">
        <w:trPr>
          <w:trHeight w:val="21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224564">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3.3</w:t>
            </w:r>
            <w:r>
              <w:rPr>
                <w:rStyle w:val="bold"/>
                <w:bCs/>
                <w:sz w:val="14"/>
                <w:szCs w:val="14"/>
              </w:rPr>
              <w:t>.</w:t>
            </w:r>
            <w:r w:rsidRPr="007A7335">
              <w:rPr>
                <w:rStyle w:val="bold"/>
                <w:bCs/>
                <w:sz w:val="14"/>
                <w:szCs w:val="14"/>
              </w:rPr>
              <w:t xml:space="preserve"> ПРИВАТИЗАЦИЈА И ЈАВНО-ПРИВАТНО ПАРТНЕРСТВО</w:t>
            </w:r>
          </w:p>
        </w:tc>
      </w:tr>
      <w:tr w:rsidR="005A14F4" w:rsidRPr="007A733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24564">
            <w:pPr>
              <w:pStyle w:val="BasicParagraph"/>
              <w:spacing w:line="360" w:lineRule="auto"/>
              <w:ind w:firstLine="0"/>
              <w:jc w:val="left"/>
              <w:rPr>
                <w:b/>
                <w:sz w:val="14"/>
                <w:szCs w:val="14"/>
              </w:rPr>
            </w:pPr>
            <w:r w:rsidRPr="00E17924">
              <w:rPr>
                <w:b/>
                <w:sz w:val="14"/>
                <w:szCs w:val="14"/>
              </w:rPr>
              <w:t>3.3.3.</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Уклоњени ризици од корупције у области јавно-приватних партнерстава и концесија и његова доследна примена</w:t>
            </w: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Анализа ефеката Закона о јавно-приватним партнерствима и концесијама не указује на изузетно висок ризик од корупције</w:t>
            </w: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Бр.</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Мера</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 Активност</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Одговорни субјекти</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Индикатори </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Потребни ресурси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Напомене</w:t>
            </w: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3.3.3.1</w:t>
            </w:r>
            <w:r>
              <w:rPr>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C7CAD">
            <w:pPr>
              <w:pStyle w:val="BasicParagraph"/>
              <w:spacing w:line="360" w:lineRule="auto"/>
              <w:ind w:firstLine="0"/>
              <w:jc w:val="left"/>
              <w:rPr>
                <w:sz w:val="14"/>
                <w:szCs w:val="14"/>
              </w:rPr>
            </w:pPr>
            <w:r w:rsidRPr="007A7335">
              <w:rPr>
                <w:sz w:val="14"/>
                <w:szCs w:val="14"/>
              </w:rPr>
              <w:t>Спровести анализу ризика на корупцију Закона о јавно</w:t>
            </w:r>
            <w:r>
              <w:rPr>
                <w:sz w:val="14"/>
                <w:szCs w:val="14"/>
              </w:rPr>
              <w:t xml:space="preserve"> </w:t>
            </w:r>
            <w:r w:rsidRPr="007A7335">
              <w:rPr>
                <w:sz w:val="14"/>
                <w:szCs w:val="14"/>
              </w:rPr>
              <w:t>-</w:t>
            </w:r>
            <w:r>
              <w:rPr>
                <w:sz w:val="14"/>
                <w:szCs w:val="14"/>
              </w:rPr>
              <w:t xml:space="preserve"> </w:t>
            </w:r>
            <w:r w:rsidRPr="007A7335">
              <w:rPr>
                <w:sz w:val="14"/>
                <w:szCs w:val="14"/>
              </w:rPr>
              <w:t xml:space="preserve">приватном партнерству и концесијама </w:t>
            </w:r>
            <w:r w:rsidRPr="0025618A">
              <w:rPr>
                <w:sz w:val="14"/>
                <w:szCs w:val="14"/>
              </w:rPr>
              <w:t>(„Службени гласник РС”</w:t>
            </w:r>
            <w:r w:rsidRPr="001E6795">
              <w:rPr>
                <w:sz w:val="14"/>
                <w:szCs w:val="14"/>
              </w:rPr>
              <w:t>, бр. 88/11 и 15/16 )</w:t>
            </w:r>
            <w:r>
              <w:rPr>
                <w:sz w:val="14"/>
                <w:szCs w:val="14"/>
              </w:rPr>
              <w:t xml:space="preserve"> </w:t>
            </w:r>
            <w:r w:rsidRPr="007A7335">
              <w:rPr>
                <w:sz w:val="14"/>
                <w:szCs w:val="14"/>
              </w:rPr>
              <w:t xml:space="preserve">и степена усклађености са осталим законима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анализу ризика на корупцију и степена усаглашености са осталим законима</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спроведеној анализи</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p w:rsidR="005A14F4" w:rsidRPr="007A7335" w:rsidRDefault="005A14F4" w:rsidP="00224564">
            <w:pPr>
              <w:pStyle w:val="BasicParagraph"/>
              <w:spacing w:line="360" w:lineRule="auto"/>
              <w:ind w:firstLine="0"/>
              <w:jc w:val="left"/>
              <w:rPr>
                <w:sz w:val="14"/>
                <w:szCs w:val="14"/>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w:t>
            </w:r>
          </w:p>
        </w:tc>
      </w:tr>
      <w:tr w:rsidR="005A14F4" w:rsidRPr="007A733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3.3.3.2</w:t>
            </w:r>
            <w:r>
              <w:rPr>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Усвојити измене и допуне Закона о јавно</w:t>
            </w:r>
            <w:r>
              <w:rPr>
                <w:sz w:val="14"/>
                <w:szCs w:val="14"/>
              </w:rPr>
              <w:t xml:space="preserve"> </w:t>
            </w:r>
            <w:r w:rsidRPr="007A7335">
              <w:rPr>
                <w:sz w:val="14"/>
                <w:szCs w:val="14"/>
              </w:rPr>
              <w:t>-</w:t>
            </w:r>
            <w:r>
              <w:rPr>
                <w:sz w:val="14"/>
                <w:szCs w:val="14"/>
              </w:rPr>
              <w:t xml:space="preserve"> </w:t>
            </w:r>
            <w:r w:rsidRPr="007A7335">
              <w:rPr>
                <w:sz w:val="14"/>
                <w:szCs w:val="14"/>
              </w:rPr>
              <w:t xml:space="preserve">приватном партнерству и концесијама у складу са анализом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и доставити Влади Нацрт закона о изменама и допунама Закона, који је у складу са анализом</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Нацрта закона о изменама и допунама Закона</w:t>
            </w:r>
            <w:r w:rsidRPr="007A7335">
              <w:t xml:space="preserve"> </w:t>
            </w:r>
            <w:r>
              <w:rPr>
                <w:sz w:val="14"/>
                <w:szCs w:val="14"/>
              </w:rPr>
              <w:t>који по својој садржини одговара</w:t>
            </w:r>
            <w:r w:rsidRPr="007A7335">
              <w:rPr>
                <w:sz w:val="14"/>
                <w:szCs w:val="14"/>
              </w:rPr>
              <w:t xml:space="preserve"> препорукама анализе ризика корупције достављен </w:t>
            </w:r>
            <w:r w:rsidRPr="007A7335">
              <w:rPr>
                <w:sz w:val="14"/>
                <w:szCs w:val="14"/>
              </w:rPr>
              <w:lastRenderedPageBreak/>
              <w:t xml:space="preserve">Влади </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Нису потребни</w:t>
            </w: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224564">
            <w:pPr>
              <w:pStyle w:val="BasicParagraph"/>
              <w:spacing w:line="360" w:lineRule="auto"/>
              <w:ind w:firstLine="0"/>
              <w:jc w:val="left"/>
              <w:rPr>
                <w:sz w:val="14"/>
                <w:szCs w:val="14"/>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rPr>
                <w:sz w:val="14"/>
                <w:szCs w:val="14"/>
              </w:rPr>
            </w:pPr>
            <w:r w:rsidRPr="007A7335">
              <w:rPr>
                <w:sz w:val="14"/>
                <w:szCs w:val="14"/>
              </w:rPr>
              <w:t xml:space="preserve">У сарадњи са министарством надлежним за послове трговине </w:t>
            </w:r>
          </w:p>
          <w:p w:rsidR="005A14F4" w:rsidRPr="007A7335" w:rsidRDefault="005A14F4" w:rsidP="00224564">
            <w:pPr>
              <w:pStyle w:val="BasicParagraph"/>
              <w:spacing w:line="360" w:lineRule="auto"/>
              <w:ind w:firstLine="0"/>
              <w:rPr>
                <w:sz w:val="14"/>
                <w:szCs w:val="14"/>
              </w:rPr>
            </w:pPr>
          </w:p>
          <w:p w:rsidR="005A14F4" w:rsidRPr="007A7335" w:rsidRDefault="005A14F4" w:rsidP="00EA27C3">
            <w:pPr>
              <w:pStyle w:val="BasicParagraph"/>
              <w:spacing w:line="360" w:lineRule="auto"/>
              <w:ind w:firstLine="0"/>
              <w:rPr>
                <w:sz w:val="14"/>
                <w:szCs w:val="14"/>
              </w:rPr>
            </w:pPr>
            <w:r w:rsidRPr="007A7335">
              <w:rPr>
                <w:sz w:val="14"/>
                <w:szCs w:val="14"/>
              </w:rPr>
              <w:t xml:space="preserve">Средство верификације: Образложење из нацрта закона које садржи објашњење о томе на који начин су препоруке анализе унете у текст нацрта </w:t>
            </w: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Подношење Предлога закона о изменама и допунама Закона Народној скупштини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Влада </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Предлог закона о изменама и допунама Закона</w:t>
            </w:r>
            <w:r w:rsidRPr="007A7335">
              <w:t xml:space="preserve"> </w:t>
            </w:r>
            <w:r>
              <w:rPr>
                <w:sz w:val="14"/>
                <w:szCs w:val="14"/>
              </w:rPr>
              <w:t>који по својој садржини одговара</w:t>
            </w:r>
            <w:r w:rsidRPr="007A7335">
              <w:rPr>
                <w:sz w:val="14"/>
                <w:szCs w:val="14"/>
              </w:rPr>
              <w:t xml:space="preserve"> препорукама анализе ризика корупције поднет Народној скупштини</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EA27C3">
            <w:pPr>
              <w:pStyle w:val="NoParagraphStyle"/>
              <w:spacing w:line="360" w:lineRule="auto"/>
              <w:textAlignment w:val="auto"/>
              <w:rPr>
                <w:color w:val="auto"/>
                <w:sz w:val="14"/>
                <w:szCs w:val="14"/>
                <w:lang w:val="en-US"/>
              </w:rPr>
            </w:pPr>
            <w:r w:rsidRPr="007A7335">
              <w:rPr>
                <w:color w:val="auto"/>
                <w:sz w:val="14"/>
                <w:szCs w:val="14"/>
                <w:lang w:val="en-US"/>
              </w:rPr>
              <w:t xml:space="preserve">Средство верификације: Образложење из предлога закона које садржи објашњење о томе на који начин су препоруке анализе унете у текст предлога </w:t>
            </w: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Усвојити Закон о изменама и допунама Закона</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IV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Народна скупштина</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Усвојен Закон о изменама и допунама Закона</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3.3.3.3</w:t>
            </w:r>
            <w:r>
              <w:rPr>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Ускладити подзаконске прописе са изменама Закона о јавно-приватном партнерству и концесијама</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Донети подзаконске прописе</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Донети подзаконски прописи</w:t>
            </w:r>
            <w:r w:rsidRPr="007A7335">
              <w:t xml:space="preserve"> </w:t>
            </w:r>
            <w:r w:rsidRPr="007A7335">
              <w:rPr>
                <w:sz w:val="14"/>
                <w:szCs w:val="14"/>
              </w:rPr>
              <w:t>усклађени са изменама Закона</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r w:rsidR="005A14F4" w:rsidRPr="007A733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3.3.3.4</w:t>
            </w:r>
            <w:r>
              <w:rPr>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Извршити стручно усавршавање запослених о новим решењима </w:t>
            </w:r>
            <w:r>
              <w:rPr>
                <w:sz w:val="14"/>
                <w:szCs w:val="14"/>
                <w:lang w:val="sr-Cyrl-CS"/>
              </w:rPr>
              <w:t xml:space="preserve"> у </w:t>
            </w:r>
            <w:r>
              <w:rPr>
                <w:sz w:val="14"/>
                <w:szCs w:val="14"/>
              </w:rPr>
              <w:t>пропис</w:t>
            </w:r>
            <w:r>
              <w:rPr>
                <w:sz w:val="14"/>
                <w:szCs w:val="14"/>
                <w:lang w:val="sr-Cyrl-CS"/>
              </w:rPr>
              <w:t>има</w:t>
            </w:r>
            <w:r w:rsidRPr="007A7335">
              <w:rPr>
                <w:sz w:val="14"/>
                <w:szCs w:val="14"/>
              </w:rPr>
              <w:t xml:space="preserve">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Направити план и програм обуке запослених и приручнике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 квартал 2018.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Израђен план и програм обуке запослених </w:t>
            </w: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pStyle w:val="BasicParagraph"/>
              <w:spacing w:line="360" w:lineRule="auto"/>
              <w:ind w:firstLine="0"/>
              <w:jc w:val="left"/>
              <w:rPr>
                <w:sz w:val="14"/>
                <w:szCs w:val="14"/>
              </w:rPr>
            </w:pPr>
            <w:r w:rsidRPr="007A7335">
              <w:rPr>
                <w:sz w:val="14"/>
                <w:szCs w:val="14"/>
              </w:rPr>
              <w:t>Приручник одштампан и објављен на интернет страни министарства надлежног за послове привреде;</w:t>
            </w:r>
          </w:p>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Достављен извештај о спроведеном плану и програму обуке који садржи податке и о томе на који начин је обезбеђено учешће ОЦД које се баве овим темама; </w:t>
            </w:r>
          </w:p>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Достављен извештај о дистрибуцији </w:t>
            </w:r>
            <w:r w:rsidRPr="007A7335">
              <w:rPr>
                <w:sz w:val="14"/>
                <w:szCs w:val="14"/>
              </w:rPr>
              <w:lastRenderedPageBreak/>
              <w:t>приручника;</w:t>
            </w:r>
          </w:p>
          <w:p w:rsidR="005A14F4" w:rsidRPr="007A7335" w:rsidRDefault="005A14F4" w:rsidP="00224564">
            <w:pPr>
              <w:pStyle w:val="BasicParagraph"/>
              <w:spacing w:line="360" w:lineRule="auto"/>
              <w:ind w:firstLine="0"/>
              <w:jc w:val="left"/>
              <w:rPr>
                <w:sz w:val="14"/>
                <w:szCs w:val="14"/>
              </w:rPr>
            </w:pP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808" w:type="dxa"/>
            <w:tcBorders>
              <w:top w:val="single" w:sz="4" w:space="0" w:color="000000"/>
              <w:left w:val="single" w:sz="4" w:space="0" w:color="000000"/>
              <w:bottom w:val="single" w:sz="4" w:space="0" w:color="000000"/>
              <w:right w:val="single" w:sz="4" w:space="0" w:color="000000"/>
            </w:tcBorders>
          </w:tcPr>
          <w:p w:rsidR="005A14F4" w:rsidRPr="007A7335" w:rsidRDefault="005A14F4" w:rsidP="00EA27C3">
            <w:pPr>
              <w:pStyle w:val="BasicParagraph"/>
              <w:spacing w:line="360" w:lineRule="auto"/>
              <w:ind w:left="58" w:firstLine="0"/>
              <w:jc w:val="left"/>
              <w:rPr>
                <w:sz w:val="14"/>
                <w:szCs w:val="14"/>
              </w:rPr>
            </w:pPr>
            <w:r w:rsidRPr="007A7335">
              <w:rPr>
                <w:sz w:val="14"/>
                <w:szCs w:val="14"/>
              </w:rPr>
              <w:t>Спроводити план обуке запослених и поделити приручнике са упутствима</w:t>
            </w:r>
          </w:p>
        </w:tc>
        <w:tc>
          <w:tcPr>
            <w:tcW w:w="1028" w:type="dxa"/>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BasicParagraph"/>
              <w:spacing w:line="360" w:lineRule="auto"/>
              <w:ind w:firstLine="36"/>
              <w:jc w:val="left"/>
              <w:rPr>
                <w:sz w:val="14"/>
                <w:szCs w:val="14"/>
              </w:rPr>
            </w:pPr>
            <w:r w:rsidRPr="007A7335">
              <w:rPr>
                <w:sz w:val="14"/>
                <w:szCs w:val="14"/>
              </w:rPr>
              <w:t>континуирано, почев од II квартала 2018.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Општа напомена број 7.</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Трошкови непознати у овом тренутку</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 спровођење плана обуке укључити заинтересоване организације цивилног друштва</w:t>
            </w:r>
          </w:p>
        </w:tc>
      </w:tr>
      <w:tr w:rsidR="005A14F4" w:rsidRPr="007A733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3.3.3.5</w:t>
            </w:r>
            <w:r>
              <w:rPr>
                <w:sz w:val="14"/>
                <w:szCs w:val="14"/>
              </w:rPr>
              <w:t>.</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Спроводити кампање за информисање јавности о ЈПП</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Направити програм и план кампање</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 квартал 2018.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Израђен програм и план кампање</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808" w:type="dxa"/>
            <w:tcBorders>
              <w:top w:val="single" w:sz="4" w:space="0" w:color="000000"/>
              <w:left w:val="single" w:sz="4" w:space="0" w:color="000000"/>
              <w:bottom w:val="single" w:sz="4" w:space="0" w:color="000000"/>
              <w:right w:val="single" w:sz="4" w:space="0" w:color="000000"/>
            </w:tcBorders>
          </w:tcPr>
          <w:p w:rsidR="005A14F4" w:rsidRPr="007A7335" w:rsidRDefault="005A14F4" w:rsidP="00EA27C3">
            <w:pPr>
              <w:pStyle w:val="BasicParagraph"/>
              <w:spacing w:line="360" w:lineRule="auto"/>
              <w:ind w:left="58" w:firstLine="0"/>
              <w:jc w:val="left"/>
              <w:rPr>
                <w:sz w:val="14"/>
                <w:szCs w:val="14"/>
              </w:rPr>
            </w:pPr>
            <w:r w:rsidRPr="007A7335">
              <w:rPr>
                <w:sz w:val="14"/>
                <w:szCs w:val="14"/>
              </w:rPr>
              <w:t>Спровести кампању према плану и програму</w:t>
            </w:r>
          </w:p>
        </w:tc>
        <w:tc>
          <w:tcPr>
            <w:tcW w:w="1028" w:type="dxa"/>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I квартал 2018.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спроведеној кампањи по години важења Стратегије</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Трошкови непознати у овом тренутку</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24564">
            <w:pPr>
              <w:pStyle w:val="BasicParagraph"/>
              <w:spacing w:line="360" w:lineRule="auto"/>
              <w:ind w:firstLine="0"/>
              <w:jc w:val="left"/>
              <w:rPr>
                <w:sz w:val="14"/>
                <w:szCs w:val="14"/>
              </w:rPr>
            </w:pPr>
            <w:r w:rsidRPr="007A7335">
              <w:rPr>
                <w:sz w:val="14"/>
                <w:szCs w:val="14"/>
              </w:rPr>
              <w:t>3.3.3.6</w:t>
            </w:r>
            <w:r>
              <w:rPr>
                <w:sz w:val="14"/>
                <w:szCs w:val="14"/>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Успоставити механизме за контролу и транспарентност рада Комисије за ЈПП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Редовно објављивати на веб-презентацији и ажурирати податке о сврсисходности ЈПП и концесијама</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привреде</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Подаци о сврсисходности ЈПП доступни су на веб-презентацији и редовно се ажурирају</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Општа напомена број 8. </w:t>
            </w:r>
          </w:p>
        </w:tc>
      </w:tr>
    </w:tbl>
    <w:p w:rsidR="005A14F4" w:rsidRPr="007A7335" w:rsidRDefault="005A14F4" w:rsidP="0088431E">
      <w:pPr>
        <w:jc w:val="both"/>
        <w:rPr>
          <w:rFonts w:ascii="Times New Roman" w:hAnsi="Times New Roman"/>
          <w:sz w:val="24"/>
          <w:szCs w:val="24"/>
          <w:lang w:val="sr-Cyrl-CS"/>
        </w:rPr>
      </w:pPr>
    </w:p>
    <w:p w:rsidR="005A14F4"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 </w:t>
      </w:r>
      <w:r>
        <w:rPr>
          <w:rFonts w:ascii="Times New Roman" w:hAnsi="Times New Roman"/>
          <w:sz w:val="24"/>
          <w:szCs w:val="24"/>
          <w:lang w:val="sr-Cyrl-CS"/>
        </w:rPr>
        <w:t>Напомена</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3.3.3.1. - 3.3.3.6. </w:t>
      </w:r>
      <w:r>
        <w:rPr>
          <w:rFonts w:ascii="Times New Roman" w:hAnsi="Times New Roman"/>
          <w:sz w:val="24"/>
          <w:szCs w:val="24"/>
          <w:lang w:val="sr-Cyrl-CS"/>
        </w:rPr>
        <w:t>П</w:t>
      </w:r>
      <w:r w:rsidRPr="007A7335">
        <w:rPr>
          <w:rFonts w:ascii="Times New Roman" w:hAnsi="Times New Roman"/>
          <w:sz w:val="24"/>
          <w:szCs w:val="24"/>
          <w:lang w:val="sr-Cyrl-CS"/>
        </w:rPr>
        <w:t xml:space="preserve">ромењен је одговорни субјект за реализацију </w:t>
      </w:r>
      <w:r>
        <w:rPr>
          <w:rFonts w:ascii="Times New Roman" w:hAnsi="Times New Roman"/>
          <w:sz w:val="24"/>
          <w:szCs w:val="24"/>
          <w:lang w:val="sr-Cyrl-CS"/>
        </w:rPr>
        <w:t>у</w:t>
      </w:r>
      <w:r w:rsidRPr="007A7335">
        <w:rPr>
          <w:rFonts w:ascii="Times New Roman" w:hAnsi="Times New Roman"/>
          <w:sz w:val="24"/>
          <w:szCs w:val="24"/>
          <w:lang w:val="sr-Cyrl-CS"/>
        </w:rPr>
        <w:t xml:space="preserve"> складу са Законом о</w:t>
      </w:r>
      <w:r>
        <w:rPr>
          <w:rFonts w:ascii="Times New Roman" w:hAnsi="Times New Roman"/>
          <w:sz w:val="24"/>
          <w:szCs w:val="24"/>
          <w:lang w:val="sr-Cyrl-CS"/>
        </w:rPr>
        <w:t xml:space="preserve"> министарствима (</w:t>
      </w:r>
      <w:r w:rsidRPr="000F5D57">
        <w:rPr>
          <w:rFonts w:ascii="Times New Roman" w:hAnsi="Times New Roman"/>
          <w:sz w:val="24"/>
          <w:szCs w:val="24"/>
          <w:lang w:val="sr-Cyrl-CS"/>
        </w:rPr>
        <w:t>„</w:t>
      </w:r>
      <w:r>
        <w:rPr>
          <w:rFonts w:ascii="Times New Roman" w:hAnsi="Times New Roman"/>
          <w:sz w:val="24"/>
          <w:szCs w:val="24"/>
          <w:lang w:val="sr-Cyrl-CS"/>
        </w:rPr>
        <w:t>Службени</w:t>
      </w:r>
      <w:r w:rsidRPr="000F5D57">
        <w:rPr>
          <w:rFonts w:ascii="Times New Roman" w:hAnsi="Times New Roman"/>
          <w:sz w:val="24"/>
          <w:szCs w:val="24"/>
          <w:lang w:val="sr-Cyrl-CS"/>
        </w:rPr>
        <w:t xml:space="preserve"> </w:t>
      </w:r>
      <w:r>
        <w:rPr>
          <w:rFonts w:ascii="Times New Roman" w:hAnsi="Times New Roman"/>
          <w:sz w:val="24"/>
          <w:szCs w:val="24"/>
          <w:lang w:val="sr-Cyrl-CS"/>
        </w:rPr>
        <w:t>гл</w:t>
      </w:r>
      <w:r w:rsidRPr="000F5D57">
        <w:rPr>
          <w:rFonts w:ascii="Times New Roman" w:hAnsi="Times New Roman"/>
          <w:sz w:val="24"/>
          <w:szCs w:val="24"/>
          <w:lang w:val="sr-Cyrl-CS"/>
        </w:rPr>
        <w:t>a</w:t>
      </w:r>
      <w:r>
        <w:rPr>
          <w:rFonts w:ascii="Times New Roman" w:hAnsi="Times New Roman"/>
          <w:sz w:val="24"/>
          <w:szCs w:val="24"/>
          <w:lang w:val="sr-Cyrl-CS"/>
        </w:rPr>
        <w:t>сник</w:t>
      </w:r>
      <w:r w:rsidRPr="000F5D57">
        <w:rPr>
          <w:rFonts w:ascii="Times New Roman" w:hAnsi="Times New Roman"/>
          <w:sz w:val="24"/>
          <w:szCs w:val="24"/>
          <w:lang w:val="sr-Cyrl-CS"/>
        </w:rPr>
        <w:t xml:space="preserve"> </w:t>
      </w:r>
      <w:r>
        <w:rPr>
          <w:rFonts w:ascii="Times New Roman" w:hAnsi="Times New Roman"/>
          <w:sz w:val="24"/>
          <w:szCs w:val="24"/>
          <w:lang w:val="sr-Cyrl-CS"/>
        </w:rPr>
        <w:t>РС</w:t>
      </w:r>
      <w:r w:rsidRPr="000F5D57">
        <w:rPr>
          <w:rFonts w:ascii="Times New Roman" w:hAnsi="Times New Roman"/>
          <w:sz w:val="24"/>
          <w:szCs w:val="24"/>
          <w:lang w:val="sr-Cyrl-CS"/>
        </w:rPr>
        <w:t xml:space="preserve">”, </w:t>
      </w:r>
      <w:r>
        <w:rPr>
          <w:rFonts w:ascii="Times New Roman" w:hAnsi="Times New Roman"/>
          <w:sz w:val="24"/>
          <w:szCs w:val="24"/>
          <w:lang w:val="sr-Cyrl-CS"/>
        </w:rPr>
        <w:t>бр. 44/14, 14/</w:t>
      </w:r>
      <w:r w:rsidRPr="000F5D57">
        <w:rPr>
          <w:rFonts w:ascii="Times New Roman" w:hAnsi="Times New Roman"/>
          <w:sz w:val="24"/>
          <w:szCs w:val="24"/>
          <w:lang w:val="sr-Cyrl-CS"/>
        </w:rPr>
        <w:t xml:space="preserve">15, 54/15 </w:t>
      </w:r>
      <w:r>
        <w:rPr>
          <w:rFonts w:ascii="Times New Roman" w:hAnsi="Times New Roman"/>
          <w:sz w:val="24"/>
          <w:szCs w:val="24"/>
          <w:lang w:val="sr-Cyrl-CS"/>
        </w:rPr>
        <w:t>и 96/</w:t>
      </w:r>
      <w:r w:rsidRPr="000F5D57">
        <w:rPr>
          <w:rFonts w:ascii="Times New Roman" w:hAnsi="Times New Roman"/>
          <w:sz w:val="24"/>
          <w:szCs w:val="24"/>
          <w:lang w:val="sr-Cyrl-CS"/>
        </w:rPr>
        <w:t xml:space="preserve">15 - </w:t>
      </w:r>
      <w:r>
        <w:rPr>
          <w:rFonts w:ascii="Times New Roman" w:hAnsi="Times New Roman"/>
          <w:sz w:val="24"/>
          <w:szCs w:val="24"/>
          <w:lang w:val="sr-Cyrl-CS"/>
        </w:rPr>
        <w:t>др</w:t>
      </w:r>
      <w:r w:rsidRPr="000F5D57">
        <w:rPr>
          <w:rFonts w:ascii="Times New Roman" w:hAnsi="Times New Roman"/>
          <w:sz w:val="24"/>
          <w:szCs w:val="24"/>
          <w:lang w:val="sr-Cyrl-CS"/>
        </w:rPr>
        <w:t xml:space="preserve">. </w:t>
      </w:r>
      <w:r>
        <w:rPr>
          <w:rFonts w:ascii="Times New Roman" w:hAnsi="Times New Roman"/>
          <w:sz w:val="24"/>
          <w:szCs w:val="24"/>
          <w:lang w:val="sr-Cyrl-CS"/>
        </w:rPr>
        <w:t>з</w:t>
      </w:r>
      <w:r w:rsidRPr="000F5D57">
        <w:rPr>
          <w:rFonts w:ascii="Times New Roman" w:hAnsi="Times New Roman"/>
          <w:sz w:val="24"/>
          <w:szCs w:val="24"/>
          <w:lang w:val="sr-Cyrl-CS"/>
        </w:rPr>
        <w:t>a</w:t>
      </w:r>
      <w:r>
        <w:rPr>
          <w:rFonts w:ascii="Times New Roman" w:hAnsi="Times New Roman"/>
          <w:sz w:val="24"/>
          <w:szCs w:val="24"/>
          <w:lang w:val="sr-Cyrl-CS"/>
        </w:rPr>
        <w:t>к</w:t>
      </w:r>
      <w:r w:rsidRPr="000F5D57">
        <w:rPr>
          <w:rFonts w:ascii="Times New Roman" w:hAnsi="Times New Roman"/>
          <w:sz w:val="24"/>
          <w:szCs w:val="24"/>
          <w:lang w:val="sr-Cyrl-CS"/>
        </w:rPr>
        <w:t>o</w:t>
      </w:r>
      <w:r>
        <w:rPr>
          <w:rFonts w:ascii="Times New Roman" w:hAnsi="Times New Roman"/>
          <w:sz w:val="24"/>
          <w:szCs w:val="24"/>
          <w:lang w:val="sr-Cyrl-CS"/>
        </w:rPr>
        <w:t>н</w:t>
      </w:r>
      <w:r w:rsidRPr="000F5D57">
        <w:rPr>
          <w:rFonts w:ascii="Times New Roman" w:hAnsi="Times New Roman"/>
          <w:sz w:val="24"/>
          <w:szCs w:val="24"/>
          <w:lang w:val="sr-Cyrl-CS"/>
        </w:rPr>
        <w:t>)</w:t>
      </w:r>
      <w:r w:rsidRPr="007A7335">
        <w:rPr>
          <w:rFonts w:ascii="Times New Roman" w:hAnsi="Times New Roman"/>
          <w:sz w:val="24"/>
          <w:szCs w:val="24"/>
          <w:lang w:val="sr-Cyrl-CS"/>
        </w:rPr>
        <w:t>.</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3.4.1., мере 3.4.1.1. и 3.4.1.2. мењају се и гласе:</w:t>
      </w:r>
    </w:p>
    <w:tbl>
      <w:tblPr>
        <w:tblW w:w="10478" w:type="dxa"/>
        <w:tblInd w:w="-699" w:type="dxa"/>
        <w:tblLayout w:type="fixed"/>
        <w:tblCellMar>
          <w:left w:w="0" w:type="dxa"/>
          <w:right w:w="0" w:type="dxa"/>
        </w:tblCellMar>
        <w:tblLook w:val="0000" w:firstRow="0" w:lastRow="0" w:firstColumn="0" w:lastColumn="0" w:noHBand="0" w:noVBand="0"/>
      </w:tblPr>
      <w:tblGrid>
        <w:gridCol w:w="688"/>
        <w:gridCol w:w="1732"/>
        <w:gridCol w:w="1783"/>
        <w:gridCol w:w="1042"/>
        <w:gridCol w:w="1134"/>
        <w:gridCol w:w="1010"/>
        <w:gridCol w:w="1228"/>
        <w:gridCol w:w="1861"/>
      </w:tblGrid>
      <w:tr w:rsidR="005A14F4" w:rsidRPr="007A7335" w:rsidTr="00224564">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224564">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224564">
        <w:trPr>
          <w:trHeight w:val="194"/>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24564">
            <w:pPr>
              <w:pStyle w:val="BasicParagraph"/>
              <w:spacing w:line="360" w:lineRule="auto"/>
              <w:ind w:firstLine="0"/>
              <w:jc w:val="left"/>
              <w:rPr>
                <w:sz w:val="14"/>
                <w:szCs w:val="14"/>
              </w:rPr>
            </w:pPr>
            <w:r w:rsidRPr="007A7335">
              <w:rPr>
                <w:rStyle w:val="bold"/>
                <w:bCs/>
                <w:sz w:val="14"/>
                <w:szCs w:val="14"/>
              </w:rPr>
              <w:t>3.4.1</w:t>
            </w:r>
            <w:r>
              <w:rPr>
                <w:rStyle w:val="bold"/>
                <w:bCs/>
                <w:sz w:val="14"/>
                <w:szCs w:val="14"/>
              </w:rPr>
              <w:t>.</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Пуна независност, односно самосталност и транспарентност правосуђа у буџетским овлашћењима</w:t>
            </w:r>
          </w:p>
        </w:tc>
      </w:tr>
      <w:tr w:rsidR="005A14F4" w:rsidRPr="007A7335" w:rsidTr="00224564">
        <w:trPr>
          <w:trHeight w:val="24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ВСС и ДВТ имају пуну надлежност и одговорност за буџет правосуђа до краја 2017. године</w:t>
            </w: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3.4.1.1.</w:t>
            </w:r>
          </w:p>
        </w:tc>
        <w:tc>
          <w:tcPr>
            <w:tcW w:w="173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rPr>
                <w:sz w:val="14"/>
                <w:szCs w:val="14"/>
              </w:rPr>
            </w:pPr>
            <w:r w:rsidRPr="007A7335">
              <w:rPr>
                <w:sz w:val="14"/>
                <w:szCs w:val="14"/>
              </w:rPr>
              <w:t xml:space="preserve">Укључити програм обуке и стручног усавршавања запослених у Административној канцеларији ВСС и ДВТ у програм обуке Правосудне академије </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 xml:space="preserve">Направити план и програм обуке у складу са анализом потреба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 xml:space="preserve">III квартал 2016. </w:t>
            </w:r>
            <w:r w:rsidRPr="007A7335">
              <w:rPr>
                <w:sz w:val="14"/>
                <w:szCs w:val="14"/>
              </w:rPr>
              <w:t>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Правосудна академија</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Израђен план и програм обуке запослених на основу анализе потреба</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Консултовати Високи савет судства и Државно веће тужилаца</w:t>
            </w:r>
          </w:p>
        </w:tc>
      </w:tr>
      <w:tr w:rsidR="005A14F4" w:rsidRPr="007A733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Спровести план обуке запослених</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III – IV квартал 2016. </w:t>
            </w:r>
            <w:r w:rsidRPr="007A7335">
              <w:rPr>
                <w:sz w:val="14"/>
                <w:szCs w:val="14"/>
              </w:rPr>
              <w:lastRenderedPageBreak/>
              <w:t>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Правосудна академија</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Достављен извештај о </w:t>
            </w:r>
            <w:r w:rsidRPr="007A7335">
              <w:rPr>
                <w:sz w:val="14"/>
                <w:szCs w:val="14"/>
              </w:rPr>
              <w:lastRenderedPageBreak/>
              <w:t>спроведеном плану и програму обуке</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 У складу са потребама </w:t>
            </w:r>
          </w:p>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(по обуци најмање 36.900 </w:t>
            </w:r>
            <w:r w:rsidRPr="0027612D">
              <w:rPr>
                <w:sz w:val="14"/>
                <w:szCs w:val="14"/>
              </w:rPr>
              <w:t>РСД</w:t>
            </w:r>
            <w:r w:rsidRPr="007A7335">
              <w:rPr>
                <w:sz w:val="14"/>
                <w:szCs w:val="14"/>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r>
      <w:tr w:rsidR="005A14F4" w:rsidRPr="007A7335" w:rsidTr="00224564">
        <w:trPr>
          <w:trHeight w:val="1000"/>
        </w:trPr>
        <w:tc>
          <w:tcPr>
            <w:tcW w:w="68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83"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Спроводити годишњу евалуацију обука</w:t>
            </w:r>
          </w:p>
        </w:tc>
        <w:tc>
          <w:tcPr>
            <w:tcW w:w="1042"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Једном годишње, почев од IV квартала 2016. године</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Правосудна академија</w:t>
            </w:r>
          </w:p>
        </w:tc>
        <w:tc>
          <w:tcPr>
            <w:tcW w:w="101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евалуацији програма обуке</w:t>
            </w:r>
            <w:r w:rsidRPr="007A7335">
              <w:t xml:space="preserve"> </w:t>
            </w:r>
            <w:r w:rsidRPr="007A7335">
              <w:rPr>
                <w:sz w:val="14"/>
                <w:szCs w:val="14"/>
              </w:rPr>
              <w:t xml:space="preserve">по години важења Стратегије </w:t>
            </w:r>
          </w:p>
        </w:tc>
        <w:tc>
          <w:tcPr>
            <w:tcW w:w="122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6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r w:rsidR="005A14F4" w:rsidRPr="007A733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3.4.1.2.</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Обезбедити транспарентност података о финансирању ВСС-а и ДВТ-а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Објављивати годишњи финансијски извештај на веб-презентацији ВСС-а и ДВТ-а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Једном годишње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ВСС, ДВТ</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Извештај објављен на интернет страни ВСС/ДВТ</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 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w:t>
            </w:r>
          </w:p>
        </w:tc>
      </w:tr>
    </w:tbl>
    <w:p w:rsidR="005A14F4" w:rsidRPr="007A7335" w:rsidRDefault="005A14F4" w:rsidP="0088431E">
      <w:pPr>
        <w:jc w:val="both"/>
        <w:rPr>
          <w:rFonts w:ascii="Times New Roman" w:hAnsi="Times New Roman"/>
          <w:sz w:val="24"/>
          <w:szCs w:val="24"/>
          <w:lang w:val="sr-Cyrl-CS"/>
        </w:rPr>
      </w:pPr>
    </w:p>
    <w:p w:rsidR="005A14F4"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3.4.1.1. </w:t>
      </w:r>
      <w:r>
        <w:rPr>
          <w:rFonts w:ascii="Times New Roman" w:hAnsi="Times New Roman"/>
          <w:sz w:val="24"/>
          <w:szCs w:val="24"/>
          <w:lang w:val="sr-Cyrl-CS"/>
        </w:rPr>
        <w:t>Обавезе Високог савета судства прате</w:t>
      </w:r>
      <w:r w:rsidRPr="007A7335">
        <w:rPr>
          <w:rFonts w:ascii="Times New Roman" w:hAnsi="Times New Roman"/>
          <w:sz w:val="24"/>
          <w:szCs w:val="24"/>
          <w:lang w:val="sr-Cyrl-CS"/>
        </w:rPr>
        <w:t xml:space="preserve"> се кроз </w:t>
      </w:r>
      <w:r>
        <w:rPr>
          <w:rFonts w:ascii="Times New Roman" w:hAnsi="Times New Roman"/>
          <w:sz w:val="24"/>
          <w:szCs w:val="24"/>
          <w:lang w:val="sr-Cyrl-CS"/>
        </w:rPr>
        <w:t>Акциони план за Поглавље</w:t>
      </w:r>
      <w:r w:rsidRPr="007A7335">
        <w:rPr>
          <w:rFonts w:ascii="Times New Roman" w:hAnsi="Times New Roman"/>
          <w:sz w:val="24"/>
          <w:szCs w:val="24"/>
          <w:lang w:val="sr-Cyrl-CS"/>
        </w:rPr>
        <w:t xml:space="preserve"> 23,</w:t>
      </w:r>
      <w:r>
        <w:rPr>
          <w:rFonts w:ascii="Times New Roman" w:hAnsi="Times New Roman"/>
          <w:sz w:val="24"/>
          <w:szCs w:val="24"/>
          <w:lang w:val="sr-Cyrl-CS"/>
        </w:rPr>
        <w:t xml:space="preserve"> активност</w:t>
      </w:r>
      <w:r w:rsidRPr="007A7335">
        <w:rPr>
          <w:rFonts w:ascii="Times New Roman" w:hAnsi="Times New Roman"/>
          <w:sz w:val="24"/>
          <w:szCs w:val="24"/>
          <w:lang w:val="sr-Cyrl-CS"/>
        </w:rPr>
        <w:t xml:space="preserve"> 1.1.4.4. </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3.4.1.2. Мера се брише</w:t>
      </w:r>
      <w:r>
        <w:rPr>
          <w:rFonts w:ascii="Times New Roman" w:hAnsi="Times New Roman"/>
          <w:sz w:val="24"/>
          <w:szCs w:val="24"/>
          <w:lang w:val="sr-Cyrl-CS"/>
        </w:rPr>
        <w:t>.</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3.4.1.3. Прва активност је реализована.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3.4.1.1. </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3.4.1.4.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3.4.1.2.</w:t>
      </w:r>
    </w:p>
    <w:p w:rsidR="005A14F4" w:rsidRPr="007A7335" w:rsidRDefault="005A14F4" w:rsidP="00224564">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3.4.2., мере 3.4.2.1., 3.4.2.2., 3.4.2.3. и 3.4.2.4. мењају се и гласе:</w:t>
      </w:r>
    </w:p>
    <w:tbl>
      <w:tblPr>
        <w:tblpPr w:leftFromText="180" w:rightFromText="180" w:vertAnchor="text" w:horzAnchor="margin" w:tblpXSpec="center" w:tblpY="61"/>
        <w:tblW w:w="10478" w:type="dxa"/>
        <w:tblLayout w:type="fixed"/>
        <w:tblCellMar>
          <w:left w:w="0" w:type="dxa"/>
          <w:right w:w="0" w:type="dxa"/>
        </w:tblCellMar>
        <w:tblLook w:val="0000" w:firstRow="0" w:lastRow="0" w:firstColumn="0" w:lastColumn="0" w:noHBand="0" w:noVBand="0"/>
      </w:tblPr>
      <w:tblGrid>
        <w:gridCol w:w="697"/>
        <w:gridCol w:w="1734"/>
        <w:gridCol w:w="1772"/>
        <w:gridCol w:w="1042"/>
        <w:gridCol w:w="1134"/>
        <w:gridCol w:w="1004"/>
        <w:gridCol w:w="1242"/>
        <w:gridCol w:w="1853"/>
      </w:tblGrid>
      <w:tr w:rsidR="005A14F4" w:rsidRPr="007A7335" w:rsidTr="00224564">
        <w:trPr>
          <w:trHeight w:val="23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224564">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24564">
            <w:pPr>
              <w:pStyle w:val="BasicParagraph"/>
              <w:spacing w:line="360" w:lineRule="auto"/>
              <w:ind w:firstLine="0"/>
              <w:jc w:val="left"/>
              <w:rPr>
                <w:b/>
                <w:sz w:val="14"/>
                <w:szCs w:val="14"/>
              </w:rPr>
            </w:pPr>
            <w:r w:rsidRPr="00E17924">
              <w:rPr>
                <w:b/>
                <w:sz w:val="14"/>
                <w:szCs w:val="14"/>
              </w:rPr>
              <w:t>3.4.2.</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Циљ</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Процес избора, напредовања и одговорности носилаца правосудних функција заснован на јасним, објективним, транспарентним и унапред утврђеним критеријумима</w:t>
            </w:r>
          </w:p>
        </w:tc>
      </w:tr>
      <w:tr w:rsidR="005A14F4" w:rsidRPr="007A733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rStyle w:val="bold"/>
                <w:bCs/>
                <w:sz w:val="14"/>
                <w:szCs w:val="14"/>
              </w:rPr>
              <w:t>Индикатор циља</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Критеријуми избора, напредовања и одговорности се доследно примењују за оцењивање носилаца правосудних функција (према спроведеној анкети на репрезентативном узорку) до краја 2017. године</w:t>
            </w:r>
          </w:p>
        </w:tc>
      </w:tr>
      <w:tr w:rsidR="005A14F4" w:rsidRPr="007A7335" w:rsidTr="00224564">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Бр.</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Мера</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3.4.2.1.</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Изменити Правилник о садржини и начину полагања пријемног испита на Правосудној академији, у циљу повећања транспарентности уписа </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 xml:space="preserve">Формирати радну групу за израду нацрта Правилника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rPr>
                <w:color w:val="auto"/>
                <w:sz w:val="14"/>
                <w:szCs w:val="14"/>
              </w:rPr>
            </w:pPr>
            <w:r w:rsidRPr="007A7335">
              <w:rPr>
                <w:sz w:val="14"/>
                <w:szCs w:val="14"/>
              </w:rPr>
              <w:t xml:space="preserve"> </w:t>
            </w:r>
            <w:r w:rsidRPr="007A7335">
              <w:rPr>
                <w:color w:val="auto"/>
                <w:sz w:val="14"/>
                <w:szCs w:val="14"/>
              </w:rPr>
              <w:t>1 месец</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Правосудна академија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Решење о формирању радне групе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C779C">
            <w:pPr>
              <w:pStyle w:val="BasicParagraph"/>
              <w:spacing w:line="360" w:lineRule="auto"/>
              <w:ind w:firstLine="0"/>
              <w:jc w:val="left"/>
              <w:rPr>
                <w:sz w:val="14"/>
                <w:szCs w:val="14"/>
              </w:rPr>
            </w:pPr>
            <w:r w:rsidRPr="007A7335">
              <w:rPr>
                <w:sz w:val="14"/>
                <w:szCs w:val="14"/>
              </w:rPr>
              <w:t>Рок се рачуна од почетка примене измена Закона о Правосудној академији</w:t>
            </w:r>
            <w:r>
              <w:rPr>
                <w:sz w:val="14"/>
                <w:szCs w:val="14"/>
              </w:rPr>
              <w:t xml:space="preserve"> </w:t>
            </w:r>
            <w:r w:rsidRPr="007A7335">
              <w:rPr>
                <w:sz w:val="14"/>
                <w:szCs w:val="14"/>
              </w:rPr>
              <w:t xml:space="preserve"> којима се овај закон усклађује с одлуком Уставног суда од</w:t>
            </w:r>
            <w:r>
              <w:rPr>
                <w:sz w:val="14"/>
                <w:szCs w:val="14"/>
              </w:rPr>
              <w:t xml:space="preserve"> </w:t>
            </w:r>
            <w:r w:rsidRPr="007A7335">
              <w:rPr>
                <w:sz w:val="14"/>
                <w:szCs w:val="14"/>
              </w:rPr>
              <w:t xml:space="preserve"> 21.3.2014. године</w:t>
            </w:r>
          </w:p>
        </w:tc>
      </w:tr>
      <w:tr w:rsidR="005A14F4" w:rsidRPr="007A733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Израдити и усвојити </w:t>
            </w:r>
            <w:r w:rsidRPr="007A7335">
              <w:rPr>
                <w:sz w:val="14"/>
                <w:szCs w:val="14"/>
              </w:rPr>
              <w:lastRenderedPageBreak/>
              <w:t>Правилник</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 2 месеца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Правосудна </w:t>
            </w:r>
            <w:r w:rsidRPr="007A7335">
              <w:rPr>
                <w:sz w:val="14"/>
                <w:szCs w:val="14"/>
              </w:rPr>
              <w:lastRenderedPageBreak/>
              <w:t>академија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Усвојен </w:t>
            </w:r>
            <w:r w:rsidRPr="007A7335">
              <w:rPr>
                <w:sz w:val="14"/>
                <w:szCs w:val="14"/>
              </w:rPr>
              <w:lastRenderedPageBreak/>
              <w:t>Правилник о садржини и начину полагања пријемног испита у складу с инструкцијом из мере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Рок се рачуна од датума </w:t>
            </w:r>
            <w:r w:rsidRPr="007A7335">
              <w:rPr>
                <w:sz w:val="14"/>
                <w:szCs w:val="14"/>
              </w:rPr>
              <w:lastRenderedPageBreak/>
              <w:t>формирања радне групе за израду Правилника</w:t>
            </w:r>
          </w:p>
        </w:tc>
      </w:tr>
      <w:tr w:rsidR="005A14F4" w:rsidRPr="007A733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3.4.2.2.</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Промовисати почетне и сталне обуке на Правосудној академији међу студентима правних факултета, судијским и тужилачким помоћницима и приправницима</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план и програм организовања информативних семинара и информативни материјал</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Правосудна академија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Израђен план и програм и информативни материјал</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 зависности од потреба (најмање 1.000.000</w:t>
            </w:r>
            <w:r>
              <w:t xml:space="preserve"> </w:t>
            </w:r>
            <w:r w:rsidRPr="0027612D">
              <w:rPr>
                <w:sz w:val="14"/>
                <w:szCs w:val="14"/>
              </w:rPr>
              <w:t>РСД</w:t>
            </w:r>
            <w:r w:rsidRPr="007A7335">
              <w:rPr>
                <w:sz w:val="14"/>
                <w:szCs w:val="14"/>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r>
      <w:tr w:rsidR="005A14F4" w:rsidRPr="007A733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Спроводити план информативних семинара и поделити информативни материјал</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континуирано, почев од III квартала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Правосудна академија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Достављен извештај о спроведеном плану информативних семинара и подели информативног материјала по години важења Стратегије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5.000.000</w:t>
            </w:r>
            <w:r>
              <w:t xml:space="preserve"> </w:t>
            </w:r>
            <w:r w:rsidRPr="0027612D">
              <w:rPr>
                <w:sz w:val="14"/>
                <w:szCs w:val="14"/>
              </w:rPr>
              <w:t>РСД</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bg-BG"/>
              </w:rPr>
            </w:pPr>
          </w:p>
        </w:tc>
      </w:tr>
      <w:tr w:rsidR="005A14F4" w:rsidRPr="007A733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3.4.2.3.</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A5114">
            <w:pPr>
              <w:pStyle w:val="BasicParagraph"/>
              <w:spacing w:line="360" w:lineRule="auto"/>
              <w:ind w:firstLine="0"/>
              <w:jc w:val="left"/>
              <w:rPr>
                <w:sz w:val="14"/>
                <w:szCs w:val="14"/>
              </w:rPr>
            </w:pPr>
            <w:r w:rsidRPr="007A7335">
              <w:rPr>
                <w:sz w:val="14"/>
                <w:szCs w:val="14"/>
              </w:rPr>
              <w:t>Изменити Закон о Правосудној академији, Закон о Високом савету судства</w:t>
            </w:r>
            <w:r>
              <w:rPr>
                <w:sz w:val="14"/>
                <w:szCs w:val="14"/>
              </w:rPr>
              <w:t xml:space="preserve"> </w:t>
            </w:r>
            <w:r w:rsidRPr="0025618A">
              <w:rPr>
                <w:sz w:val="14"/>
                <w:szCs w:val="14"/>
              </w:rPr>
              <w:t>(„Службени гласник РС”</w:t>
            </w:r>
            <w:r w:rsidRPr="001E6795">
              <w:rPr>
                <w:sz w:val="14"/>
                <w:szCs w:val="14"/>
              </w:rPr>
              <w:t>, бр. 116/08, 101/10 , 88/11 и 106/15)</w:t>
            </w:r>
            <w:r w:rsidRPr="007A7335">
              <w:rPr>
                <w:sz w:val="14"/>
                <w:szCs w:val="14"/>
              </w:rPr>
              <w:t>, Закон о Државном већу тужилаца</w:t>
            </w:r>
            <w:r>
              <w:rPr>
                <w:sz w:val="14"/>
                <w:szCs w:val="14"/>
              </w:rPr>
              <w:t xml:space="preserve"> </w:t>
            </w:r>
            <w:r w:rsidRPr="0025618A">
              <w:rPr>
                <w:sz w:val="14"/>
                <w:szCs w:val="14"/>
              </w:rPr>
              <w:t>(„Службени гласник РС”</w:t>
            </w:r>
            <w:r w:rsidRPr="001E6795">
              <w:rPr>
                <w:sz w:val="14"/>
                <w:szCs w:val="14"/>
              </w:rPr>
              <w:t>, бр. 116/08, 101/10, 88/11 и 106/15)</w:t>
            </w:r>
            <w:r w:rsidRPr="007A7335">
              <w:rPr>
                <w:sz w:val="14"/>
                <w:szCs w:val="14"/>
              </w:rPr>
              <w:t>, тако да се уведе обавезна стална обука за све носиоце правосудних функција</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Израдити и доставити Влади нацрте закона о изменама и допунама закона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C76C6">
            <w:pPr>
              <w:pStyle w:val="BasicParagraph"/>
              <w:spacing w:line="360" w:lineRule="auto"/>
              <w:ind w:firstLine="0"/>
              <w:jc w:val="left"/>
              <w:rPr>
                <w:sz w:val="14"/>
                <w:szCs w:val="14"/>
              </w:rPr>
            </w:pPr>
            <w:r w:rsidRPr="007A7335">
              <w:rPr>
                <w:sz w:val="14"/>
                <w:szCs w:val="14"/>
              </w:rPr>
              <w:t xml:space="preserve"> II квартал 201</w:t>
            </w:r>
            <w:r>
              <w:rPr>
                <w:sz w:val="14"/>
                <w:szCs w:val="14"/>
              </w:rPr>
              <w:t>7</w:t>
            </w:r>
            <w:r w:rsidRPr="007A7335">
              <w:rPr>
                <w:sz w:val="14"/>
                <w:szCs w:val="14"/>
              </w:rPr>
              <w:t>.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Министарство надлежно за послове правосуђа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Нацрти закона о изменама и допунама закона </w:t>
            </w:r>
            <w:r>
              <w:rPr>
                <w:sz w:val="14"/>
                <w:szCs w:val="14"/>
              </w:rPr>
              <w:t>који по својој садржини одговара</w:t>
            </w:r>
            <w:r w:rsidRPr="007A7335">
              <w:rPr>
                <w:sz w:val="14"/>
                <w:szCs w:val="14"/>
              </w:rPr>
              <w:t xml:space="preserve">ју инструкцији из мере достављени Влади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p w:rsidR="005A14F4" w:rsidRPr="007A7335" w:rsidRDefault="005A14F4" w:rsidP="00224564">
            <w:pPr>
              <w:pStyle w:val="BasicParagraph"/>
              <w:spacing w:line="360" w:lineRule="auto"/>
              <w:ind w:firstLine="0"/>
              <w:jc w:val="left"/>
              <w:rPr>
                <w:sz w:val="14"/>
                <w:szCs w:val="14"/>
              </w:rPr>
            </w:pPr>
          </w:p>
          <w:p w:rsidR="005A14F4" w:rsidRPr="007A7335" w:rsidRDefault="005A14F4" w:rsidP="00224564">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224564">
            <w:pPr>
              <w:pStyle w:val="BasicParagraph"/>
              <w:spacing w:line="360" w:lineRule="auto"/>
              <w:ind w:firstLine="0"/>
              <w:jc w:val="left"/>
              <w:rPr>
                <w:sz w:val="14"/>
                <w:szCs w:val="14"/>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5114" w:rsidRDefault="005A14F4" w:rsidP="004A5114">
            <w:pPr>
              <w:pStyle w:val="BasicParagraph"/>
              <w:spacing w:line="360" w:lineRule="auto"/>
              <w:ind w:firstLine="0"/>
              <w:jc w:val="left"/>
              <w:rPr>
                <w:sz w:val="14"/>
                <w:szCs w:val="14"/>
              </w:rPr>
            </w:pPr>
            <w:r w:rsidRPr="007A7335">
              <w:rPr>
                <w:sz w:val="14"/>
                <w:szCs w:val="14"/>
              </w:rPr>
              <w:t>Средство верификације: Образложења из нацрта закона која садрже објашњење о томе на који начин је инст</w:t>
            </w:r>
            <w:r>
              <w:rPr>
                <w:sz w:val="14"/>
                <w:szCs w:val="14"/>
              </w:rPr>
              <w:t>рукција из мере унета у текст</w:t>
            </w:r>
            <w:r w:rsidRPr="007A7335">
              <w:rPr>
                <w:sz w:val="14"/>
                <w:szCs w:val="14"/>
              </w:rPr>
              <w:t xml:space="preserve"> нацрта</w:t>
            </w:r>
          </w:p>
        </w:tc>
      </w:tr>
      <w:tr w:rsidR="005A14F4" w:rsidRPr="007A733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bg-BG"/>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Поднети предлоге закона о изменама и допунама закона Народној скупштини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C76C6">
            <w:pPr>
              <w:pStyle w:val="BasicParagraph"/>
              <w:spacing w:line="360" w:lineRule="auto"/>
              <w:ind w:firstLine="0"/>
              <w:jc w:val="left"/>
              <w:rPr>
                <w:sz w:val="14"/>
                <w:szCs w:val="14"/>
              </w:rPr>
            </w:pPr>
            <w:r w:rsidRPr="007A7335">
              <w:rPr>
                <w:sz w:val="14"/>
                <w:szCs w:val="14"/>
              </w:rPr>
              <w:t>III квартал 201</w:t>
            </w:r>
            <w:r>
              <w:rPr>
                <w:sz w:val="14"/>
                <w:szCs w:val="14"/>
              </w:rPr>
              <w:t>7</w:t>
            </w:r>
            <w:r w:rsidRPr="007A7335">
              <w:rPr>
                <w:sz w:val="14"/>
                <w:szCs w:val="14"/>
              </w:rPr>
              <w:t>.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Влада </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Предлози закона о изменама и допунама закона</w:t>
            </w:r>
            <w:r w:rsidRPr="007A7335">
              <w:t xml:space="preserve"> </w:t>
            </w:r>
            <w:r>
              <w:rPr>
                <w:sz w:val="14"/>
                <w:szCs w:val="14"/>
              </w:rPr>
              <w:t>који по својој садржини одговара</w:t>
            </w:r>
            <w:r w:rsidRPr="007A7335">
              <w:rPr>
                <w:sz w:val="14"/>
                <w:szCs w:val="14"/>
              </w:rPr>
              <w:t>ју инструкцији из мере поднети Народној скупштини</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A5114">
            <w:pPr>
              <w:pStyle w:val="BasicParagraph"/>
              <w:spacing w:line="360" w:lineRule="auto"/>
              <w:ind w:firstLine="0"/>
              <w:jc w:val="left"/>
              <w:rPr>
                <w:sz w:val="14"/>
                <w:szCs w:val="14"/>
              </w:rPr>
            </w:pPr>
            <w:r w:rsidRPr="007A7335">
              <w:rPr>
                <w:sz w:val="14"/>
                <w:szCs w:val="14"/>
              </w:rPr>
              <w:t>Средство верификације: Образложења из предлога закона која садрже објашњење о томе на који начин је инстр</w:t>
            </w:r>
            <w:r>
              <w:rPr>
                <w:sz w:val="14"/>
                <w:szCs w:val="14"/>
              </w:rPr>
              <w:t xml:space="preserve">укција из мере унета у текст </w:t>
            </w:r>
            <w:r w:rsidRPr="007A7335">
              <w:rPr>
                <w:sz w:val="14"/>
                <w:szCs w:val="14"/>
              </w:rPr>
              <w:t xml:space="preserve">предлога </w:t>
            </w:r>
          </w:p>
        </w:tc>
      </w:tr>
      <w:tr w:rsidR="005A14F4" w:rsidRPr="007A733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24564">
            <w:pPr>
              <w:pStyle w:val="NoParagraphStyle"/>
              <w:spacing w:line="360" w:lineRule="auto"/>
              <w:textAlignment w:val="auto"/>
              <w:rPr>
                <w:color w:val="auto"/>
                <w:sz w:val="14"/>
                <w:szCs w:val="14"/>
                <w:lang w:val="en-U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Усвојити законе о изменама и допунама закона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C76C6">
            <w:pPr>
              <w:pStyle w:val="BasicParagraph"/>
              <w:spacing w:line="360" w:lineRule="auto"/>
              <w:ind w:firstLine="0"/>
              <w:jc w:val="left"/>
              <w:rPr>
                <w:sz w:val="14"/>
                <w:szCs w:val="14"/>
              </w:rPr>
            </w:pPr>
            <w:r w:rsidRPr="007A7335">
              <w:rPr>
                <w:sz w:val="14"/>
                <w:szCs w:val="14"/>
              </w:rPr>
              <w:t>IV квартал 201</w:t>
            </w:r>
            <w:r>
              <w:rPr>
                <w:sz w:val="14"/>
                <w:szCs w:val="14"/>
              </w:rPr>
              <w:t>7</w:t>
            </w:r>
            <w:r w:rsidRPr="007A7335">
              <w:rPr>
                <w:sz w:val="14"/>
                <w:szCs w:val="14"/>
              </w:rPr>
              <w:t>.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Народна скупштина</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Усвојени закони о изменама и допунама закона</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r w:rsidR="005A14F4" w:rsidRPr="007A7335" w:rsidTr="00224564">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3.4.2.4.</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t xml:space="preserve">Успоставити поступак </w:t>
            </w:r>
            <w:r w:rsidRPr="007A7335">
              <w:rPr>
                <w:sz w:val="14"/>
                <w:szCs w:val="14"/>
              </w:rPr>
              <w:lastRenderedPageBreak/>
              <w:t>редовног објављивања статистичких података и праксе поступања дисциплинских органа ВСС и ДВТ који се односе на број пријава, врсте повреда, врсте и број одлука, рок у којем је решено</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Објављивати статистику на </w:t>
            </w:r>
            <w:r w:rsidRPr="007A7335">
              <w:rPr>
                <w:sz w:val="14"/>
                <w:szCs w:val="14"/>
              </w:rPr>
              <w:lastRenderedPageBreak/>
              <w:t>сајту ВСС/ДВТ на полугодишњем нивоу</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континуирано,</w:t>
            </w:r>
          </w:p>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сваких пола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ВСС,</w:t>
            </w:r>
          </w:p>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ДВТ</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 xml:space="preserve">Полугодишњи </w:t>
            </w:r>
            <w:r w:rsidRPr="007A7335">
              <w:rPr>
                <w:sz w:val="14"/>
                <w:szCs w:val="14"/>
              </w:rPr>
              <w:lastRenderedPageBreak/>
              <w:t>извештаји који садрже статистику података наведених у мери се објављени на интернет страни ВСС/ДВТ</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BasicParagraph"/>
              <w:spacing w:line="360" w:lineRule="auto"/>
              <w:ind w:firstLine="0"/>
              <w:jc w:val="left"/>
              <w:rPr>
                <w:sz w:val="14"/>
                <w:szCs w:val="14"/>
              </w:rPr>
            </w:pPr>
            <w:r w:rsidRPr="007A7335">
              <w:rPr>
                <w:sz w:val="14"/>
                <w:szCs w:val="14"/>
              </w:rPr>
              <w:lastRenderedPageBreak/>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24564">
            <w:pPr>
              <w:pStyle w:val="NoParagraphStyle"/>
              <w:spacing w:line="360" w:lineRule="auto"/>
              <w:textAlignment w:val="auto"/>
              <w:rPr>
                <w:color w:val="auto"/>
                <w:sz w:val="14"/>
                <w:szCs w:val="14"/>
                <w:lang w:val="en-US"/>
              </w:rPr>
            </w:pPr>
          </w:p>
        </w:tc>
      </w:tr>
    </w:tbl>
    <w:p w:rsidR="005A14F4" w:rsidRPr="007A7335" w:rsidRDefault="005A14F4" w:rsidP="0088431E">
      <w:pPr>
        <w:jc w:val="both"/>
        <w:rPr>
          <w:rFonts w:ascii="Times New Roman" w:hAnsi="Times New Roman"/>
          <w:sz w:val="24"/>
          <w:szCs w:val="24"/>
          <w:lang w:val="sr-Cyrl-CS"/>
        </w:rPr>
      </w:pPr>
    </w:p>
    <w:p w:rsidR="005A14F4"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3.4.2.1. </w:t>
      </w:r>
      <w:r>
        <w:rPr>
          <w:rFonts w:ascii="Times New Roman" w:hAnsi="Times New Roman"/>
          <w:sz w:val="24"/>
          <w:szCs w:val="24"/>
          <w:lang w:val="sr-Cyrl-CS"/>
        </w:rPr>
        <w:t>Мера је реализована.</w:t>
      </w:r>
      <w:r w:rsidRPr="007A7335">
        <w:rPr>
          <w:rFonts w:ascii="Times New Roman" w:hAnsi="Times New Roman"/>
          <w:sz w:val="24"/>
          <w:szCs w:val="24"/>
          <w:lang w:val="sr-Cyrl-CS"/>
        </w:rPr>
        <w:t xml:space="preserve"> </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3.4.2.1.</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3.4.2.3.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3.4.2.2.</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3.4.2.4.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3.4.2.3</w:t>
      </w:r>
      <w:r>
        <w:rPr>
          <w:rFonts w:ascii="Times New Roman" w:hAnsi="Times New Roman"/>
          <w:sz w:val="24"/>
          <w:szCs w:val="24"/>
          <w:lang w:val="sr-Cyrl-CS"/>
        </w:rPr>
        <w:t>.</w:t>
      </w:r>
    </w:p>
    <w:p w:rsidR="005A14F4"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3.4.2.5. </w:t>
      </w:r>
      <w:r>
        <w:rPr>
          <w:rFonts w:ascii="Times New Roman" w:hAnsi="Times New Roman"/>
          <w:sz w:val="24"/>
          <w:szCs w:val="24"/>
          <w:lang w:val="sr-Cyrl-CS"/>
        </w:rPr>
        <w:t>Обавезе Високог савета судства прате</w:t>
      </w:r>
      <w:r w:rsidRPr="007A7335">
        <w:rPr>
          <w:rFonts w:ascii="Times New Roman" w:hAnsi="Times New Roman"/>
          <w:sz w:val="24"/>
          <w:szCs w:val="24"/>
          <w:lang w:val="sr-Cyrl-CS"/>
        </w:rPr>
        <w:t xml:space="preserve"> се кроз Акциони план за Поглавље 23, активност 1.1.3.3. </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3.4.2.6. </w:t>
      </w:r>
      <w:r>
        <w:rPr>
          <w:rFonts w:ascii="Times New Roman" w:hAnsi="Times New Roman"/>
          <w:sz w:val="24"/>
          <w:szCs w:val="24"/>
          <w:lang w:val="sr-Cyrl-CS"/>
        </w:rPr>
        <w:t>О</w:t>
      </w:r>
      <w:r w:rsidRPr="007A7335">
        <w:rPr>
          <w:rFonts w:ascii="Times New Roman" w:hAnsi="Times New Roman"/>
          <w:sz w:val="24"/>
          <w:szCs w:val="24"/>
          <w:lang w:val="sr-Cyrl-CS"/>
        </w:rPr>
        <w:t xml:space="preserve">бавезе </w:t>
      </w:r>
      <w:r w:rsidRPr="00E23520">
        <w:rPr>
          <w:rFonts w:ascii="Times New Roman" w:hAnsi="Times New Roman"/>
          <w:sz w:val="24"/>
          <w:szCs w:val="24"/>
          <w:lang w:val="sr-Cyrl-CS"/>
        </w:rPr>
        <w:t xml:space="preserve">Високог </w:t>
      </w:r>
      <w:r>
        <w:rPr>
          <w:rFonts w:ascii="Times New Roman" w:hAnsi="Times New Roman"/>
          <w:sz w:val="24"/>
          <w:szCs w:val="24"/>
          <w:lang w:val="sr-Cyrl-CS"/>
        </w:rPr>
        <w:t>с</w:t>
      </w:r>
      <w:r w:rsidRPr="00E23520">
        <w:rPr>
          <w:rFonts w:ascii="Times New Roman" w:hAnsi="Times New Roman"/>
          <w:sz w:val="24"/>
          <w:szCs w:val="24"/>
          <w:lang w:val="sr-Cyrl-CS"/>
        </w:rPr>
        <w:t xml:space="preserve">авета </w:t>
      </w:r>
      <w:r>
        <w:rPr>
          <w:rFonts w:ascii="Times New Roman" w:hAnsi="Times New Roman"/>
          <w:sz w:val="24"/>
          <w:szCs w:val="24"/>
          <w:lang w:val="sr-Cyrl-CS"/>
        </w:rPr>
        <w:t>с</w:t>
      </w:r>
      <w:r w:rsidRPr="00E23520">
        <w:rPr>
          <w:rFonts w:ascii="Times New Roman" w:hAnsi="Times New Roman"/>
          <w:sz w:val="24"/>
          <w:szCs w:val="24"/>
          <w:lang w:val="sr-Cyrl-CS"/>
        </w:rPr>
        <w:t>удства</w:t>
      </w:r>
      <w:r w:rsidRPr="007A7335">
        <w:rPr>
          <w:rFonts w:ascii="Times New Roman" w:hAnsi="Times New Roman"/>
          <w:sz w:val="24"/>
          <w:szCs w:val="24"/>
          <w:lang w:val="sr-Cyrl-CS"/>
        </w:rPr>
        <w:t xml:space="preserve"> прат</w:t>
      </w:r>
      <w:r>
        <w:rPr>
          <w:rFonts w:ascii="Times New Roman" w:hAnsi="Times New Roman"/>
          <w:sz w:val="24"/>
          <w:szCs w:val="24"/>
          <w:lang w:val="sr-Cyrl-CS"/>
        </w:rPr>
        <w:t>е</w:t>
      </w:r>
      <w:r w:rsidRPr="007A7335">
        <w:rPr>
          <w:rFonts w:ascii="Times New Roman" w:hAnsi="Times New Roman"/>
          <w:sz w:val="24"/>
          <w:szCs w:val="24"/>
          <w:lang w:val="sr-Cyrl-CS"/>
        </w:rPr>
        <w:t xml:space="preserve"> се кроз Акциони план за Поглавље 23, активност 1.1.3.3.</w:t>
      </w:r>
      <w:r>
        <w:rPr>
          <w:rFonts w:ascii="Times New Roman" w:hAnsi="Times New Roman"/>
          <w:sz w:val="24"/>
          <w:szCs w:val="24"/>
          <w:lang w:val="sr-Cyrl-CS"/>
        </w:rPr>
        <w:t>,</w:t>
      </w:r>
      <w:r w:rsidRPr="007A7335">
        <w:rPr>
          <w:rFonts w:ascii="Times New Roman" w:hAnsi="Times New Roman"/>
          <w:sz w:val="24"/>
          <w:szCs w:val="24"/>
          <w:lang w:val="sr-Cyrl-CS"/>
        </w:rPr>
        <w:t xml:space="preserve"> а обавезе </w:t>
      </w:r>
      <w:r>
        <w:rPr>
          <w:rFonts w:ascii="Times New Roman" w:hAnsi="Times New Roman"/>
          <w:sz w:val="24"/>
          <w:szCs w:val="24"/>
          <w:lang w:val="sr-Cyrl-CS"/>
        </w:rPr>
        <w:t>Државног већа тужилаца</w:t>
      </w:r>
      <w:r w:rsidRPr="007A7335">
        <w:rPr>
          <w:rFonts w:ascii="Times New Roman" w:hAnsi="Times New Roman"/>
          <w:sz w:val="24"/>
          <w:szCs w:val="24"/>
          <w:lang w:val="sr-Cyrl-CS"/>
        </w:rPr>
        <w:t xml:space="preserve"> прате се кроз Акциони план за Поглавље 23, активност 1.1.3.5.</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3.4.2.7.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активности 1.2.2.7. и 1.2.2.9.</w:t>
      </w:r>
    </w:p>
    <w:p w:rsidR="005A14F4" w:rsidRPr="007A7335" w:rsidRDefault="005A14F4" w:rsidP="00224564">
      <w:pPr>
        <w:jc w:val="both"/>
        <w:rPr>
          <w:rFonts w:ascii="Times New Roman" w:hAnsi="Times New Roman"/>
          <w:sz w:val="24"/>
          <w:szCs w:val="24"/>
          <w:lang w:val="sr-Cyrl-CS"/>
        </w:rPr>
      </w:pPr>
      <w:r w:rsidRPr="007A7335">
        <w:rPr>
          <w:rFonts w:ascii="Times New Roman" w:hAnsi="Times New Roman"/>
          <w:sz w:val="24"/>
          <w:szCs w:val="24"/>
          <w:lang w:val="sr-Cyrl-CS"/>
        </w:rPr>
        <w:t xml:space="preserve">3.4.2.8. Мера се брише. </w:t>
      </w: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 xml:space="preserve">3.4.2.9.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3.4.2.4.</w:t>
      </w:r>
    </w:p>
    <w:p w:rsidR="005A14F4" w:rsidRPr="007A7335" w:rsidRDefault="005A14F4" w:rsidP="0088431E">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3.4.3., мере 3.4.3.1., 3.4.3.2., 3.4.3.3., 3.4.3.4. и 3.4.3.5. мењају се и гласе:</w:t>
      </w:r>
    </w:p>
    <w:tbl>
      <w:tblPr>
        <w:tblpPr w:leftFromText="180" w:rightFromText="180" w:vertAnchor="text" w:horzAnchor="margin" w:tblpXSpec="center" w:tblpY="149"/>
        <w:tblW w:w="10478" w:type="dxa"/>
        <w:tblLayout w:type="fixed"/>
        <w:tblCellMar>
          <w:left w:w="0" w:type="dxa"/>
          <w:right w:w="0" w:type="dxa"/>
        </w:tblCellMar>
        <w:tblLook w:val="0000" w:firstRow="0" w:lastRow="0" w:firstColumn="0" w:lastColumn="0" w:noHBand="0" w:noVBand="0"/>
      </w:tblPr>
      <w:tblGrid>
        <w:gridCol w:w="702"/>
        <w:gridCol w:w="1718"/>
        <w:gridCol w:w="1783"/>
        <w:gridCol w:w="1042"/>
        <w:gridCol w:w="1134"/>
        <w:gridCol w:w="996"/>
        <w:gridCol w:w="1242"/>
        <w:gridCol w:w="1861"/>
      </w:tblGrid>
      <w:tr w:rsidR="005A14F4" w:rsidRPr="007A7335" w:rsidTr="002E605D">
        <w:trPr>
          <w:trHeight w:val="24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2E605D">
        <w:trPr>
          <w:trHeight w:val="23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2E605D">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2E605D">
            <w:pPr>
              <w:pStyle w:val="BasicParagraph"/>
              <w:spacing w:line="360" w:lineRule="auto"/>
              <w:ind w:firstLine="0"/>
              <w:jc w:val="left"/>
              <w:rPr>
                <w:sz w:val="14"/>
                <w:szCs w:val="14"/>
              </w:rPr>
            </w:pPr>
            <w:r w:rsidRPr="007A7335">
              <w:rPr>
                <w:rStyle w:val="bold"/>
                <w:bCs/>
                <w:sz w:val="14"/>
                <w:szCs w:val="14"/>
              </w:rPr>
              <w:t>3.4.3</w:t>
            </w:r>
            <w:r>
              <w:rPr>
                <w:rStyle w:val="bold"/>
                <w:bCs/>
                <w:sz w:val="14"/>
                <w:szCs w:val="14"/>
              </w:rPr>
              <w:t>.</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rStyle w:val="bold"/>
                <w:bCs/>
                <w:sz w:val="14"/>
                <w:szCs w:val="14"/>
              </w:rPr>
              <w:t>Циљ</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rStyle w:val="bold"/>
                <w:bCs/>
                <w:sz w:val="14"/>
                <w:szCs w:val="14"/>
              </w:rPr>
              <w:t>Развијено ефикасно и проактивно поступање у откривању и кривичном гоњењу коруптивних кривичних дела</w:t>
            </w:r>
          </w:p>
        </w:tc>
      </w:tr>
      <w:tr w:rsidR="005A14F4" w:rsidRPr="007A733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bg-BG"/>
              </w:rPr>
            </w:pP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rStyle w:val="bold"/>
                <w:bCs/>
                <w:sz w:val="14"/>
                <w:szCs w:val="14"/>
              </w:rPr>
              <w:t>Индикатор циља</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 Број поступака за кривична дела са елементима корупције који су резултирали пресудама увећан за 30% до краја 2017. године , у односу на 2012. годину </w:t>
            </w:r>
          </w:p>
        </w:tc>
      </w:tr>
      <w:tr w:rsidR="005A14F4" w:rsidRPr="007A7335" w:rsidTr="002E605D">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Бр.</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Мера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E605D">
        <w:trPr>
          <w:trHeight w:val="60"/>
        </w:trPr>
        <w:tc>
          <w:tcPr>
            <w:tcW w:w="702" w:type="dxa"/>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rPr>
            </w:pPr>
            <w:r w:rsidRPr="007A7335">
              <w:rPr>
                <w:color w:val="auto"/>
                <w:sz w:val="14"/>
                <w:szCs w:val="14"/>
              </w:rPr>
              <w:t>3.4.3.1.</w:t>
            </w:r>
          </w:p>
        </w:tc>
        <w:tc>
          <w:tcPr>
            <w:tcW w:w="1718" w:type="dxa"/>
            <w:tcBorders>
              <w:top w:val="single" w:sz="4" w:space="0" w:color="000000"/>
              <w:left w:val="single" w:sz="4" w:space="0" w:color="000000"/>
              <w:bottom w:val="single" w:sz="4" w:space="0" w:color="000000"/>
              <w:right w:val="single" w:sz="4" w:space="0" w:color="000000"/>
            </w:tcBorders>
          </w:tcPr>
          <w:p w:rsidR="005A14F4" w:rsidRPr="00383A87" w:rsidRDefault="005A14F4" w:rsidP="00E23520">
            <w:pPr>
              <w:pStyle w:val="NoParagraphStyle"/>
              <w:spacing w:line="360" w:lineRule="auto"/>
              <w:ind w:left="64"/>
              <w:textAlignment w:val="auto"/>
              <w:rPr>
                <w:color w:val="auto"/>
                <w:sz w:val="14"/>
                <w:szCs w:val="14"/>
              </w:rPr>
            </w:pPr>
            <w:r w:rsidRPr="007A7335">
              <w:rPr>
                <w:sz w:val="14"/>
                <w:szCs w:val="14"/>
              </w:rPr>
              <w:t xml:space="preserve">Креирати програм мултидисциплинарних обука за вођење проактивних истрага за </w:t>
            </w:r>
            <w:r w:rsidRPr="007A7335">
              <w:rPr>
                <w:sz w:val="14"/>
                <w:szCs w:val="14"/>
              </w:rPr>
              <w:lastRenderedPageBreak/>
              <w:t xml:space="preserve">полицију, Војнобезбедносну агенцију, </w:t>
            </w:r>
            <w:r>
              <w:rPr>
                <w:sz w:val="14"/>
                <w:szCs w:val="14"/>
              </w:rPr>
              <w:t>јавна тужилаштва</w:t>
            </w:r>
            <w:r w:rsidRPr="007A7335">
              <w:rPr>
                <w:sz w:val="14"/>
                <w:szCs w:val="14"/>
              </w:rPr>
              <w:t xml:space="preserve"> и суд</w:t>
            </w:r>
            <w:r>
              <w:rPr>
                <w:sz w:val="14"/>
                <w:szCs w:val="14"/>
              </w:rPr>
              <w:t>ове</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lastRenderedPageBreak/>
              <w:t>Спроводити план обуке и поделити приручнике са упутствима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Правосудна академија</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Достављен извештај о спроведеном плану и </w:t>
            </w:r>
            <w:r w:rsidRPr="007A7335">
              <w:rPr>
                <w:sz w:val="14"/>
                <w:szCs w:val="14"/>
              </w:rPr>
              <w:lastRenderedPageBreak/>
              <w:t>програму обуке и извештај о дистрибуцији приручника</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lastRenderedPageBreak/>
              <w:t>Према потребама (по обуци најмање 36.900</w:t>
            </w:r>
            <w:r>
              <w:t xml:space="preserve"> </w:t>
            </w:r>
            <w:r w:rsidRPr="0027612D">
              <w:rPr>
                <w:sz w:val="14"/>
                <w:szCs w:val="14"/>
              </w:rPr>
              <w:t>РСД</w:t>
            </w:r>
            <w:r w:rsidRPr="007A7335">
              <w:rPr>
                <w:sz w:val="14"/>
                <w:szCs w:val="14"/>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w:t>
            </w:r>
          </w:p>
        </w:tc>
      </w:tr>
      <w:tr w:rsidR="005A14F4" w:rsidRPr="007A7335" w:rsidTr="002E605D">
        <w:trPr>
          <w:trHeight w:val="60"/>
        </w:trPr>
        <w:tc>
          <w:tcPr>
            <w:tcW w:w="702" w:type="dxa"/>
            <w:vMerge w:val="restart"/>
            <w:tcBorders>
              <w:top w:val="single" w:sz="4" w:space="0" w:color="000000"/>
              <w:left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rPr>
            </w:pPr>
            <w:r w:rsidRPr="007A7335">
              <w:rPr>
                <w:color w:val="auto"/>
                <w:sz w:val="14"/>
                <w:szCs w:val="14"/>
              </w:rPr>
              <w:t>3.4.3.2.</w:t>
            </w:r>
          </w:p>
        </w:tc>
        <w:tc>
          <w:tcPr>
            <w:tcW w:w="1718" w:type="dxa"/>
            <w:vMerge w:val="restart"/>
            <w:tcBorders>
              <w:top w:val="single" w:sz="4" w:space="0" w:color="000000"/>
              <w:left w:val="single" w:sz="4" w:space="0" w:color="000000"/>
              <w:right w:val="single" w:sz="4" w:space="0" w:color="000000"/>
            </w:tcBorders>
          </w:tcPr>
          <w:p w:rsidR="005A14F4" w:rsidRPr="007A7335" w:rsidRDefault="005A14F4" w:rsidP="00E23520">
            <w:pPr>
              <w:pStyle w:val="NoParagraphStyle"/>
              <w:spacing w:line="360" w:lineRule="auto"/>
              <w:ind w:left="64"/>
              <w:textAlignment w:val="auto"/>
              <w:rPr>
                <w:sz w:val="14"/>
                <w:szCs w:val="14"/>
              </w:rPr>
            </w:pPr>
            <w:r w:rsidRPr="007A7335">
              <w:rPr>
                <w:sz w:val="14"/>
                <w:szCs w:val="14"/>
              </w:rPr>
              <w:t>Спроводити и развијати процес проактивних истрага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Pr>
                <w:sz w:val="14"/>
                <w:szCs w:val="14"/>
              </w:rPr>
              <w:t>Формирати</w:t>
            </w:r>
            <w:r w:rsidRPr="007A7335">
              <w:rPr>
                <w:sz w:val="14"/>
                <w:szCs w:val="14"/>
              </w:rPr>
              <w:t xml:space="preserve"> статистику о покренутим проактивним истрагама (примена специјалних техника и поступања на основу сопствене иницијативе полиције и тужилаштва)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rPr>
                <w:sz w:val="14"/>
                <w:szCs w:val="14"/>
              </w:rPr>
            </w:pPr>
            <w:r w:rsidRPr="007A7335">
              <w:rPr>
                <w:sz w:val="14"/>
                <w:szCs w:val="14"/>
              </w:rPr>
              <w:t>III квартал</w:t>
            </w:r>
          </w:p>
          <w:p w:rsidR="005A14F4" w:rsidRPr="007A7335" w:rsidRDefault="005A14F4" w:rsidP="002E605D">
            <w:pPr>
              <w:pStyle w:val="BasicParagraph"/>
              <w:spacing w:line="360" w:lineRule="auto"/>
              <w:ind w:firstLine="0"/>
              <w:jc w:val="left"/>
              <w:rPr>
                <w:sz w:val="14"/>
                <w:szCs w:val="14"/>
              </w:rPr>
            </w:pPr>
            <w:r w:rsidRPr="007A7335">
              <w:rPr>
                <w:sz w:val="14"/>
                <w:szCs w:val="14"/>
              </w:rPr>
              <w:t>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2E605D">
            <w:pPr>
              <w:pStyle w:val="BasicParagraph"/>
              <w:spacing w:line="360" w:lineRule="auto"/>
              <w:ind w:firstLine="0"/>
              <w:jc w:val="left"/>
              <w:rPr>
                <w:sz w:val="14"/>
                <w:szCs w:val="14"/>
              </w:rPr>
            </w:pPr>
            <w:r w:rsidRPr="007A7335">
              <w:rPr>
                <w:sz w:val="14"/>
                <w:szCs w:val="14"/>
              </w:rPr>
              <w:t>унутрашње послове, РЈТ</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rPr>
                <w:sz w:val="14"/>
                <w:szCs w:val="14"/>
              </w:rPr>
            </w:pPr>
            <w:r>
              <w:rPr>
                <w:sz w:val="14"/>
                <w:szCs w:val="14"/>
              </w:rPr>
              <w:t>Формирана</w:t>
            </w:r>
            <w:r w:rsidRPr="007A7335">
              <w:rPr>
                <w:sz w:val="14"/>
                <w:szCs w:val="14"/>
              </w:rPr>
              <w:t xml:space="preserve"> статистика о покренутим проактивним истрагама.</w:t>
            </w:r>
          </w:p>
          <w:p w:rsidR="005A14F4" w:rsidRPr="007A7335" w:rsidRDefault="005A14F4" w:rsidP="002E605D">
            <w:pPr>
              <w:pStyle w:val="BasicParagraph"/>
              <w:spacing w:line="360" w:lineRule="auto"/>
              <w:ind w:firstLine="0"/>
              <w:jc w:val="left"/>
              <w:rPr>
                <w:sz w:val="14"/>
                <w:szCs w:val="14"/>
              </w:rPr>
            </w:pPr>
            <w:r w:rsidRPr="007A7335">
              <w:rPr>
                <w:sz w:val="14"/>
                <w:szCs w:val="14"/>
              </w:rPr>
              <w:t>Повећан  број покренутих проактивних истрага у односу на претходну годину</w:t>
            </w:r>
          </w:p>
          <w:p w:rsidR="005A14F4" w:rsidRPr="007A7335" w:rsidRDefault="005A14F4" w:rsidP="002E605D">
            <w:pPr>
              <w:pStyle w:val="BasicParagraph"/>
              <w:spacing w:line="360" w:lineRule="auto"/>
              <w:ind w:firstLine="0"/>
              <w:jc w:val="left"/>
              <w:rPr>
                <w:sz w:val="14"/>
                <w:szCs w:val="14"/>
              </w:rPr>
            </w:pP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p>
        </w:tc>
      </w:tr>
      <w:tr w:rsidR="005A14F4" w:rsidRPr="007A7335" w:rsidTr="002E605D">
        <w:trPr>
          <w:trHeight w:val="60"/>
        </w:trPr>
        <w:tc>
          <w:tcPr>
            <w:tcW w:w="702" w:type="dxa"/>
            <w:vMerge/>
            <w:tcBorders>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rPr>
            </w:pPr>
          </w:p>
        </w:tc>
        <w:tc>
          <w:tcPr>
            <w:tcW w:w="1718" w:type="dxa"/>
            <w:vMerge/>
            <w:tcBorders>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sz w:val="14"/>
                <w:szCs w:val="14"/>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Водити евиденцију о проактивном поступању код коруптивних кривичних дела</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РЈТ</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rPr>
                <w:sz w:val="14"/>
                <w:szCs w:val="14"/>
              </w:rPr>
            </w:pPr>
            <w:r w:rsidRPr="007A7335">
              <w:rPr>
                <w:sz w:val="14"/>
                <w:szCs w:val="14"/>
              </w:rPr>
              <w:t>Успостављена</w:t>
            </w:r>
          </w:p>
          <w:p w:rsidR="005A14F4" w:rsidRPr="007A7335" w:rsidRDefault="005A14F4" w:rsidP="002E605D">
            <w:pPr>
              <w:pStyle w:val="BasicParagraph"/>
              <w:spacing w:line="360" w:lineRule="auto"/>
              <w:ind w:firstLine="0"/>
              <w:jc w:val="left"/>
              <w:rPr>
                <w:sz w:val="14"/>
                <w:szCs w:val="14"/>
              </w:rPr>
            </w:pPr>
            <w:r w:rsidRPr="007A7335">
              <w:rPr>
                <w:sz w:val="14"/>
                <w:szCs w:val="14"/>
              </w:rPr>
              <w:t>евиденција</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p>
        </w:tc>
      </w:tr>
      <w:tr w:rsidR="005A14F4" w:rsidRPr="007A7335" w:rsidTr="002E605D">
        <w:trPr>
          <w:trHeight w:val="60"/>
        </w:trPr>
        <w:tc>
          <w:tcPr>
            <w:tcW w:w="702" w:type="dxa"/>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bg-BG"/>
              </w:rPr>
            </w:pPr>
            <w:r w:rsidRPr="007A7335">
              <w:rPr>
                <w:color w:val="auto"/>
                <w:sz w:val="14"/>
                <w:szCs w:val="14"/>
                <w:lang w:val="bg-BG"/>
              </w:rPr>
              <w:t>3.4.3.3.</w:t>
            </w:r>
          </w:p>
        </w:tc>
        <w:tc>
          <w:tcPr>
            <w:tcW w:w="1718" w:type="dxa"/>
            <w:tcBorders>
              <w:top w:val="single" w:sz="4" w:space="0" w:color="000000"/>
              <w:left w:val="single" w:sz="4" w:space="0" w:color="000000"/>
              <w:bottom w:val="single" w:sz="4" w:space="0" w:color="000000"/>
              <w:right w:val="single" w:sz="4" w:space="0" w:color="000000"/>
            </w:tcBorders>
          </w:tcPr>
          <w:p w:rsidR="005A14F4" w:rsidRPr="007A7335" w:rsidRDefault="005A14F4" w:rsidP="00E23520">
            <w:pPr>
              <w:pStyle w:val="NoParagraphStyle"/>
              <w:spacing w:line="360" w:lineRule="auto"/>
              <w:ind w:left="64"/>
              <w:textAlignment w:val="auto"/>
              <w:rPr>
                <w:color w:val="auto"/>
                <w:sz w:val="14"/>
                <w:szCs w:val="14"/>
                <w:lang w:val="bg-BG"/>
              </w:rPr>
            </w:pPr>
            <w:r w:rsidRPr="007A7335">
              <w:rPr>
                <w:sz w:val="14"/>
                <w:szCs w:val="14"/>
              </w:rPr>
              <w:t>Ојачати капацитете правосудних органа за спровођење проактивних истрага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Спроводити план специјализације</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Правосудна академија</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Достављен извештај о спровођењу плана специјализације по години важења Стратегије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Према потребама (по обуци најмање</w:t>
            </w:r>
            <w:r>
              <w:rPr>
                <w:sz w:val="14"/>
                <w:szCs w:val="14"/>
              </w:rPr>
              <w:t xml:space="preserve"> </w:t>
            </w:r>
            <w:r w:rsidRPr="007A7335">
              <w:rPr>
                <w:sz w:val="14"/>
                <w:szCs w:val="14"/>
              </w:rPr>
              <w:t>36.900</w:t>
            </w:r>
            <w:r>
              <w:t xml:space="preserve"> </w:t>
            </w:r>
            <w:r w:rsidRPr="0027612D">
              <w:rPr>
                <w:sz w:val="14"/>
                <w:szCs w:val="14"/>
              </w:rPr>
              <w:t xml:space="preserve">РСД </w:t>
            </w:r>
            <w:r w:rsidRPr="007A7335">
              <w:rPr>
                <w:sz w:val="14"/>
                <w:szCs w:val="14"/>
              </w:rPr>
              <w:t xml:space="preserve">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w:t>
            </w:r>
          </w:p>
        </w:tc>
      </w:tr>
      <w:tr w:rsidR="005A14F4" w:rsidRPr="007A7335" w:rsidTr="002E605D">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3.4.3.4.</w:t>
            </w:r>
          </w:p>
        </w:tc>
        <w:tc>
          <w:tcPr>
            <w:tcW w:w="171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Континуирана обука судија и тужилаца из области финансијске истраге</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Израдити приручник за обуке</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color w:val="auto"/>
                <w:sz w:val="14"/>
                <w:szCs w:val="14"/>
              </w:rPr>
            </w:pPr>
            <w:r w:rsidRPr="007A7335">
              <w:rPr>
                <w:color w:val="auto"/>
                <w:sz w:val="14"/>
                <w:szCs w:val="14"/>
              </w:rPr>
              <w:t xml:space="preserve">IV квартал 2016. </w:t>
            </w:r>
            <w:r w:rsidRPr="007A7335">
              <w:rPr>
                <w:sz w:val="14"/>
                <w:szCs w:val="14"/>
              </w:rPr>
              <w:t xml:space="preserve"> године</w:t>
            </w:r>
            <w:r w:rsidRPr="007A7335">
              <w:rPr>
                <w:color w:val="auto"/>
                <w:sz w:val="14"/>
                <w:szCs w:val="14"/>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color w:val="auto"/>
                <w:sz w:val="14"/>
                <w:szCs w:val="14"/>
              </w:rPr>
            </w:pPr>
            <w:r w:rsidRPr="007A7335">
              <w:rPr>
                <w:color w:val="auto"/>
                <w:sz w:val="14"/>
                <w:szCs w:val="14"/>
              </w:rPr>
              <w:t>Правосудна академија</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color w:val="auto"/>
                <w:sz w:val="14"/>
                <w:szCs w:val="14"/>
              </w:rPr>
            </w:pPr>
            <w:r w:rsidRPr="007A7335">
              <w:rPr>
                <w:color w:val="auto"/>
                <w:sz w:val="14"/>
                <w:szCs w:val="14"/>
              </w:rPr>
              <w:t>Израђен план и програм обуке и приручник за обуке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5.000.000</w:t>
            </w:r>
            <w:r>
              <w:t xml:space="preserve"> </w:t>
            </w:r>
            <w:r w:rsidRPr="0027612D">
              <w:rPr>
                <w:sz w:val="14"/>
                <w:szCs w:val="14"/>
              </w:rPr>
              <w:t>РСД</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У израду плана и програма и приручника укључити ВСС и ДВТ </w:t>
            </w:r>
          </w:p>
        </w:tc>
      </w:tr>
      <w:tr w:rsidR="005A14F4" w:rsidRPr="007A733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bg-BG"/>
              </w:rPr>
            </w:pPr>
          </w:p>
        </w:tc>
        <w:tc>
          <w:tcPr>
            <w:tcW w:w="171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bg-BG"/>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ДВТ и ВСС прописују сваке године обавезан број дана обука за судије и тужиоце</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једном годишње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11859" w:rsidRDefault="005A14F4" w:rsidP="00511859">
            <w:pPr>
              <w:pStyle w:val="BasicParagraph"/>
              <w:spacing w:line="360" w:lineRule="auto"/>
              <w:ind w:firstLine="0"/>
              <w:jc w:val="left"/>
              <w:rPr>
                <w:sz w:val="14"/>
                <w:szCs w:val="14"/>
              </w:rPr>
            </w:pPr>
            <w:r>
              <w:rPr>
                <w:sz w:val="14"/>
                <w:szCs w:val="14"/>
              </w:rPr>
              <w:t>ВСС</w:t>
            </w:r>
            <w:r w:rsidRPr="007A7335">
              <w:rPr>
                <w:sz w:val="14"/>
                <w:szCs w:val="14"/>
              </w:rPr>
              <w:t xml:space="preserve">, </w:t>
            </w:r>
            <w:r>
              <w:rPr>
                <w:sz w:val="14"/>
                <w:szCs w:val="14"/>
              </w:rPr>
              <w:t>ДВТ</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Донесен акт којим су предвиђени обавезни дани обуке</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w:t>
            </w:r>
          </w:p>
        </w:tc>
      </w:tr>
      <w:tr w:rsidR="005A14F4" w:rsidRPr="007A733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en-US"/>
              </w:rPr>
            </w:pPr>
          </w:p>
        </w:tc>
        <w:tc>
          <w:tcPr>
            <w:tcW w:w="171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E605D">
            <w:pPr>
              <w:pStyle w:val="NoParagraphStyle"/>
              <w:spacing w:line="360" w:lineRule="auto"/>
              <w:textAlignment w:val="auto"/>
              <w:rPr>
                <w:color w:val="auto"/>
                <w:sz w:val="14"/>
                <w:szCs w:val="14"/>
                <w:lang w:val="en-US"/>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Спроводити план обуке и поделити приручнике за обуку</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Правосудна академија</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Општа напомена број 7.</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Према потребама (по обуци најмање 36.900</w:t>
            </w:r>
            <w:r>
              <w:t xml:space="preserve"> </w:t>
            </w:r>
            <w:r w:rsidRPr="0027612D">
              <w:rPr>
                <w:sz w:val="14"/>
                <w:szCs w:val="14"/>
              </w:rPr>
              <w:t>РСД</w:t>
            </w:r>
            <w:r w:rsidRPr="007A7335">
              <w:rPr>
                <w:sz w:val="14"/>
                <w:szCs w:val="14"/>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w:t>
            </w:r>
          </w:p>
        </w:tc>
      </w:tr>
      <w:tr w:rsidR="005A14F4" w:rsidRPr="007A7335" w:rsidTr="002E605D">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3.4.3.5.</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Усаглашавати евиденцију судских депозита са стањем КПД предмета </w:t>
            </w:r>
            <w:r w:rsidRPr="007A7335">
              <w:rPr>
                <w:rStyle w:val="italik"/>
                <w:iCs/>
                <w:sz w:val="14"/>
                <w:szCs w:val="14"/>
              </w:rPr>
              <w:t xml:space="preserve">(Corpus delicti </w:t>
            </w:r>
            <w:r w:rsidRPr="007A7335">
              <w:rPr>
                <w:sz w:val="14"/>
                <w:szCs w:val="14"/>
              </w:rPr>
              <w:t>предмети</w:t>
            </w:r>
            <w:r w:rsidRPr="007A7335">
              <w:rPr>
                <w:rStyle w:val="italik"/>
                <w:iCs/>
                <w:sz w:val="14"/>
                <w:szCs w:val="14"/>
              </w:rPr>
              <w:t>),</w:t>
            </w:r>
            <w:r w:rsidRPr="007A7335">
              <w:rPr>
                <w:sz w:val="14"/>
                <w:szCs w:val="14"/>
              </w:rPr>
              <w:t xml:space="preserve"> а нарочито опојних дрогa и новца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Ажурирати и сравнити евиденцију и стање КПД предмета у судским депозитима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полугодишње, почев од IV квартала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Председници судова</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 xml:space="preserve">Евиденције у судским депозитима приказују тачно стање у КПД предметима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BasicParagraph"/>
              <w:spacing w:line="360" w:lineRule="auto"/>
              <w:ind w:firstLine="0"/>
              <w:jc w:val="left"/>
              <w:rPr>
                <w:sz w:val="14"/>
                <w:szCs w:val="14"/>
              </w:rPr>
            </w:pPr>
            <w:r w:rsidRPr="007A7335">
              <w:rPr>
                <w:sz w:val="14"/>
                <w:szCs w:val="14"/>
              </w:rPr>
              <w:t>Нису потребни</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E605D">
            <w:pPr>
              <w:pStyle w:val="NoParagraphStyle"/>
              <w:spacing w:line="360" w:lineRule="auto"/>
              <w:textAlignment w:val="auto"/>
              <w:rPr>
                <w:color w:val="auto"/>
                <w:sz w:val="14"/>
                <w:szCs w:val="14"/>
                <w:lang w:val="en-US"/>
              </w:rPr>
            </w:pPr>
          </w:p>
        </w:tc>
      </w:tr>
    </w:tbl>
    <w:p w:rsidR="005A14F4" w:rsidRPr="007A7335" w:rsidRDefault="005A14F4" w:rsidP="0088431E">
      <w:pPr>
        <w:jc w:val="both"/>
        <w:rPr>
          <w:rFonts w:ascii="Times New Roman" w:hAnsi="Times New Roman"/>
          <w:sz w:val="24"/>
          <w:szCs w:val="24"/>
          <w:lang w:val="sr-Cyrl-CS"/>
        </w:rPr>
      </w:pPr>
    </w:p>
    <w:p w:rsidR="005A14F4" w:rsidRDefault="005A14F4" w:rsidP="002E605D">
      <w:pPr>
        <w:jc w:val="both"/>
        <w:rPr>
          <w:rFonts w:ascii="Times New Roman" w:hAnsi="Times New Roman"/>
          <w:sz w:val="24"/>
          <w:szCs w:val="24"/>
          <w:lang w:val="sr-Cyrl-CS"/>
        </w:rPr>
      </w:pPr>
    </w:p>
    <w:p w:rsidR="005A14F4"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lastRenderedPageBreak/>
        <w:t>*</w:t>
      </w:r>
      <w:r>
        <w:rPr>
          <w:rFonts w:ascii="Times New Roman" w:hAnsi="Times New Roman"/>
          <w:sz w:val="24"/>
          <w:szCs w:val="24"/>
          <w:lang w:val="sr-Cyrl-CS"/>
        </w:rPr>
        <w:t>Напомена</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3.4.3.1. Прве три активности су реализоване.</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 xml:space="preserve">3.4.3.3. </w:t>
      </w:r>
      <w:r>
        <w:rPr>
          <w:rFonts w:ascii="Times New Roman" w:hAnsi="Times New Roman"/>
          <w:sz w:val="24"/>
          <w:szCs w:val="24"/>
          <w:lang w:val="sr-Cyrl-CS"/>
        </w:rPr>
        <w:t>Пратиће се</w:t>
      </w:r>
      <w:r w:rsidRPr="007A7335">
        <w:rPr>
          <w:rFonts w:ascii="Times New Roman" w:hAnsi="Times New Roman"/>
          <w:sz w:val="24"/>
          <w:szCs w:val="24"/>
          <w:lang w:val="sr-Cyrl-CS"/>
        </w:rPr>
        <w:t xml:space="preserve"> кроз Акциони план за спровођење Стратегије истрага финансијско</w:t>
      </w:r>
      <w:r>
        <w:rPr>
          <w:rFonts w:ascii="Times New Roman" w:hAnsi="Times New Roman"/>
          <w:sz w:val="24"/>
          <w:szCs w:val="24"/>
          <w:lang w:val="sr-Cyrl-CS"/>
        </w:rPr>
        <w:t>г криминала.</w:t>
      </w:r>
      <w:r w:rsidRPr="007A7335">
        <w:rPr>
          <w:rFonts w:ascii="Times New Roman" w:hAnsi="Times New Roman"/>
          <w:sz w:val="24"/>
          <w:szCs w:val="24"/>
          <w:lang w:val="sr-Cyrl-CS"/>
        </w:rPr>
        <w:t xml:space="preserve"> </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 xml:space="preserve">3.4.3.4. Прве три активности су реализоване. Мера је пренумерисана </w:t>
      </w:r>
      <w:r>
        <w:rPr>
          <w:rFonts w:ascii="Times New Roman" w:hAnsi="Times New Roman"/>
          <w:sz w:val="24"/>
          <w:szCs w:val="24"/>
          <w:lang w:val="sr-Cyrl-CS"/>
        </w:rPr>
        <w:t xml:space="preserve">у </w:t>
      </w:r>
      <w:r w:rsidRPr="007A7335">
        <w:rPr>
          <w:rFonts w:ascii="Times New Roman" w:hAnsi="Times New Roman"/>
          <w:sz w:val="24"/>
          <w:szCs w:val="24"/>
          <w:lang w:val="sr-Cyrl-CS"/>
        </w:rPr>
        <w:t>3.4.3.3.</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 xml:space="preserve">3.4.3.5.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3.4.3.4.</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 xml:space="preserve">3.4.3.6.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w:t>
      </w:r>
      <w:r>
        <w:rPr>
          <w:rFonts w:ascii="Times New Roman" w:hAnsi="Times New Roman"/>
          <w:sz w:val="24"/>
          <w:szCs w:val="24"/>
          <w:lang w:val="sr-Cyrl-CS"/>
        </w:rPr>
        <w:t>п</w:t>
      </w:r>
      <w:r w:rsidRPr="007A7335">
        <w:rPr>
          <w:rFonts w:ascii="Times New Roman" w:hAnsi="Times New Roman"/>
          <w:sz w:val="24"/>
          <w:szCs w:val="24"/>
          <w:lang w:val="sr-Cyrl-CS"/>
        </w:rPr>
        <w:t>лан за Поглавље 23, активност 2.2.10.27</w:t>
      </w:r>
      <w:r>
        <w:rPr>
          <w:rFonts w:ascii="Times New Roman" w:hAnsi="Times New Roman"/>
          <w:sz w:val="24"/>
          <w:szCs w:val="24"/>
          <w:lang w:val="sr-Cyrl-CS"/>
        </w:rPr>
        <w:t>.</w:t>
      </w:r>
    </w:p>
    <w:p w:rsidR="005A14F4" w:rsidRPr="007A7335" w:rsidRDefault="005A14F4" w:rsidP="002E605D">
      <w:pPr>
        <w:jc w:val="both"/>
        <w:rPr>
          <w:rFonts w:ascii="Times New Roman" w:hAnsi="Times New Roman"/>
          <w:sz w:val="24"/>
          <w:szCs w:val="24"/>
          <w:lang w:val="sr-Cyrl-CS"/>
        </w:rPr>
      </w:pPr>
      <w:r w:rsidRPr="007A7335">
        <w:rPr>
          <w:rFonts w:ascii="Times New Roman" w:hAnsi="Times New Roman"/>
          <w:sz w:val="24"/>
          <w:szCs w:val="24"/>
          <w:lang w:val="sr-Cyrl-CS"/>
        </w:rPr>
        <w:t xml:space="preserve">3.4.3.7.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3.4.3.5.</w:t>
      </w:r>
    </w:p>
    <w:p w:rsidR="005A14F4" w:rsidRPr="007A7335" w:rsidRDefault="005A14F4" w:rsidP="002E605D">
      <w:pPr>
        <w:jc w:val="both"/>
        <w:rPr>
          <w:rFonts w:ascii="Times New Roman" w:hAnsi="Times New Roman"/>
          <w:sz w:val="24"/>
          <w:szCs w:val="24"/>
          <w:lang w:val="sr-Cyrl-CS"/>
        </w:rPr>
      </w:pPr>
    </w:p>
    <w:p w:rsidR="005A14F4" w:rsidRPr="007A7335" w:rsidRDefault="005A14F4" w:rsidP="0088431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3.4. ПРАВОСУЂЕ, циљ 3.4.4., мера 3.4.4.1. мења се и гласи: </w:t>
      </w:r>
    </w:p>
    <w:tbl>
      <w:tblPr>
        <w:tblW w:w="10478" w:type="dxa"/>
        <w:tblInd w:w="-699" w:type="dxa"/>
        <w:tblLayout w:type="fixed"/>
        <w:tblCellMar>
          <w:left w:w="0" w:type="dxa"/>
          <w:right w:w="0" w:type="dxa"/>
        </w:tblCellMar>
        <w:tblLook w:val="0000" w:firstRow="0" w:lastRow="0" w:firstColumn="0" w:lastColumn="0" w:noHBand="0" w:noVBand="0"/>
      </w:tblPr>
      <w:tblGrid>
        <w:gridCol w:w="697"/>
        <w:gridCol w:w="1734"/>
        <w:gridCol w:w="1772"/>
        <w:gridCol w:w="1042"/>
        <w:gridCol w:w="1134"/>
        <w:gridCol w:w="1004"/>
        <w:gridCol w:w="1214"/>
        <w:gridCol w:w="1881"/>
      </w:tblGrid>
      <w:tr w:rsidR="005A14F4" w:rsidRPr="007A7335" w:rsidTr="003C769E">
        <w:trPr>
          <w:trHeight w:val="23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3C769E">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3C769E">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16744D">
            <w:pPr>
              <w:pStyle w:val="BasicParagraph"/>
              <w:spacing w:line="360" w:lineRule="auto"/>
              <w:ind w:firstLine="0"/>
              <w:jc w:val="left"/>
              <w:rPr>
                <w:sz w:val="14"/>
                <w:szCs w:val="14"/>
              </w:rPr>
            </w:pPr>
            <w:r w:rsidRPr="007A7335">
              <w:rPr>
                <w:rStyle w:val="bold"/>
                <w:bCs/>
                <w:sz w:val="14"/>
                <w:szCs w:val="14"/>
              </w:rPr>
              <w:t>3.4.4</w:t>
            </w:r>
            <w:r>
              <w:rPr>
                <w:rStyle w:val="bold"/>
                <w:bCs/>
                <w:sz w:val="14"/>
                <w:szCs w:val="14"/>
              </w:rPr>
              <w:t>.</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 xml:space="preserve"> Унапређено материјално кривично законодавство и усклађено са међународним стандардима</w:t>
            </w:r>
          </w:p>
        </w:tc>
      </w:tr>
      <w:tr w:rsidR="005A14F4" w:rsidRPr="007A7335" w:rsidTr="003C769E">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Све ГРЕКО препоруке су спроведене. Сви неопходни УНКАК стандарди су постигнути. </w:t>
            </w:r>
          </w:p>
        </w:tc>
      </w:tr>
      <w:tr w:rsidR="005A14F4" w:rsidRPr="007A7335" w:rsidTr="003C769E">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Бр.</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3C769E">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3.4.4.1</w:t>
            </w:r>
            <w:r>
              <w:rPr>
                <w:sz w:val="14"/>
                <w:szCs w:val="14"/>
              </w:rPr>
              <w:t>.</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002EF">
            <w:pPr>
              <w:pStyle w:val="BasicParagraph"/>
              <w:spacing w:line="360" w:lineRule="auto"/>
              <w:ind w:firstLine="0"/>
              <w:jc w:val="left"/>
              <w:rPr>
                <w:sz w:val="14"/>
                <w:szCs w:val="14"/>
              </w:rPr>
            </w:pPr>
            <w:r w:rsidRPr="007A7335">
              <w:rPr>
                <w:sz w:val="14"/>
                <w:szCs w:val="14"/>
              </w:rPr>
              <w:t>Спроводити кампању за информисање јавности о примени нових одредаба Кривичног законика</w:t>
            </w:r>
            <w:r>
              <w:rPr>
                <w:sz w:val="14"/>
                <w:szCs w:val="14"/>
              </w:rPr>
              <w:t xml:space="preserve"> </w:t>
            </w:r>
            <w:r w:rsidRPr="0025618A">
              <w:rPr>
                <w:sz w:val="14"/>
                <w:szCs w:val="14"/>
              </w:rPr>
              <w:t>(„Службени гласник РС”</w:t>
            </w:r>
            <w:r w:rsidRPr="00513D2C">
              <w:rPr>
                <w:sz w:val="14"/>
                <w:szCs w:val="14"/>
              </w:rPr>
              <w:t>,бр. 85/05, 88/05, 107/05, 72/09, 111/09, 121/12 , 104/13 и 108/14)</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Направити програм и план кампање</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rPr>
                <w:sz w:val="14"/>
                <w:szCs w:val="14"/>
              </w:rPr>
            </w:pPr>
            <w:r w:rsidRPr="007A7335">
              <w:rPr>
                <w:sz w:val="14"/>
                <w:szCs w:val="14"/>
              </w:rPr>
              <w:t>IV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Министарство надлежно за послове правосуђа </w:t>
            </w:r>
          </w:p>
          <w:p w:rsidR="005A14F4" w:rsidRPr="007A7335" w:rsidRDefault="005A14F4" w:rsidP="0016744D">
            <w:pPr>
              <w:pStyle w:val="BasicParagraph"/>
              <w:spacing w:line="360" w:lineRule="auto"/>
              <w:ind w:firstLine="0"/>
              <w:jc w:val="left"/>
              <w:rPr>
                <w:sz w:val="14"/>
                <w:szCs w:val="14"/>
              </w:rPr>
            </w:pP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Израђен програм и план кампање</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8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Рокови се рачунају од усвајања измена Кривичног законика</w:t>
            </w:r>
          </w:p>
        </w:tc>
      </w:tr>
      <w:tr w:rsidR="005A14F4" w:rsidRPr="007A7335" w:rsidTr="003C769E">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72" w:type="dxa"/>
            <w:tcBorders>
              <w:top w:val="single" w:sz="4" w:space="0" w:color="000000"/>
              <w:left w:val="single" w:sz="4" w:space="0" w:color="000000"/>
              <w:bottom w:val="single" w:sz="4" w:space="0" w:color="000000"/>
              <w:right w:val="single" w:sz="4" w:space="0" w:color="000000"/>
            </w:tcBorders>
          </w:tcPr>
          <w:p w:rsidR="005A14F4" w:rsidRPr="007A7335" w:rsidRDefault="005A14F4" w:rsidP="005002EF">
            <w:pPr>
              <w:pStyle w:val="BasicParagraph"/>
              <w:spacing w:line="360" w:lineRule="auto"/>
              <w:ind w:left="26" w:firstLine="0"/>
              <w:jc w:val="left"/>
              <w:rPr>
                <w:sz w:val="14"/>
                <w:szCs w:val="14"/>
              </w:rPr>
            </w:pPr>
            <w:r w:rsidRPr="007A7335">
              <w:rPr>
                <w:sz w:val="14"/>
                <w:szCs w:val="14"/>
              </w:rPr>
              <w:t>Организовати и спроводити кампању</w:t>
            </w:r>
          </w:p>
        </w:tc>
        <w:tc>
          <w:tcPr>
            <w:tcW w:w="1042" w:type="dxa"/>
            <w:tcBorders>
              <w:top w:val="single" w:sz="4" w:space="0" w:color="000000"/>
              <w:left w:val="single" w:sz="4" w:space="0" w:color="000000"/>
              <w:bottom w:val="single" w:sz="4" w:space="0" w:color="000000"/>
              <w:right w:val="single" w:sz="4" w:space="0" w:color="000000"/>
            </w:tcBorders>
          </w:tcPr>
          <w:p w:rsidR="005A14F4" w:rsidRPr="007A7335" w:rsidRDefault="005A14F4" w:rsidP="005002EF">
            <w:pPr>
              <w:pStyle w:val="BasicParagraph"/>
              <w:spacing w:line="360" w:lineRule="auto"/>
              <w:ind w:firstLine="0"/>
              <w:jc w:val="left"/>
              <w:rPr>
                <w:sz w:val="14"/>
                <w:szCs w:val="14"/>
              </w:rPr>
            </w:pPr>
            <w:r w:rsidRPr="007A7335">
              <w:rPr>
                <w:sz w:val="14"/>
                <w:szCs w:val="14"/>
              </w:rPr>
              <w:t xml:space="preserve"> I квартал 2017. </w:t>
            </w:r>
            <w:r>
              <w:rPr>
                <w:sz w:val="14"/>
                <w:szCs w:val="14"/>
              </w:rPr>
              <w:t xml:space="preserve"> </w:t>
            </w:r>
            <w:r w:rsidRPr="007A7335">
              <w:rPr>
                <w:sz w:val="14"/>
                <w:szCs w:val="14"/>
              </w:rPr>
              <w:t>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спроведеној кампањи</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планом и програмом кампање</w:t>
            </w:r>
          </w:p>
        </w:tc>
        <w:tc>
          <w:tcPr>
            <w:tcW w:w="188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r>
    </w:tbl>
    <w:p w:rsidR="005A14F4" w:rsidRPr="007A7335" w:rsidRDefault="005A14F4" w:rsidP="0088431E">
      <w:pPr>
        <w:jc w:val="both"/>
        <w:rPr>
          <w:rFonts w:ascii="Times New Roman" w:hAnsi="Times New Roman"/>
          <w:sz w:val="24"/>
          <w:szCs w:val="24"/>
          <w:lang w:val="sr-Cyrl-CS"/>
        </w:rPr>
      </w:pPr>
    </w:p>
    <w:p w:rsidR="005A14F4"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r w:rsidRPr="007A7335">
        <w:rPr>
          <w:rFonts w:ascii="Times New Roman" w:hAnsi="Times New Roman"/>
          <w:sz w:val="24"/>
          <w:szCs w:val="24"/>
          <w:lang w:val="sr-Cyrl-CS"/>
        </w:rPr>
        <w:t xml:space="preserve"> </w:t>
      </w:r>
    </w:p>
    <w:p w:rsidR="005A14F4" w:rsidRPr="007A7335"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 xml:space="preserve">3.4.4.1.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2.2.4.1.</w:t>
      </w:r>
    </w:p>
    <w:p w:rsidR="005A14F4" w:rsidRPr="007A7335"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 xml:space="preserve">3.4.4.2.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2.3.1.2.</w:t>
      </w:r>
    </w:p>
    <w:p w:rsidR="005A14F4" w:rsidRPr="007A7335"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 xml:space="preserve">3.4.4.3.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3.4.4.1.</w:t>
      </w:r>
    </w:p>
    <w:p w:rsidR="005A14F4" w:rsidRPr="007A7335"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 xml:space="preserve">3.4.4.4. </w:t>
      </w:r>
      <w:r>
        <w:rPr>
          <w:rFonts w:ascii="Times New Roman" w:hAnsi="Times New Roman"/>
          <w:sz w:val="24"/>
          <w:szCs w:val="24"/>
          <w:lang w:val="sr-Cyrl-CS"/>
        </w:rPr>
        <w:t>П</w:t>
      </w:r>
      <w:r w:rsidRPr="007A7335">
        <w:rPr>
          <w:rFonts w:ascii="Times New Roman" w:hAnsi="Times New Roman"/>
          <w:sz w:val="24"/>
          <w:szCs w:val="24"/>
          <w:lang w:val="sr-Cyrl-CS"/>
        </w:rPr>
        <w:t xml:space="preserve">рати се кроз Акциони план за Поглавље 23, активност 2.3.1.4. </w:t>
      </w:r>
    </w:p>
    <w:p w:rsidR="005A14F4" w:rsidRPr="007A7335" w:rsidRDefault="005A14F4" w:rsidP="003C769E">
      <w:pPr>
        <w:jc w:val="both"/>
        <w:rPr>
          <w:rFonts w:ascii="Times New Roman" w:hAnsi="Times New Roman"/>
          <w:sz w:val="24"/>
          <w:szCs w:val="24"/>
          <w:lang w:val="sr-Cyrl-CS"/>
        </w:rPr>
      </w:pPr>
    </w:p>
    <w:p w:rsidR="005A14F4" w:rsidRPr="007A7335" w:rsidRDefault="005A14F4" w:rsidP="003C769E">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3.4.5., мера 3.4.5.1. мења се и гласи:</w:t>
      </w:r>
    </w:p>
    <w:tbl>
      <w:tblPr>
        <w:tblpPr w:leftFromText="180" w:rightFromText="180" w:vertAnchor="text" w:horzAnchor="margin" w:tblpXSpec="center" w:tblpY="331"/>
        <w:tblW w:w="10478" w:type="dxa"/>
        <w:tblLayout w:type="fixed"/>
        <w:tblCellMar>
          <w:left w:w="0" w:type="dxa"/>
          <w:right w:w="0" w:type="dxa"/>
        </w:tblCellMar>
        <w:tblLook w:val="0000" w:firstRow="0" w:lastRow="0" w:firstColumn="0" w:lastColumn="0" w:noHBand="0" w:noVBand="0"/>
      </w:tblPr>
      <w:tblGrid>
        <w:gridCol w:w="702"/>
        <w:gridCol w:w="1718"/>
        <w:gridCol w:w="1783"/>
        <w:gridCol w:w="1042"/>
        <w:gridCol w:w="1134"/>
        <w:gridCol w:w="1035"/>
        <w:gridCol w:w="1205"/>
        <w:gridCol w:w="1859"/>
      </w:tblGrid>
      <w:tr w:rsidR="005A14F4" w:rsidRPr="007A7335" w:rsidTr="002511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rStyle w:val="bold"/>
                <w:bCs/>
                <w:sz w:val="14"/>
                <w:szCs w:val="14"/>
              </w:rPr>
              <w:lastRenderedPageBreak/>
              <w:t>Акциони план Стратегије за борбу против корупције у Републици Србији за период од 2013. до 2018. године</w:t>
            </w:r>
          </w:p>
        </w:tc>
      </w:tr>
      <w:tr w:rsidR="005A14F4" w:rsidRPr="007A7335" w:rsidTr="00251148">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1C0A3A" w:rsidRDefault="005A14F4" w:rsidP="00251148">
            <w:pPr>
              <w:pStyle w:val="BasicParagraph"/>
              <w:spacing w:line="360" w:lineRule="auto"/>
              <w:ind w:firstLine="0"/>
              <w:jc w:val="left"/>
              <w:rPr>
                <w:b/>
                <w:sz w:val="14"/>
                <w:szCs w:val="14"/>
              </w:rPr>
            </w:pPr>
            <w:r w:rsidRPr="001C0A3A">
              <w:rPr>
                <w:b/>
                <w:sz w:val="14"/>
                <w:szCs w:val="14"/>
              </w:rPr>
              <w:t xml:space="preserve"> 3.4</w:t>
            </w:r>
            <w:r>
              <w:rPr>
                <w:b/>
                <w:sz w:val="14"/>
                <w:szCs w:val="14"/>
              </w:rPr>
              <w:t>.</w:t>
            </w:r>
            <w:r w:rsidRPr="001C0A3A">
              <w:rPr>
                <w:b/>
                <w:sz w:val="14"/>
                <w:szCs w:val="14"/>
              </w:rPr>
              <w:t xml:space="preserve"> ПРАВОСУЂЕ</w:t>
            </w:r>
          </w:p>
        </w:tc>
      </w:tr>
      <w:tr w:rsidR="005A14F4" w:rsidRPr="007A7335" w:rsidTr="00251148">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05041" w:rsidRDefault="005A14F4" w:rsidP="00251148">
            <w:pPr>
              <w:pStyle w:val="BasicParagraph"/>
              <w:spacing w:line="360" w:lineRule="auto"/>
              <w:ind w:firstLine="0"/>
              <w:jc w:val="left"/>
              <w:rPr>
                <w:sz w:val="14"/>
                <w:szCs w:val="14"/>
              </w:rPr>
            </w:pPr>
            <w:r w:rsidRPr="007A7335">
              <w:rPr>
                <w:rStyle w:val="bold"/>
                <w:bCs/>
                <w:sz w:val="14"/>
                <w:szCs w:val="14"/>
              </w:rPr>
              <w:t>3.4.5</w:t>
            </w:r>
            <w:r>
              <w:rPr>
                <w:rStyle w:val="bold"/>
                <w:bCs/>
                <w:sz w:val="14"/>
                <w:szCs w:val="14"/>
              </w:rPr>
              <w:t>.</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rStyle w:val="bold"/>
                <w:bCs/>
                <w:sz w:val="14"/>
                <w:szCs w:val="14"/>
              </w:rPr>
              <w:t>Циљ</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rStyle w:val="bold"/>
                <w:bCs/>
                <w:sz w:val="14"/>
                <w:szCs w:val="14"/>
              </w:rPr>
              <w:t>Успостављена ефикасна хоризонтална и вертикална сарадња и размена информација полиције, тужилаштва, судства, других државних органа и институција, регулаторних и надзорних тела, као и европских и међународних институција и организација</w:t>
            </w:r>
          </w:p>
        </w:tc>
      </w:tr>
      <w:tr w:rsidR="005A14F4" w:rsidRPr="007A7335" w:rsidTr="00251148">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251148">
            <w:pPr>
              <w:pStyle w:val="NoParagraphStyle"/>
              <w:spacing w:line="360" w:lineRule="auto"/>
              <w:textAlignment w:val="auto"/>
              <w:rPr>
                <w:color w:val="auto"/>
                <w:sz w:val="14"/>
                <w:szCs w:val="14"/>
                <w:lang w:val="bg-BG"/>
              </w:rPr>
            </w:pP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rStyle w:val="bold"/>
                <w:bCs/>
                <w:sz w:val="14"/>
                <w:szCs w:val="14"/>
              </w:rPr>
              <w:t>Индикатор циља</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 xml:space="preserve">Просечно трајање истрага за кривична дела са елементима корупције, мерено на годишњем нивоу, скраћено за 30% до 2017. године, у односу на 2012. годину </w:t>
            </w:r>
          </w:p>
        </w:tc>
      </w:tr>
      <w:tr w:rsidR="005A14F4" w:rsidRPr="007A7335" w:rsidTr="00251148">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Бр.</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Мера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 xml:space="preserve"> 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251148">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251148">
            <w:pPr>
              <w:pStyle w:val="BasicParagraph"/>
              <w:spacing w:line="360" w:lineRule="auto"/>
              <w:ind w:firstLine="0"/>
              <w:jc w:val="left"/>
              <w:rPr>
                <w:sz w:val="14"/>
                <w:szCs w:val="14"/>
              </w:rPr>
            </w:pPr>
            <w:r w:rsidRPr="007A7335">
              <w:rPr>
                <w:sz w:val="14"/>
                <w:szCs w:val="14"/>
              </w:rPr>
              <w:t>3.4.5.1</w:t>
            </w:r>
            <w:r>
              <w:rPr>
                <w:sz w:val="14"/>
                <w:szCs w:val="14"/>
              </w:rPr>
              <w:t>.</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Унапредити сарадњу и координацију активности на сузбијању корупције између релевантних институција</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 xml:space="preserve">Потписати Меморандум о сарадњи полиције, тужилаштава, судства, других државних органа и институција, којим ће се одредити начин сарадње и </w:t>
            </w:r>
            <w:r>
              <w:rPr>
                <w:sz w:val="14"/>
                <w:szCs w:val="14"/>
              </w:rPr>
              <w:t xml:space="preserve">одредити </w:t>
            </w:r>
            <w:r w:rsidRPr="007A7335">
              <w:rPr>
                <w:sz w:val="14"/>
                <w:szCs w:val="14"/>
              </w:rPr>
              <w:t>контакт тачке</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 xml:space="preserve"> IV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lang w:val="en-US"/>
              </w:rPr>
            </w:pPr>
            <w:r w:rsidRPr="007A7335">
              <w:rPr>
                <w:sz w:val="14"/>
                <w:szCs w:val="14"/>
              </w:rPr>
              <w:t>Министарство надлежно за послове правосуђа</w:t>
            </w:r>
          </w:p>
        </w:tc>
        <w:tc>
          <w:tcPr>
            <w:tcW w:w="10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Потписан Меморандум о сарадњи</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Нису потребни</w:t>
            </w:r>
          </w:p>
        </w:tc>
        <w:tc>
          <w:tcPr>
            <w:tcW w:w="18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251148">
            <w:pPr>
              <w:pStyle w:val="BasicParagraph"/>
              <w:spacing w:line="360" w:lineRule="auto"/>
              <w:ind w:firstLine="0"/>
              <w:jc w:val="left"/>
              <w:rPr>
                <w:sz w:val="14"/>
                <w:szCs w:val="14"/>
              </w:rPr>
            </w:pPr>
            <w:r w:rsidRPr="007A7335">
              <w:rPr>
                <w:sz w:val="14"/>
                <w:szCs w:val="14"/>
              </w:rPr>
              <w:t>Рок је усклађен са роком предвиђеним у А</w:t>
            </w:r>
            <w:r>
              <w:rPr>
                <w:sz w:val="14"/>
                <w:szCs w:val="14"/>
              </w:rPr>
              <w:t xml:space="preserve">кционом </w:t>
            </w:r>
            <w:r w:rsidRPr="007A7335">
              <w:rPr>
                <w:sz w:val="14"/>
                <w:szCs w:val="14"/>
              </w:rPr>
              <w:t>П</w:t>
            </w:r>
            <w:r>
              <w:rPr>
                <w:sz w:val="14"/>
                <w:szCs w:val="14"/>
              </w:rPr>
              <w:t>лану за Поглавље</w:t>
            </w:r>
            <w:r w:rsidRPr="007A7335">
              <w:rPr>
                <w:sz w:val="14"/>
                <w:szCs w:val="14"/>
              </w:rPr>
              <w:t xml:space="preserve"> 24, </w:t>
            </w:r>
            <w:r>
              <w:rPr>
                <w:sz w:val="14"/>
                <w:szCs w:val="14"/>
              </w:rPr>
              <w:t xml:space="preserve">активност </w:t>
            </w:r>
            <w:r w:rsidRPr="007A7335">
              <w:rPr>
                <w:sz w:val="14"/>
                <w:szCs w:val="14"/>
              </w:rPr>
              <w:t>6.2.2.3.</w:t>
            </w:r>
          </w:p>
        </w:tc>
      </w:tr>
    </w:tbl>
    <w:p w:rsidR="005A14F4" w:rsidRPr="007A7335" w:rsidRDefault="005A14F4" w:rsidP="003C769E">
      <w:pPr>
        <w:jc w:val="both"/>
        <w:rPr>
          <w:rFonts w:ascii="Times New Roman" w:hAnsi="Times New Roman"/>
          <w:sz w:val="24"/>
          <w:szCs w:val="24"/>
          <w:lang w:val="sr-Cyrl-CS"/>
        </w:rPr>
      </w:pPr>
    </w:p>
    <w:p w:rsidR="005A14F4" w:rsidRPr="007A7335" w:rsidRDefault="005A14F4" w:rsidP="003C769E">
      <w:pPr>
        <w:jc w:val="both"/>
        <w:rPr>
          <w:rFonts w:ascii="Times New Roman" w:hAnsi="Times New Roman"/>
          <w:sz w:val="24"/>
          <w:szCs w:val="24"/>
          <w:lang w:val="sr-Cyrl-CS"/>
        </w:rPr>
      </w:pPr>
    </w:p>
    <w:p w:rsidR="005A14F4" w:rsidRPr="007A7335" w:rsidRDefault="005A14F4" w:rsidP="009255DC">
      <w:pPr>
        <w:jc w:val="both"/>
        <w:rPr>
          <w:rFonts w:ascii="Times New Roman" w:hAnsi="Times New Roman"/>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3.4.6.</w:t>
      </w:r>
      <w:r w:rsidRPr="007A7335">
        <w:rPr>
          <w:rFonts w:ascii="Times New Roman" w:hAnsi="Times New Roman"/>
        </w:rPr>
        <w:t xml:space="preserve"> </w:t>
      </w:r>
      <w:r w:rsidRPr="0073769D">
        <w:rPr>
          <w:rFonts w:ascii="Times New Roman" w:hAnsi="Times New Roman"/>
        </w:rPr>
        <w:t>„</w:t>
      </w:r>
      <w:r w:rsidRPr="007A7335">
        <w:rPr>
          <w:rFonts w:ascii="Times New Roman" w:hAnsi="Times New Roman"/>
          <w:sz w:val="24"/>
          <w:szCs w:val="24"/>
          <w:lang w:val="sr-Cyrl-CS"/>
        </w:rPr>
        <w:t>Успостављена јединствена евиденција (електронски уписник) за кривична дела са коруптивним елементом, у складу са законом који уређује заштиту података о личности</w:t>
      </w:r>
      <w:r w:rsidRPr="0073769D">
        <w:rPr>
          <w:rFonts w:ascii="Times New Roman" w:hAnsi="Times New Roman"/>
          <w:sz w:val="24"/>
          <w:szCs w:val="24"/>
          <w:lang w:val="sr-Cyrl-CS"/>
        </w:rPr>
        <w:t>”</w:t>
      </w:r>
      <w:r w:rsidRPr="007A7335">
        <w:rPr>
          <w:rFonts w:ascii="Times New Roman" w:hAnsi="Times New Roman"/>
          <w:sz w:val="24"/>
          <w:szCs w:val="24"/>
          <w:lang w:val="sr-Cyrl-CS"/>
        </w:rPr>
        <w:t>, мере и активности у оквиру циља 3.4.6. се прате кроз одговарајуће активности из Акционог плана за Поглавље 23, и то:</w:t>
      </w:r>
      <w:r w:rsidRPr="007A7335">
        <w:rPr>
          <w:rFonts w:ascii="Times New Roman" w:hAnsi="Times New Roman"/>
        </w:rPr>
        <w:t xml:space="preserve"> </w:t>
      </w:r>
    </w:p>
    <w:p w:rsidR="005A14F4" w:rsidRPr="007A7335" w:rsidRDefault="005A14F4" w:rsidP="009255DC">
      <w:pPr>
        <w:jc w:val="both"/>
        <w:rPr>
          <w:rFonts w:ascii="Times New Roman" w:hAnsi="Times New Roman"/>
          <w:sz w:val="24"/>
          <w:szCs w:val="24"/>
          <w:lang w:val="sr-Cyrl-CS"/>
        </w:rPr>
      </w:pPr>
      <w:r w:rsidRPr="007A7335">
        <w:rPr>
          <w:rFonts w:ascii="Times New Roman" w:hAnsi="Times New Roman"/>
          <w:sz w:val="24"/>
          <w:szCs w:val="24"/>
          <w:lang w:val="sr-Cyrl-CS"/>
        </w:rPr>
        <w:t xml:space="preserve">3.4.6.1. </w:t>
      </w:r>
      <w:r>
        <w:rPr>
          <w:rFonts w:ascii="Times New Roman" w:hAnsi="Times New Roman"/>
          <w:sz w:val="24"/>
          <w:szCs w:val="24"/>
          <w:lang w:val="sr-Cyrl-CS"/>
        </w:rPr>
        <w:t>П</w:t>
      </w:r>
      <w:r w:rsidRPr="007A7335">
        <w:rPr>
          <w:rFonts w:ascii="Times New Roman" w:hAnsi="Times New Roman"/>
          <w:sz w:val="24"/>
          <w:szCs w:val="24"/>
          <w:lang w:val="sr-Cyrl-CS"/>
        </w:rPr>
        <w:t>рaти сe крoз Акциони план за Поглавље 23, активност 2.3.4.1.</w:t>
      </w:r>
    </w:p>
    <w:p w:rsidR="005A14F4" w:rsidRPr="007A7335" w:rsidRDefault="005A14F4" w:rsidP="009255DC">
      <w:pPr>
        <w:jc w:val="both"/>
        <w:rPr>
          <w:rFonts w:ascii="Times New Roman" w:hAnsi="Times New Roman"/>
          <w:sz w:val="24"/>
          <w:szCs w:val="24"/>
          <w:lang w:val="sr-Cyrl-CS"/>
        </w:rPr>
      </w:pPr>
      <w:r w:rsidRPr="007A7335">
        <w:rPr>
          <w:rFonts w:ascii="Times New Roman" w:hAnsi="Times New Roman"/>
          <w:sz w:val="24"/>
          <w:szCs w:val="24"/>
          <w:lang w:val="sr-Cyrl-CS"/>
        </w:rPr>
        <w:t xml:space="preserve">3.4.6.2. </w:t>
      </w:r>
      <w:r>
        <w:rPr>
          <w:rFonts w:ascii="Times New Roman" w:hAnsi="Times New Roman"/>
          <w:sz w:val="24"/>
          <w:szCs w:val="24"/>
          <w:lang w:val="sr-Cyrl-CS"/>
        </w:rPr>
        <w:t>П</w:t>
      </w:r>
      <w:r w:rsidRPr="007A7335">
        <w:rPr>
          <w:rFonts w:ascii="Times New Roman" w:hAnsi="Times New Roman"/>
          <w:sz w:val="24"/>
          <w:szCs w:val="24"/>
          <w:lang w:val="sr-Cyrl-CS"/>
        </w:rPr>
        <w:t>рaти сe крoз Акциони план за Поглавље 23, активност 2.3.4.1.</w:t>
      </w:r>
    </w:p>
    <w:p w:rsidR="005A14F4" w:rsidRPr="007A7335" w:rsidRDefault="005A14F4" w:rsidP="009255DC">
      <w:pPr>
        <w:jc w:val="both"/>
        <w:rPr>
          <w:rFonts w:ascii="Times New Roman" w:hAnsi="Times New Roman"/>
          <w:sz w:val="24"/>
          <w:szCs w:val="24"/>
          <w:lang w:val="sr-Cyrl-CS"/>
        </w:rPr>
      </w:pPr>
      <w:r w:rsidRPr="007A7335">
        <w:rPr>
          <w:rFonts w:ascii="Times New Roman" w:hAnsi="Times New Roman"/>
          <w:sz w:val="24"/>
          <w:szCs w:val="24"/>
          <w:lang w:val="sr-Cyrl-CS"/>
        </w:rPr>
        <w:t xml:space="preserve">3.4.6.3. </w:t>
      </w:r>
      <w:r>
        <w:rPr>
          <w:rFonts w:ascii="Times New Roman" w:hAnsi="Times New Roman"/>
          <w:sz w:val="24"/>
          <w:szCs w:val="24"/>
          <w:lang w:val="sr-Cyrl-CS"/>
        </w:rPr>
        <w:t>П</w:t>
      </w:r>
      <w:r w:rsidRPr="007A7335">
        <w:rPr>
          <w:rFonts w:ascii="Times New Roman" w:hAnsi="Times New Roman"/>
          <w:sz w:val="24"/>
          <w:szCs w:val="24"/>
          <w:lang w:val="sr-Cyrl-CS"/>
        </w:rPr>
        <w:t>рaти сe крoз Акциони план за Поглавље 23, активност 2.3.2.9.</w:t>
      </w:r>
    </w:p>
    <w:p w:rsidR="005A14F4" w:rsidRPr="007A7335" w:rsidRDefault="005A14F4" w:rsidP="009255DC">
      <w:pPr>
        <w:jc w:val="both"/>
        <w:rPr>
          <w:rFonts w:ascii="Times New Roman" w:hAnsi="Times New Roman"/>
          <w:sz w:val="24"/>
          <w:szCs w:val="24"/>
          <w:lang w:val="sr-Cyrl-CS"/>
        </w:rPr>
      </w:pPr>
    </w:p>
    <w:p w:rsidR="005A14F4" w:rsidRPr="007A7335" w:rsidRDefault="005A14F4" w:rsidP="009255DC">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3.4. ПРАВОСУЂЕ, циљ 3.4.7., мера 3.4.7.1. мења се и гласи: </w:t>
      </w:r>
    </w:p>
    <w:tbl>
      <w:tblPr>
        <w:tblpPr w:leftFromText="180" w:rightFromText="180" w:vertAnchor="text" w:horzAnchor="margin" w:tblpXSpec="center" w:tblpY="8"/>
        <w:tblW w:w="10478" w:type="dxa"/>
        <w:tblLayout w:type="fixed"/>
        <w:tblCellMar>
          <w:left w:w="0" w:type="dxa"/>
          <w:right w:w="0" w:type="dxa"/>
        </w:tblCellMar>
        <w:tblLook w:val="0000" w:firstRow="0" w:lastRow="0" w:firstColumn="0" w:lastColumn="0" w:noHBand="0" w:noVBand="0"/>
      </w:tblPr>
      <w:tblGrid>
        <w:gridCol w:w="697"/>
        <w:gridCol w:w="1725"/>
        <w:gridCol w:w="1781"/>
        <w:gridCol w:w="1042"/>
        <w:gridCol w:w="1134"/>
        <w:gridCol w:w="1018"/>
        <w:gridCol w:w="1200"/>
        <w:gridCol w:w="1881"/>
      </w:tblGrid>
      <w:tr w:rsidR="005A14F4" w:rsidRPr="007A7335" w:rsidTr="0059242F">
        <w:trPr>
          <w:trHeight w:val="20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59242F">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59242F">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3.4.7.</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Циљ</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 xml:space="preserve">Ојачани механизми за превенцију сукоба интереса у правосудним професијама </w:t>
            </w:r>
          </w:p>
        </w:tc>
      </w:tr>
      <w:tr w:rsidR="005A14F4" w:rsidRPr="007A7335" w:rsidTr="0059242F">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59242F">
            <w:pPr>
              <w:pStyle w:val="NoParagraphStyle"/>
              <w:spacing w:line="360" w:lineRule="auto"/>
              <w:textAlignment w:val="auto"/>
              <w:rPr>
                <w:color w:val="auto"/>
                <w:sz w:val="14"/>
                <w:szCs w:val="14"/>
                <w:lang w:val="bg-BG"/>
              </w:rPr>
            </w:pP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rStyle w:val="bold"/>
                <w:bCs/>
                <w:sz w:val="14"/>
                <w:szCs w:val="14"/>
              </w:rPr>
              <w:t>Индикатор циља</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xml:space="preserve">Број поступака које су покренули надлежни органи због сукоба интереса у правосудним професијама повећан за 40% до 2017. године </w:t>
            </w:r>
          </w:p>
        </w:tc>
      </w:tr>
      <w:tr w:rsidR="005A14F4" w:rsidRPr="007A7335" w:rsidTr="0059242F">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Бр.</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Мера</w:t>
            </w:r>
          </w:p>
        </w:tc>
        <w:tc>
          <w:tcPr>
            <w:tcW w:w="17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59242F">
        <w:trPr>
          <w:trHeight w:val="1449"/>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59242F">
            <w:pPr>
              <w:pStyle w:val="BasicParagraph"/>
              <w:spacing w:line="360" w:lineRule="auto"/>
              <w:ind w:firstLine="0"/>
              <w:jc w:val="left"/>
              <w:rPr>
                <w:sz w:val="14"/>
                <w:szCs w:val="14"/>
              </w:rPr>
            </w:pPr>
            <w:r w:rsidRPr="007A7335">
              <w:rPr>
                <w:sz w:val="14"/>
                <w:szCs w:val="14"/>
              </w:rPr>
              <w:lastRenderedPageBreak/>
              <w:t>3.4.7.1</w:t>
            </w:r>
            <w:r>
              <w:rPr>
                <w:sz w:val="14"/>
                <w:szCs w:val="14"/>
              </w:rPr>
              <w:t>.</w:t>
            </w:r>
          </w:p>
        </w:tc>
        <w:tc>
          <w:tcPr>
            <w:tcW w:w="172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xml:space="preserve">Успоставити ефикасан механизам контроле рада </w:t>
            </w:r>
            <w:r>
              <w:rPr>
                <w:sz w:val="14"/>
                <w:szCs w:val="14"/>
              </w:rPr>
              <w:t xml:space="preserve">судских </w:t>
            </w:r>
            <w:r w:rsidRPr="007A7335">
              <w:rPr>
                <w:sz w:val="14"/>
                <w:szCs w:val="14"/>
              </w:rPr>
              <w:t>вештака</w:t>
            </w:r>
          </w:p>
        </w:tc>
        <w:tc>
          <w:tcPr>
            <w:tcW w:w="17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xml:space="preserve">Донети закон којим би се увели објективни критеријуми за избор </w:t>
            </w:r>
            <w:r>
              <w:t xml:space="preserve"> </w:t>
            </w:r>
            <w:r w:rsidRPr="007423E8">
              <w:rPr>
                <w:sz w:val="14"/>
                <w:szCs w:val="14"/>
              </w:rPr>
              <w:t xml:space="preserve">судских </w:t>
            </w:r>
            <w:r w:rsidRPr="007A7335">
              <w:rPr>
                <w:sz w:val="14"/>
                <w:szCs w:val="14"/>
              </w:rPr>
              <w:t>вештака и обезбедило равномерно распоређивање</w:t>
            </w:r>
            <w:r>
              <w:t xml:space="preserve"> </w:t>
            </w:r>
            <w:r w:rsidRPr="007423E8">
              <w:rPr>
                <w:sz w:val="14"/>
                <w:szCs w:val="14"/>
              </w:rPr>
              <w:t xml:space="preserve">судских </w:t>
            </w:r>
            <w:r w:rsidRPr="007A7335">
              <w:rPr>
                <w:sz w:val="14"/>
                <w:szCs w:val="14"/>
              </w:rPr>
              <w:t xml:space="preserve"> вештака у предметима</w:t>
            </w:r>
          </w:p>
        </w:tc>
        <w:tc>
          <w:tcPr>
            <w:tcW w:w="1042"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4063E0">
            <w:pPr>
              <w:pStyle w:val="BasicParagraph"/>
              <w:spacing w:line="360" w:lineRule="auto"/>
              <w:ind w:firstLine="0"/>
              <w:jc w:val="left"/>
              <w:rPr>
                <w:sz w:val="14"/>
                <w:szCs w:val="14"/>
              </w:rPr>
            </w:pPr>
            <w:r w:rsidRPr="007A7335">
              <w:rPr>
                <w:sz w:val="14"/>
                <w:szCs w:val="14"/>
              </w:rPr>
              <w:t xml:space="preserve"> I</w:t>
            </w:r>
            <w:r>
              <w:rPr>
                <w:sz w:val="14"/>
                <w:szCs w:val="14"/>
              </w:rPr>
              <w:t>I</w:t>
            </w:r>
            <w:r w:rsidRPr="007A7335">
              <w:rPr>
                <w:sz w:val="14"/>
                <w:szCs w:val="14"/>
              </w:rPr>
              <w:t xml:space="preserve"> квартал 201</w:t>
            </w:r>
            <w:r>
              <w:rPr>
                <w:sz w:val="14"/>
                <w:szCs w:val="14"/>
              </w:rPr>
              <w:t>7</w:t>
            </w:r>
            <w:r w:rsidRPr="007A7335">
              <w:rPr>
                <w:sz w:val="14"/>
                <w:szCs w:val="14"/>
              </w:rPr>
              <w:t>.  године</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Министарство надлежно за послове правосуђа</w:t>
            </w:r>
          </w:p>
        </w:tc>
        <w:tc>
          <w:tcPr>
            <w:tcW w:w="101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xml:space="preserve">Донет закон </w:t>
            </w:r>
          </w:p>
        </w:tc>
        <w:tc>
          <w:tcPr>
            <w:tcW w:w="120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Нису потребни</w:t>
            </w:r>
          </w:p>
        </w:tc>
        <w:tc>
          <w:tcPr>
            <w:tcW w:w="18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jc w:val="left"/>
              <w:rPr>
                <w:sz w:val="14"/>
                <w:szCs w:val="14"/>
              </w:rPr>
            </w:pPr>
            <w:r w:rsidRPr="007A7335">
              <w:rPr>
                <w:sz w:val="14"/>
                <w:szCs w:val="14"/>
              </w:rPr>
              <w:t> </w:t>
            </w:r>
          </w:p>
        </w:tc>
      </w:tr>
      <w:tr w:rsidR="005A14F4" w:rsidRPr="007A7335" w:rsidTr="0059242F">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59242F">
            <w:pPr>
              <w:pStyle w:val="NoParagraphStyle"/>
              <w:spacing w:line="360" w:lineRule="auto"/>
              <w:textAlignment w:val="auto"/>
              <w:rPr>
                <w:color w:val="auto"/>
                <w:sz w:val="14"/>
                <w:szCs w:val="14"/>
                <w:lang w:val="en-U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59242F">
            <w:pPr>
              <w:pStyle w:val="NoParagraphStyle"/>
              <w:spacing w:line="360" w:lineRule="auto"/>
              <w:textAlignment w:val="auto"/>
              <w:rPr>
                <w:color w:val="auto"/>
                <w:sz w:val="14"/>
                <w:szCs w:val="14"/>
                <w:lang w:val="en-US"/>
              </w:rPr>
            </w:pPr>
          </w:p>
        </w:tc>
        <w:tc>
          <w:tcPr>
            <w:tcW w:w="17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xml:space="preserve">Спроводити план обука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Правосудна академија</w:t>
            </w:r>
          </w:p>
        </w:tc>
        <w:tc>
          <w:tcPr>
            <w:tcW w:w="10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Достављен извештај о спроведеном плану обука</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Према потребама (по обуци најмање 36.900</w:t>
            </w:r>
            <w:r>
              <w:t xml:space="preserve"> </w:t>
            </w:r>
            <w:r w:rsidRPr="0027612D">
              <w:rPr>
                <w:sz w:val="14"/>
                <w:szCs w:val="14"/>
              </w:rPr>
              <w:t>РСД</w:t>
            </w:r>
            <w:r w:rsidRPr="007A7335">
              <w:rPr>
                <w:sz w:val="14"/>
                <w:szCs w:val="14"/>
              </w:rPr>
              <w:t>)</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9242F">
            <w:pPr>
              <w:pStyle w:val="BasicParagraph"/>
              <w:spacing w:line="360" w:lineRule="auto"/>
              <w:ind w:firstLine="0"/>
              <w:jc w:val="left"/>
              <w:rPr>
                <w:sz w:val="14"/>
                <w:szCs w:val="14"/>
              </w:rPr>
            </w:pPr>
            <w:r w:rsidRPr="007A7335">
              <w:rPr>
                <w:sz w:val="14"/>
                <w:szCs w:val="14"/>
              </w:rPr>
              <w:t> </w:t>
            </w:r>
          </w:p>
        </w:tc>
      </w:tr>
    </w:tbl>
    <w:p w:rsidR="005A14F4" w:rsidRPr="007A7335" w:rsidRDefault="005A14F4" w:rsidP="009255DC">
      <w:pPr>
        <w:jc w:val="both"/>
        <w:rPr>
          <w:rFonts w:ascii="Times New Roman" w:hAnsi="Times New Roman"/>
          <w:sz w:val="24"/>
          <w:szCs w:val="24"/>
          <w:lang w:val="sr-Cyrl-CS"/>
        </w:rPr>
      </w:pPr>
    </w:p>
    <w:p w:rsidR="005A14F4" w:rsidRDefault="005A14F4" w:rsidP="0059242F">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59242F">
      <w:pPr>
        <w:jc w:val="both"/>
        <w:rPr>
          <w:rFonts w:ascii="Times New Roman" w:hAnsi="Times New Roman"/>
          <w:sz w:val="24"/>
          <w:szCs w:val="24"/>
          <w:lang w:val="sr-Cyrl-CS"/>
        </w:rPr>
      </w:pPr>
      <w:r w:rsidRPr="007A7335">
        <w:rPr>
          <w:rFonts w:ascii="Times New Roman" w:hAnsi="Times New Roman"/>
          <w:sz w:val="24"/>
          <w:szCs w:val="24"/>
          <w:lang w:val="sr-Cyrl-CS"/>
        </w:rPr>
        <w:t xml:space="preserve">3.4.7.2. </w:t>
      </w:r>
      <w:r>
        <w:rPr>
          <w:rFonts w:ascii="Times New Roman" w:hAnsi="Times New Roman"/>
          <w:sz w:val="24"/>
          <w:szCs w:val="24"/>
          <w:lang w:val="sr-Cyrl-CS"/>
        </w:rPr>
        <w:t>М</w:t>
      </w:r>
      <w:r w:rsidRPr="007A7335">
        <w:rPr>
          <w:rFonts w:ascii="Times New Roman" w:hAnsi="Times New Roman"/>
          <w:sz w:val="24"/>
          <w:szCs w:val="24"/>
          <w:lang w:val="sr-Cyrl-CS"/>
        </w:rPr>
        <w:t>ер</w:t>
      </w:r>
      <w:r>
        <w:rPr>
          <w:rFonts w:ascii="Times New Roman" w:hAnsi="Times New Roman"/>
          <w:sz w:val="24"/>
          <w:szCs w:val="24"/>
          <w:lang w:val="sr-Cyrl-CS"/>
        </w:rPr>
        <w:t>а</w:t>
      </w:r>
      <w:r w:rsidRPr="007A7335">
        <w:rPr>
          <w:rFonts w:ascii="Times New Roman" w:hAnsi="Times New Roman"/>
          <w:sz w:val="24"/>
          <w:szCs w:val="24"/>
          <w:lang w:val="sr-Cyrl-CS"/>
        </w:rPr>
        <w:t xml:space="preserve"> је реализована.</w:t>
      </w:r>
    </w:p>
    <w:p w:rsidR="005A14F4" w:rsidRPr="007A7335" w:rsidRDefault="005A14F4" w:rsidP="0059242F">
      <w:pPr>
        <w:jc w:val="both"/>
        <w:rPr>
          <w:rFonts w:ascii="Times New Roman" w:hAnsi="Times New Roman"/>
          <w:sz w:val="24"/>
          <w:szCs w:val="24"/>
          <w:lang w:val="sr-Cyrl-CS"/>
        </w:rPr>
      </w:pPr>
      <w:r w:rsidRPr="007A7335">
        <w:rPr>
          <w:rFonts w:ascii="Times New Roman" w:hAnsi="Times New Roman"/>
          <w:sz w:val="24"/>
          <w:szCs w:val="24"/>
          <w:lang w:val="sr-Cyrl-CS"/>
        </w:rPr>
        <w:t xml:space="preserve">3.4.7.3. Мера </w:t>
      </w:r>
      <w:r>
        <w:rPr>
          <w:rFonts w:ascii="Times New Roman" w:hAnsi="Times New Roman"/>
          <w:sz w:val="24"/>
          <w:szCs w:val="24"/>
          <w:lang w:val="sr-Cyrl-CS"/>
        </w:rPr>
        <w:t>ј</w:t>
      </w:r>
      <w:r w:rsidRPr="007A7335">
        <w:rPr>
          <w:rFonts w:ascii="Times New Roman" w:hAnsi="Times New Roman"/>
          <w:sz w:val="24"/>
          <w:szCs w:val="24"/>
          <w:lang w:val="sr-Cyrl-CS"/>
        </w:rPr>
        <w:t xml:space="preserve">е реализована. </w:t>
      </w:r>
    </w:p>
    <w:p w:rsidR="005A14F4" w:rsidRPr="007A7335" w:rsidRDefault="005A14F4" w:rsidP="0059242F">
      <w:pPr>
        <w:jc w:val="both"/>
        <w:rPr>
          <w:rFonts w:ascii="Times New Roman" w:hAnsi="Times New Roman"/>
          <w:sz w:val="24"/>
          <w:szCs w:val="24"/>
          <w:lang w:val="sr-Cyrl-CS"/>
        </w:rPr>
      </w:pPr>
    </w:p>
    <w:p w:rsidR="005A14F4" w:rsidRPr="007A7335" w:rsidRDefault="005A14F4" w:rsidP="0059242F">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xml:space="preserve">, област 3.4. ПРАВОСУЂЕ, циљ 3.4.8., мера 3.4.8.1. мења се и гласи: </w:t>
      </w:r>
    </w:p>
    <w:tbl>
      <w:tblPr>
        <w:tblW w:w="10478" w:type="dxa"/>
        <w:tblInd w:w="-699" w:type="dxa"/>
        <w:tblLayout w:type="fixed"/>
        <w:tblCellMar>
          <w:left w:w="0" w:type="dxa"/>
          <w:right w:w="0" w:type="dxa"/>
        </w:tblCellMar>
        <w:tblLook w:val="0000" w:firstRow="0" w:lastRow="0" w:firstColumn="0" w:lastColumn="0" w:noHBand="0" w:noVBand="0"/>
      </w:tblPr>
      <w:tblGrid>
        <w:gridCol w:w="697"/>
        <w:gridCol w:w="1725"/>
        <w:gridCol w:w="1821"/>
        <w:gridCol w:w="1002"/>
        <w:gridCol w:w="1134"/>
        <w:gridCol w:w="1032"/>
        <w:gridCol w:w="1200"/>
        <w:gridCol w:w="1867"/>
      </w:tblGrid>
      <w:tr w:rsidR="005A14F4" w:rsidRPr="007A7335" w:rsidTr="008B3515">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8B3515">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8B3515">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3.4.8.</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Обезбеђени адекватни ресурси јавног тужилаштва и судова за поступање у случајевима корупције (јачање капацитета)</w:t>
            </w:r>
          </w:p>
        </w:tc>
      </w:tr>
      <w:tr w:rsidR="005A14F4" w:rsidRPr="007A733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Број нерешених судских предмета са елементима корупције умањен за 30% до краја 2018. године, у односу на 2012. годину </w:t>
            </w:r>
          </w:p>
        </w:tc>
      </w:tr>
      <w:tr w:rsidR="005A14F4" w:rsidRPr="007A7335" w:rsidTr="008B3515">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Бр.</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8B3515">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3.4.8.1.</w:t>
            </w:r>
          </w:p>
        </w:tc>
        <w:tc>
          <w:tcPr>
            <w:tcW w:w="172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Ојачати капацитете правосудних органа за спровођење кривичног поступка</w:t>
            </w: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Израдити анализу потреба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III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 ВСС, ДВТ</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спроведеној анализи потреба</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p>
        </w:tc>
      </w:tr>
      <w:tr w:rsidR="005A14F4" w:rsidRPr="007A7335" w:rsidTr="008B3515">
        <w:trPr>
          <w:trHeight w:val="729"/>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21" w:type="dxa"/>
            <w:tcBorders>
              <w:top w:val="single" w:sz="4" w:space="0" w:color="000000"/>
              <w:left w:val="single" w:sz="4" w:space="0" w:color="000000"/>
              <w:bottom w:val="single" w:sz="4" w:space="0" w:color="000000"/>
              <w:right w:val="single" w:sz="4" w:space="0" w:color="000000"/>
            </w:tcBorders>
          </w:tcPr>
          <w:p w:rsidR="005A14F4" w:rsidRPr="007A7335" w:rsidRDefault="005A14F4" w:rsidP="003C724B">
            <w:pPr>
              <w:pStyle w:val="BasicParagraph"/>
              <w:spacing w:line="360" w:lineRule="auto"/>
              <w:ind w:left="35" w:firstLine="0"/>
              <w:jc w:val="left"/>
              <w:rPr>
                <w:sz w:val="14"/>
                <w:szCs w:val="14"/>
              </w:rPr>
            </w:pPr>
            <w:r w:rsidRPr="007A7335">
              <w:rPr>
                <w:sz w:val="14"/>
                <w:szCs w:val="14"/>
              </w:rPr>
              <w:t>Запослити нови кадар у складу са препорукама анализе потреба</w:t>
            </w:r>
          </w:p>
        </w:tc>
        <w:tc>
          <w:tcPr>
            <w:tcW w:w="1002" w:type="dxa"/>
            <w:tcBorders>
              <w:top w:val="single" w:sz="4" w:space="0" w:color="000000"/>
              <w:left w:val="single" w:sz="4" w:space="0" w:color="000000"/>
              <w:bottom w:val="single" w:sz="4" w:space="0" w:color="000000"/>
              <w:right w:val="single" w:sz="4" w:space="0" w:color="000000"/>
            </w:tcBorders>
          </w:tcPr>
          <w:p w:rsidR="005A14F4" w:rsidRPr="007A7335" w:rsidRDefault="005A14F4" w:rsidP="00634BD5">
            <w:pPr>
              <w:pStyle w:val="BasicParagraph"/>
              <w:spacing w:line="360" w:lineRule="auto"/>
              <w:ind w:left="57" w:firstLine="0"/>
              <w:jc w:val="left"/>
              <w:rPr>
                <w:sz w:val="14"/>
                <w:szCs w:val="14"/>
              </w:rPr>
            </w:pPr>
            <w:r w:rsidRPr="007A7335">
              <w:rPr>
                <w:sz w:val="14"/>
                <w:szCs w:val="14"/>
              </w:rPr>
              <w:t>II квартал 2017.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Број и структура запослених одговара препорукама анализе потреба</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634BD5" w:rsidRDefault="005A14F4" w:rsidP="00634BD5">
            <w:pPr>
              <w:pStyle w:val="BasicParagraph"/>
              <w:spacing w:line="360" w:lineRule="auto"/>
              <w:ind w:firstLine="0"/>
              <w:jc w:val="left"/>
              <w:rPr>
                <w:sz w:val="14"/>
                <w:szCs w:val="14"/>
              </w:rPr>
            </w:pPr>
            <w:r w:rsidRPr="007A7335">
              <w:rPr>
                <w:sz w:val="14"/>
                <w:szCs w:val="14"/>
              </w:rPr>
              <w:t xml:space="preserve"> Средства за запошљавање новог кадра биће приказана у Акционом плану за спровођење Стратегије </w:t>
            </w:r>
            <w:r>
              <w:rPr>
                <w:sz w:val="14"/>
                <w:szCs w:val="14"/>
              </w:rPr>
              <w:t>истрага финансијског криминала</w:t>
            </w:r>
          </w:p>
        </w:tc>
        <w:tc>
          <w:tcPr>
            <w:tcW w:w="18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Фoрмирaти пoсeбнa oдeљeњa зa сузбиjaњe кoрупциje у Вишим jaвним тужилaштвимa у Бeoгрaду, Нoвoм  Сaду, Крaгуjeвцу и Нишу схoднo Зaкoну o oргaнизaциjи и </w:t>
            </w:r>
            <w:r w:rsidRPr="007A7335">
              <w:rPr>
                <w:sz w:val="14"/>
                <w:szCs w:val="14"/>
              </w:rPr>
              <w:lastRenderedPageBreak/>
              <w:t>нaдлeжнoсти држaвних oргaнa у сузбиjaњу oргaнизoвaнoг криминaлa и кoрупциje</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РЈТ, ДВТ</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Фoрмирaнa пoсeбнa oдeљeњa виших jaвних тужилaштaвa зa сузбиjaњe кoрупциje</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Средства за рад посебних одељења биће приказана у Акционом плану за спровођење Стратегије </w:t>
            </w:r>
            <w:r w:rsidRPr="00634BD5">
              <w:rPr>
                <w:sz w:val="14"/>
                <w:szCs w:val="14"/>
              </w:rPr>
              <w:lastRenderedPageBreak/>
              <w:t>истрага финансијског криминала</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Општа напомена број 3. </w:t>
            </w:r>
          </w:p>
        </w:tc>
      </w:tr>
      <w:tr w:rsidR="005A14F4" w:rsidRPr="007A733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Спроводити план обуке носилаца правосудних функција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Правосудна академија</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спроведеном плану и програму обуке по години важења Стратегије</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Према потребама (по обуци најмање 36.900</w:t>
            </w:r>
            <w:r>
              <w:t xml:space="preserve"> </w:t>
            </w:r>
            <w:r w:rsidRPr="0027612D">
              <w:rPr>
                <w:sz w:val="14"/>
                <w:szCs w:val="14"/>
              </w:rPr>
              <w:t>РСД</w:t>
            </w:r>
            <w:r w:rsidRPr="007A7335">
              <w:rPr>
                <w:sz w:val="14"/>
                <w:szCs w:val="14"/>
              </w:rPr>
              <w:t>)</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Набавити опрему у складу с анализом потреба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Министарство надлежно за послове правосуђа, ВСС, ДВТ</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набављеној опреми</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анализом потреба</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4. </w:t>
            </w:r>
          </w:p>
        </w:tc>
      </w:tr>
    </w:tbl>
    <w:p w:rsidR="005A14F4" w:rsidRPr="007A7335" w:rsidRDefault="005A14F4" w:rsidP="0059242F">
      <w:pPr>
        <w:jc w:val="both"/>
        <w:rPr>
          <w:rFonts w:ascii="Times New Roman" w:hAnsi="Times New Roman"/>
          <w:sz w:val="24"/>
          <w:szCs w:val="24"/>
          <w:lang w:val="sr-Cyrl-CS"/>
        </w:rPr>
      </w:pPr>
    </w:p>
    <w:p w:rsidR="005A14F4" w:rsidRDefault="005A14F4" w:rsidP="008B3515">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8B3515">
      <w:pPr>
        <w:jc w:val="both"/>
        <w:rPr>
          <w:rFonts w:ascii="Times New Roman" w:hAnsi="Times New Roman"/>
          <w:sz w:val="24"/>
          <w:szCs w:val="24"/>
          <w:lang w:val="sr-Cyrl-CS"/>
        </w:rPr>
      </w:pPr>
      <w:r w:rsidRPr="007A7335">
        <w:rPr>
          <w:rFonts w:ascii="Times New Roman" w:hAnsi="Times New Roman"/>
          <w:sz w:val="24"/>
          <w:szCs w:val="24"/>
          <w:lang w:val="sr-Cyrl-CS"/>
        </w:rPr>
        <w:t xml:space="preserve">3.4.8.2. </w:t>
      </w:r>
      <w:r>
        <w:rPr>
          <w:rFonts w:ascii="Times New Roman" w:hAnsi="Times New Roman"/>
          <w:sz w:val="24"/>
          <w:szCs w:val="24"/>
          <w:lang w:val="sr-Cyrl-CS"/>
        </w:rPr>
        <w:t>П</w:t>
      </w:r>
      <w:r w:rsidRPr="007A7335">
        <w:rPr>
          <w:rFonts w:ascii="Times New Roman" w:hAnsi="Times New Roman"/>
          <w:sz w:val="24"/>
          <w:szCs w:val="24"/>
          <w:lang w:val="sr-Cyrl-CS"/>
        </w:rPr>
        <w:t>рати се кроз Акциони план за Поглавље 23, активност 2.3.2.3.</w:t>
      </w:r>
    </w:p>
    <w:p w:rsidR="005A14F4" w:rsidRPr="007A7335" w:rsidRDefault="005A14F4" w:rsidP="008B3515">
      <w:pPr>
        <w:jc w:val="both"/>
        <w:rPr>
          <w:rFonts w:ascii="Times New Roman" w:hAnsi="Times New Roman"/>
          <w:sz w:val="24"/>
          <w:szCs w:val="24"/>
          <w:lang w:val="sr-Cyrl-CS"/>
        </w:rPr>
      </w:pPr>
    </w:p>
    <w:p w:rsidR="005A14F4" w:rsidRPr="007A7335" w:rsidRDefault="005A14F4" w:rsidP="008B3515">
      <w:pPr>
        <w:jc w:val="both"/>
        <w:rPr>
          <w:rFonts w:ascii="Times New Roman" w:hAnsi="Times New Roman"/>
          <w:sz w:val="24"/>
          <w:szCs w:val="24"/>
          <w:lang w:val="sr-Cyrl-CS"/>
        </w:rPr>
      </w:pPr>
      <w:r w:rsidRPr="007A7335">
        <w:rPr>
          <w:rFonts w:ascii="Times New Roman" w:hAnsi="Times New Roman"/>
          <w:sz w:val="24"/>
          <w:szCs w:val="24"/>
          <w:lang w:val="sr-Cyrl-CS"/>
        </w:rPr>
        <w:t>У Глави III</w:t>
      </w:r>
      <w:r>
        <w:rPr>
          <w:rFonts w:ascii="Times New Roman" w:hAnsi="Times New Roman"/>
          <w:sz w:val="24"/>
          <w:szCs w:val="24"/>
        </w:rPr>
        <w:t>.</w:t>
      </w:r>
      <w:r w:rsidRPr="007A7335">
        <w:rPr>
          <w:rFonts w:ascii="Times New Roman" w:hAnsi="Times New Roman"/>
          <w:sz w:val="24"/>
          <w:szCs w:val="24"/>
          <w:lang w:val="sr-Cyrl-CS"/>
        </w:rPr>
        <w:t xml:space="preserve"> „ОБЛАСТИ СТРАТЕГИЈЕ</w:t>
      </w:r>
      <w:r w:rsidRPr="00020041">
        <w:rPr>
          <w:rFonts w:ascii="Times New Roman" w:hAnsi="Times New Roman"/>
          <w:sz w:val="24"/>
          <w:szCs w:val="24"/>
          <w:lang w:val="sr-Cyrl-CS"/>
        </w:rPr>
        <w:t>”</w:t>
      </w:r>
      <w:r w:rsidRPr="007A7335">
        <w:rPr>
          <w:rFonts w:ascii="Times New Roman" w:hAnsi="Times New Roman"/>
          <w:sz w:val="24"/>
          <w:szCs w:val="24"/>
          <w:lang w:val="sr-Cyrl-CS"/>
        </w:rPr>
        <w:t>, област 3.4. ПРАВОСУЂЕ, циљ 3.4.9., мера 3.4.9.1. мења се и гласи:</w:t>
      </w:r>
    </w:p>
    <w:tbl>
      <w:tblPr>
        <w:tblpPr w:leftFromText="180" w:rightFromText="180" w:vertAnchor="text" w:horzAnchor="margin" w:tblpXSpec="center" w:tblpY="103"/>
        <w:tblW w:w="10478" w:type="dxa"/>
        <w:tblLayout w:type="fixed"/>
        <w:tblCellMar>
          <w:left w:w="0" w:type="dxa"/>
          <w:right w:w="0" w:type="dxa"/>
        </w:tblCellMar>
        <w:tblLook w:val="0000" w:firstRow="0" w:lastRow="0" w:firstColumn="0" w:lastColumn="0" w:noHBand="0" w:noVBand="0"/>
      </w:tblPr>
      <w:tblGrid>
        <w:gridCol w:w="693"/>
        <w:gridCol w:w="1729"/>
        <w:gridCol w:w="1824"/>
        <w:gridCol w:w="999"/>
        <w:gridCol w:w="1134"/>
        <w:gridCol w:w="1021"/>
        <w:gridCol w:w="1201"/>
        <w:gridCol w:w="1877"/>
      </w:tblGrid>
      <w:tr w:rsidR="005A14F4" w:rsidRPr="007A7335" w:rsidTr="000F3136">
        <w:trPr>
          <w:trHeight w:val="22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0F3136">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 xml:space="preserve"> 3.4</w:t>
            </w:r>
            <w:r>
              <w:rPr>
                <w:rStyle w:val="bold"/>
                <w:bCs/>
                <w:sz w:val="14"/>
                <w:szCs w:val="14"/>
              </w:rPr>
              <w:t>.</w:t>
            </w:r>
            <w:r w:rsidRPr="007A7335">
              <w:rPr>
                <w:rStyle w:val="bold"/>
                <w:bCs/>
                <w:sz w:val="14"/>
                <w:szCs w:val="14"/>
              </w:rPr>
              <w:t xml:space="preserve"> ПРАВОСУЂЕ</w:t>
            </w:r>
          </w:p>
        </w:tc>
      </w:tr>
      <w:tr w:rsidR="005A14F4" w:rsidRPr="007A7335" w:rsidTr="000F3136">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3.4.9</w:t>
            </w:r>
            <w:r w:rsidRPr="007A7335">
              <w:rPr>
                <w:sz w:val="14"/>
                <w:szCs w:val="14"/>
              </w:rPr>
              <w:t>.</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Циљ</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Доношење дугорочне стратегије која на свеобухватан начин унапређује питање финансијске истраге</w:t>
            </w:r>
          </w:p>
        </w:tc>
      </w:tr>
      <w:tr w:rsidR="005A14F4" w:rsidRPr="007A733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bg-BG"/>
              </w:rPr>
            </w:pP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rStyle w:val="bold"/>
                <w:bCs/>
                <w:sz w:val="14"/>
                <w:szCs w:val="14"/>
              </w:rPr>
              <w:t>Индикатор циља</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xml:space="preserve">Утврђени стратешки циљеви свеобухватно унапређују ефикасност финансијских истрага </w:t>
            </w:r>
          </w:p>
        </w:tc>
      </w:tr>
      <w:tr w:rsidR="005A14F4" w:rsidRPr="007A7335" w:rsidTr="000F3136">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Бр.</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Мера</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0F3136">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3.4.9.1.</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Обучити  носиоце правосудних функција и припаднике полиције и Војнобезбедносне агенције, о решењима Стратегије истрага финансијског криминала</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Направити план и програм обуке</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III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xml:space="preserve">Правосудна академија </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Израђен план и програм обуке</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Нису потребни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w:t>
            </w:r>
          </w:p>
        </w:tc>
      </w:tr>
      <w:tr w:rsidR="005A14F4" w:rsidRPr="007A733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824" w:type="dxa"/>
            <w:tcBorders>
              <w:top w:val="single" w:sz="4" w:space="0" w:color="000000"/>
              <w:left w:val="single" w:sz="4" w:space="0" w:color="000000"/>
              <w:bottom w:val="single" w:sz="4" w:space="0" w:color="000000"/>
              <w:right w:val="single" w:sz="4" w:space="0" w:color="000000"/>
            </w:tcBorders>
          </w:tcPr>
          <w:p w:rsidR="005A14F4" w:rsidRPr="007A7335" w:rsidRDefault="005A14F4" w:rsidP="007C03DA">
            <w:pPr>
              <w:pStyle w:val="BasicParagraph"/>
              <w:spacing w:line="360" w:lineRule="auto"/>
              <w:ind w:left="45" w:firstLine="0"/>
              <w:jc w:val="left"/>
              <w:rPr>
                <w:sz w:val="14"/>
                <w:szCs w:val="14"/>
              </w:rPr>
            </w:pPr>
            <w:r w:rsidRPr="007A7335">
              <w:rPr>
                <w:sz w:val="14"/>
                <w:szCs w:val="14"/>
              </w:rPr>
              <w:t xml:space="preserve">Израдити приручнике </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7C03DA">
            <w:pPr>
              <w:pStyle w:val="BasicParagraph"/>
              <w:spacing w:line="360" w:lineRule="auto"/>
              <w:ind w:left="64" w:firstLine="0"/>
              <w:jc w:val="left"/>
              <w:rPr>
                <w:sz w:val="14"/>
                <w:szCs w:val="14"/>
              </w:rPr>
            </w:pPr>
            <w:r w:rsidRPr="007A7335">
              <w:rPr>
                <w:sz w:val="14"/>
                <w:szCs w:val="14"/>
              </w:rPr>
              <w:t>IV квартал       2017.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Приручници одштампани и објављени на интернет страни Правосудне академије</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5.000.000</w:t>
            </w:r>
            <w:r>
              <w:t xml:space="preserve"> </w:t>
            </w:r>
            <w:r w:rsidRPr="0027612D">
              <w:rPr>
                <w:sz w:val="14"/>
                <w:szCs w:val="14"/>
              </w:rPr>
              <w:t>РСД</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w:t>
            </w:r>
          </w:p>
        </w:tc>
      </w:tr>
      <w:tr w:rsidR="005A14F4" w:rsidRPr="007A733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824" w:type="dxa"/>
            <w:tcBorders>
              <w:top w:val="single" w:sz="4" w:space="0" w:color="000000"/>
              <w:left w:val="single" w:sz="4" w:space="0" w:color="000000"/>
              <w:bottom w:val="single" w:sz="4" w:space="0" w:color="000000"/>
              <w:right w:val="single" w:sz="4" w:space="0" w:color="000000"/>
            </w:tcBorders>
          </w:tcPr>
          <w:p w:rsidR="005A14F4" w:rsidRPr="007A7335" w:rsidRDefault="005A14F4" w:rsidP="007C03DA">
            <w:pPr>
              <w:pStyle w:val="BasicParagraph"/>
              <w:spacing w:line="360" w:lineRule="auto"/>
              <w:ind w:left="45" w:firstLine="0"/>
              <w:jc w:val="left"/>
              <w:rPr>
                <w:sz w:val="14"/>
                <w:szCs w:val="14"/>
              </w:rPr>
            </w:pPr>
            <w:r w:rsidRPr="007A7335">
              <w:rPr>
                <w:sz w:val="14"/>
                <w:szCs w:val="14"/>
              </w:rPr>
              <w:t xml:space="preserve">Спроводити план обуке </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7C03DA">
            <w:pPr>
              <w:pStyle w:val="BasicParagraph"/>
              <w:spacing w:line="360" w:lineRule="auto"/>
              <w:ind w:left="64" w:hanging="64"/>
              <w:jc w:val="left"/>
              <w:rPr>
                <w:sz w:val="14"/>
                <w:szCs w:val="14"/>
              </w:rPr>
            </w:pPr>
            <w:r w:rsidRPr="007A7335">
              <w:rPr>
                <w:sz w:val="14"/>
                <w:szCs w:val="14"/>
              </w:rPr>
              <w:t xml:space="preserve"> континуирано, почев од  IV квартала 2016.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0F3136">
            <w:pPr>
              <w:pStyle w:val="NoParagraphStyle"/>
              <w:spacing w:line="360" w:lineRule="auto"/>
              <w:textAlignment w:val="auto"/>
              <w:rPr>
                <w:color w:val="auto"/>
                <w:sz w:val="14"/>
                <w:szCs w:val="14"/>
                <w:lang w:val="en-US"/>
              </w:rPr>
            </w:pP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xml:space="preserve">Достављен извештај о спроведеном плану и програму обуке по годин важења </w:t>
            </w:r>
            <w:r w:rsidRPr="007A7335">
              <w:rPr>
                <w:sz w:val="14"/>
                <w:szCs w:val="14"/>
              </w:rPr>
              <w:lastRenderedPageBreak/>
              <w:t>Стратегије</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lastRenderedPageBreak/>
              <w:t>Према потребама (по обуци најмање 36.900</w:t>
            </w:r>
            <w:r>
              <w:t xml:space="preserve"> </w:t>
            </w:r>
            <w:r w:rsidRPr="0027612D">
              <w:rPr>
                <w:sz w:val="14"/>
                <w:szCs w:val="14"/>
              </w:rPr>
              <w:t>РСД</w:t>
            </w:r>
            <w:r w:rsidRPr="007A7335">
              <w:rPr>
                <w:sz w:val="14"/>
                <w:szCs w:val="14"/>
              </w:rPr>
              <w:t>)</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F3136">
            <w:pPr>
              <w:pStyle w:val="BasicParagraph"/>
              <w:spacing w:line="360" w:lineRule="auto"/>
              <w:ind w:firstLine="0"/>
              <w:jc w:val="left"/>
              <w:rPr>
                <w:sz w:val="14"/>
                <w:szCs w:val="14"/>
              </w:rPr>
            </w:pPr>
            <w:r w:rsidRPr="007A7335">
              <w:rPr>
                <w:sz w:val="14"/>
                <w:szCs w:val="14"/>
              </w:rPr>
              <w:t> Општа напомена број 7.</w:t>
            </w:r>
          </w:p>
        </w:tc>
      </w:tr>
    </w:tbl>
    <w:p w:rsidR="005A14F4" w:rsidRPr="007A7335" w:rsidRDefault="005A14F4" w:rsidP="008B3515">
      <w:pPr>
        <w:jc w:val="both"/>
        <w:rPr>
          <w:rFonts w:ascii="Times New Roman" w:hAnsi="Times New Roman"/>
          <w:sz w:val="24"/>
          <w:szCs w:val="24"/>
          <w:lang w:val="sr-Cyrl-CS"/>
        </w:rPr>
      </w:pPr>
    </w:p>
    <w:p w:rsidR="005A14F4" w:rsidRDefault="005A14F4" w:rsidP="000F3136">
      <w:pPr>
        <w:jc w:val="both"/>
        <w:rPr>
          <w:rFonts w:ascii="Times New Roman" w:hAnsi="Times New Roman"/>
          <w:sz w:val="24"/>
          <w:szCs w:val="24"/>
          <w:lang w:val="sr-Cyrl-CS"/>
        </w:rPr>
      </w:pPr>
      <w:r w:rsidRPr="007A7335">
        <w:rPr>
          <w:rFonts w:ascii="Times New Roman" w:hAnsi="Times New Roman"/>
          <w:sz w:val="24"/>
          <w:szCs w:val="24"/>
          <w:lang w:val="sr-Cyrl-CS"/>
        </w:rPr>
        <w:t>*</w:t>
      </w:r>
      <w:r>
        <w:rPr>
          <w:rFonts w:ascii="Times New Roman" w:hAnsi="Times New Roman"/>
          <w:sz w:val="24"/>
          <w:szCs w:val="24"/>
          <w:lang w:val="sr-Cyrl-CS"/>
        </w:rPr>
        <w:t>Напомена</w:t>
      </w:r>
    </w:p>
    <w:p w:rsidR="005A14F4" w:rsidRPr="007A7335" w:rsidRDefault="005A14F4" w:rsidP="000F3136">
      <w:pPr>
        <w:jc w:val="both"/>
        <w:rPr>
          <w:rFonts w:ascii="Times New Roman" w:hAnsi="Times New Roman"/>
          <w:sz w:val="24"/>
          <w:szCs w:val="24"/>
          <w:lang w:val="sr-Cyrl-CS"/>
        </w:rPr>
      </w:pPr>
      <w:r w:rsidRPr="007A7335">
        <w:rPr>
          <w:rFonts w:ascii="Times New Roman" w:hAnsi="Times New Roman"/>
          <w:sz w:val="24"/>
          <w:szCs w:val="24"/>
          <w:lang w:val="sr-Cyrl-CS"/>
        </w:rPr>
        <w:t>3.4.9.1. Мера је реализована.</w:t>
      </w:r>
    </w:p>
    <w:p w:rsidR="005A14F4" w:rsidRPr="007A7335" w:rsidRDefault="005A14F4" w:rsidP="000F3136">
      <w:pPr>
        <w:jc w:val="both"/>
        <w:rPr>
          <w:rFonts w:ascii="Times New Roman" w:hAnsi="Times New Roman"/>
          <w:sz w:val="24"/>
          <w:szCs w:val="24"/>
        </w:rPr>
      </w:pPr>
      <w:r w:rsidRPr="007A7335">
        <w:rPr>
          <w:rFonts w:ascii="Times New Roman" w:hAnsi="Times New Roman"/>
          <w:sz w:val="24"/>
          <w:szCs w:val="24"/>
          <w:lang w:val="sr-Cyrl-CS"/>
        </w:rPr>
        <w:t xml:space="preserve">3.4.9.2. Мера је пренумерисана </w:t>
      </w:r>
      <w:r>
        <w:rPr>
          <w:rFonts w:ascii="Times New Roman" w:hAnsi="Times New Roman"/>
          <w:sz w:val="24"/>
          <w:szCs w:val="24"/>
          <w:lang w:val="sr-Cyrl-CS"/>
        </w:rPr>
        <w:t>у</w:t>
      </w:r>
      <w:r w:rsidRPr="007A7335">
        <w:rPr>
          <w:rFonts w:ascii="Times New Roman" w:hAnsi="Times New Roman"/>
          <w:sz w:val="24"/>
          <w:szCs w:val="24"/>
          <w:lang w:val="sr-Cyrl-CS"/>
        </w:rPr>
        <w:t xml:space="preserve"> 3.4.9.1.</w:t>
      </w:r>
    </w:p>
    <w:p w:rsidR="005A14F4" w:rsidRPr="007A7335" w:rsidRDefault="005A14F4" w:rsidP="000F3136">
      <w:pPr>
        <w:jc w:val="both"/>
        <w:rPr>
          <w:rFonts w:ascii="Times New Roman" w:hAnsi="Times New Roman"/>
          <w:sz w:val="24"/>
          <w:szCs w:val="24"/>
        </w:rPr>
      </w:pPr>
    </w:p>
    <w:p w:rsidR="005A14F4" w:rsidRPr="007A7335" w:rsidRDefault="005A14F4" w:rsidP="000F3136">
      <w:pPr>
        <w:jc w:val="both"/>
        <w:rPr>
          <w:rFonts w:ascii="Times New Roman" w:hAnsi="Times New Roman"/>
          <w:sz w:val="24"/>
          <w:szCs w:val="24"/>
        </w:rPr>
      </w:pPr>
      <w:r w:rsidRPr="007A7335">
        <w:rPr>
          <w:rFonts w:ascii="Times New Roman" w:hAnsi="Times New Roman"/>
          <w:sz w:val="24"/>
          <w:szCs w:val="24"/>
        </w:rPr>
        <w:t>У Глави III</w:t>
      </w:r>
      <w:r>
        <w:rPr>
          <w:rFonts w:ascii="Times New Roman" w:hAnsi="Times New Roman"/>
          <w:sz w:val="24"/>
          <w:szCs w:val="24"/>
        </w:rPr>
        <w:t>.</w:t>
      </w:r>
      <w:r w:rsidRPr="007A7335">
        <w:rPr>
          <w:rFonts w:ascii="Times New Roman" w:hAnsi="Times New Roman"/>
          <w:sz w:val="24"/>
          <w:szCs w:val="24"/>
        </w:rPr>
        <w:t xml:space="preserve"> „ОБЛАСТИ СТРАТЕГИЈЕ</w:t>
      </w:r>
      <w:r w:rsidRPr="00020041">
        <w:rPr>
          <w:rFonts w:ascii="Times New Roman" w:hAnsi="Times New Roman"/>
          <w:sz w:val="24"/>
          <w:szCs w:val="24"/>
        </w:rPr>
        <w:t>”</w:t>
      </w:r>
      <w:r w:rsidRPr="007A7335">
        <w:rPr>
          <w:rFonts w:ascii="Times New Roman" w:hAnsi="Times New Roman"/>
          <w:sz w:val="24"/>
          <w:szCs w:val="24"/>
        </w:rPr>
        <w:t>, област 3.5. ПОЛИЦИЈА, циљ 3.5.1., мере 3.5.1.1., 3.5.1.2. и 3.5.1.3. мењају се и гласе:</w:t>
      </w:r>
    </w:p>
    <w:p w:rsidR="005A14F4" w:rsidRPr="001C0A3A" w:rsidRDefault="005A14F4" w:rsidP="001C0A3A">
      <w:pPr>
        <w:pStyle w:val="BOLD0"/>
        <w:spacing w:line="360" w:lineRule="auto"/>
        <w:jc w:val="left"/>
        <w:rPr>
          <w:rStyle w:val="bold"/>
          <w:b/>
          <w:sz w:val="14"/>
          <w:szCs w:val="14"/>
        </w:rPr>
      </w:pPr>
    </w:p>
    <w:tbl>
      <w:tblPr>
        <w:tblW w:w="10478" w:type="dxa"/>
        <w:tblInd w:w="-699" w:type="dxa"/>
        <w:tblLayout w:type="fixed"/>
        <w:tblCellMar>
          <w:left w:w="0" w:type="dxa"/>
          <w:right w:w="0" w:type="dxa"/>
        </w:tblCellMar>
        <w:tblLook w:val="0000" w:firstRow="0" w:lastRow="0" w:firstColumn="0" w:lastColumn="0" w:noHBand="0" w:noVBand="0"/>
      </w:tblPr>
      <w:tblGrid>
        <w:gridCol w:w="693"/>
        <w:gridCol w:w="1719"/>
        <w:gridCol w:w="1834"/>
        <w:gridCol w:w="999"/>
        <w:gridCol w:w="1134"/>
        <w:gridCol w:w="1019"/>
        <w:gridCol w:w="1191"/>
        <w:gridCol w:w="1889"/>
      </w:tblGrid>
      <w:tr w:rsidR="005A14F4" w:rsidRPr="007A7335" w:rsidTr="00132733">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132733">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3.5</w:t>
            </w:r>
            <w:r>
              <w:rPr>
                <w:rStyle w:val="bold"/>
                <w:bCs/>
                <w:sz w:val="14"/>
                <w:szCs w:val="14"/>
              </w:rPr>
              <w:t>.</w:t>
            </w:r>
            <w:r w:rsidRPr="007A7335">
              <w:rPr>
                <w:rStyle w:val="bold"/>
                <w:bCs/>
                <w:sz w:val="14"/>
                <w:szCs w:val="14"/>
              </w:rPr>
              <w:t xml:space="preserve"> ПОЛИЦИЈА</w:t>
            </w:r>
          </w:p>
        </w:tc>
      </w:tr>
      <w:tr w:rsidR="005A14F4" w:rsidRPr="007A733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16744D">
            <w:pPr>
              <w:pStyle w:val="BasicParagraph"/>
              <w:spacing w:line="360" w:lineRule="auto"/>
              <w:ind w:firstLine="0"/>
              <w:jc w:val="left"/>
              <w:rPr>
                <w:b/>
                <w:sz w:val="14"/>
                <w:szCs w:val="14"/>
              </w:rPr>
            </w:pPr>
            <w:r w:rsidRPr="00E17924">
              <w:rPr>
                <w:b/>
                <w:sz w:val="14"/>
                <w:szCs w:val="14"/>
              </w:rPr>
              <w:t>3.5.1.</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Ојачани капацитети полиције за спровођење истрага у кривичним делима са елементима корупције</w:t>
            </w:r>
          </w:p>
        </w:tc>
      </w:tr>
      <w:tr w:rsidR="005A14F4" w:rsidRPr="007A733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Повећан број кривичних пријава основних и квалификованих облика коруптивних кривичних дела које су резултирале подизањем оптужнице у односу на 2012. годину </w:t>
            </w:r>
          </w:p>
        </w:tc>
      </w:tr>
      <w:tr w:rsidR="005A14F4" w:rsidRPr="007A7335" w:rsidTr="00132733">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Бр.</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Индикатори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Потребни ресурси</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3.5.1.1.</w:t>
            </w:r>
          </w:p>
        </w:tc>
        <w:tc>
          <w:tcPr>
            <w:tcW w:w="1719"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263A49">
            <w:pPr>
              <w:pStyle w:val="NoParagraphStyle"/>
              <w:spacing w:line="360" w:lineRule="auto"/>
              <w:ind w:left="63"/>
              <w:textAlignment w:val="auto"/>
              <w:rPr>
                <w:color w:val="auto"/>
                <w:sz w:val="14"/>
                <w:szCs w:val="14"/>
                <w:lang w:val="en-US"/>
              </w:rPr>
            </w:pPr>
            <w:r w:rsidRPr="007A7335">
              <w:rPr>
                <w:color w:val="auto"/>
                <w:sz w:val="14"/>
                <w:szCs w:val="14"/>
                <w:lang w:val="en-US"/>
              </w:rPr>
              <w:t>Успостав</w:t>
            </w:r>
            <w:r w:rsidRPr="007A7335">
              <w:rPr>
                <w:color w:val="auto"/>
                <w:sz w:val="14"/>
                <w:szCs w:val="14"/>
              </w:rPr>
              <w:t xml:space="preserve">ити </w:t>
            </w:r>
            <w:r w:rsidRPr="007A7335">
              <w:rPr>
                <w:color w:val="auto"/>
                <w:sz w:val="14"/>
                <w:szCs w:val="14"/>
                <w:lang w:val="en-US"/>
              </w:rPr>
              <w:t>механизм</w:t>
            </w:r>
            <w:r w:rsidRPr="007A7335">
              <w:rPr>
                <w:color w:val="auto"/>
                <w:sz w:val="14"/>
                <w:szCs w:val="14"/>
              </w:rPr>
              <w:t>е</w:t>
            </w:r>
            <w:r w:rsidRPr="007A7335">
              <w:rPr>
                <w:color w:val="auto"/>
                <w:sz w:val="14"/>
                <w:szCs w:val="14"/>
                <w:lang w:val="en-US"/>
              </w:rPr>
              <w:t xml:space="preserve"> за основну, специјалистичку и континуирану едукацију полицијских службеника на пословима борбе против корупције</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2181A">
            <w:pPr>
              <w:pStyle w:val="BasicParagraph"/>
              <w:spacing w:line="360" w:lineRule="auto"/>
              <w:ind w:firstLine="0"/>
              <w:jc w:val="left"/>
              <w:rPr>
                <w:sz w:val="14"/>
                <w:szCs w:val="14"/>
              </w:rPr>
            </w:pPr>
            <w:r w:rsidRPr="007A7335">
              <w:rPr>
                <w:sz w:val="14"/>
                <w:szCs w:val="14"/>
              </w:rPr>
              <w:t>Спроводити обуке за полицијске службенике по Плану</w:t>
            </w:r>
            <w:r w:rsidRPr="007A7335">
              <w:rPr>
                <w:color w:val="auto"/>
                <w:sz w:val="14"/>
                <w:szCs w:val="14"/>
                <w:lang w:val="en-US"/>
              </w:rPr>
              <w:t xml:space="preserve"> едукациј</w:t>
            </w:r>
            <w:r w:rsidRPr="007A7335">
              <w:rPr>
                <w:color w:val="auto"/>
                <w:sz w:val="14"/>
                <w:szCs w:val="14"/>
              </w:rPr>
              <w:t>е</w:t>
            </w:r>
            <w:r w:rsidRPr="007A7335">
              <w:rPr>
                <w:color w:val="auto"/>
                <w:sz w:val="14"/>
                <w:szCs w:val="14"/>
                <w:lang w:val="en-US"/>
              </w:rPr>
              <w:t xml:space="preserve"> полицијских службеника на пословима борбе против корупције</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(Управа за стручно образовање)</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Општа напомена број 7.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складу са потребама (по обуци најмање 36.900</w:t>
            </w:r>
            <w:r>
              <w:t xml:space="preserve"> </w:t>
            </w:r>
            <w:r w:rsidRPr="0027612D">
              <w:rPr>
                <w:sz w:val="14"/>
                <w:szCs w:val="14"/>
              </w:rPr>
              <w:t>РСД</w:t>
            </w:r>
            <w:r w:rsidRPr="007A7335">
              <w:rPr>
                <w:sz w:val="14"/>
                <w:szCs w:val="14"/>
              </w:rPr>
              <w:t xml:space="preserve">) </w:t>
            </w:r>
          </w:p>
        </w:tc>
        <w:tc>
          <w:tcPr>
            <w:tcW w:w="1889" w:type="dxa"/>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Спроводити годишњу евалуацију учинка спроведених обука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годишње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(Управа за стручно образовање)</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Израђена годишња евалуација; резултати годишњег тестирања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500.000 </w:t>
            </w:r>
            <w:r w:rsidRPr="0027612D">
              <w:rPr>
                <w:sz w:val="14"/>
                <w:szCs w:val="14"/>
              </w:rPr>
              <w:t xml:space="preserve">РСД </w:t>
            </w:r>
            <w:r w:rsidRPr="007A7335">
              <w:rPr>
                <w:sz w:val="14"/>
                <w:szCs w:val="14"/>
              </w:rPr>
              <w:t>годишње (трошкови спровођења анкета и интервјуа)</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132733">
        <w:trPr>
          <w:trHeight w:val="180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3.5.1.2.</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Унапредити материјално</w:t>
            </w:r>
            <w:r>
              <w:rPr>
                <w:sz w:val="14"/>
                <w:szCs w:val="14"/>
                <w:lang w:val="sr-Cyrl-CS"/>
              </w:rPr>
              <w:t xml:space="preserve"> </w:t>
            </w:r>
            <w:r w:rsidRPr="007A7335">
              <w:rPr>
                <w:sz w:val="14"/>
                <w:szCs w:val="14"/>
              </w:rPr>
              <w:t>-техничке услове рада, организациону и кардовску структуру носилаца борбе против корупције у оквиру полиције</w:t>
            </w:r>
          </w:p>
        </w:tc>
        <w:tc>
          <w:tcPr>
            <w:tcW w:w="1834"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Повећати број припадника Сектора унутрашње контроле полиције у складу са Националним програмом за усвајање правних тековина ЕУ (НПАА) за период 2014-2018. године</w:t>
            </w:r>
          </w:p>
        </w:tc>
        <w:tc>
          <w:tcPr>
            <w:tcW w:w="99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IV квартал 2018. године</w:t>
            </w:r>
          </w:p>
        </w:tc>
        <w:tc>
          <w:tcPr>
            <w:tcW w:w="1134"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 xml:space="preserve">унутрашње послове </w:t>
            </w:r>
          </w:p>
        </w:tc>
        <w:tc>
          <w:tcPr>
            <w:tcW w:w="101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Сектор унутрашње контроле је кадровски попуњен у складу са Националним програмом за усвајање правних тековина ЕУ (НПАА)</w:t>
            </w:r>
          </w:p>
        </w:tc>
        <w:tc>
          <w:tcPr>
            <w:tcW w:w="1191"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8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3.5.1.3.</w:t>
            </w:r>
          </w:p>
        </w:tc>
        <w:tc>
          <w:tcPr>
            <w:tcW w:w="171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Успоставити ефикасне механизме интерне и екстерне координације носилаца борбе против корупције на стратешком, тактичком и оперативном </w:t>
            </w:r>
            <w:r w:rsidRPr="007A7335">
              <w:rPr>
                <w:sz w:val="14"/>
                <w:szCs w:val="14"/>
              </w:rPr>
              <w:lastRenderedPageBreak/>
              <w:t>нивоу</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Израдити нормативни оквир за формирање, приступ, администрирање, коришћење и измене јединствене базе података о извршиоцима кривичних </w:t>
            </w:r>
            <w:r w:rsidRPr="007A7335">
              <w:rPr>
                <w:sz w:val="14"/>
                <w:szCs w:val="14"/>
              </w:rPr>
              <w:lastRenderedPageBreak/>
              <w:t xml:space="preserve">дела из области корупције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6303A0" w:rsidRDefault="005A14F4" w:rsidP="006303A0">
            <w:pPr>
              <w:pStyle w:val="BasicParagraph"/>
              <w:spacing w:line="360" w:lineRule="auto"/>
              <w:ind w:firstLine="0"/>
              <w:jc w:val="left"/>
              <w:rPr>
                <w:sz w:val="14"/>
                <w:szCs w:val="14"/>
              </w:rPr>
            </w:pPr>
            <w:r w:rsidRPr="007A7335">
              <w:rPr>
                <w:sz w:val="14"/>
                <w:szCs w:val="14"/>
              </w:rPr>
              <w:lastRenderedPageBreak/>
              <w:t xml:space="preserve">8 месеци од усвајања </w:t>
            </w:r>
            <w:r>
              <w:rPr>
                <w:sz w:val="14"/>
                <w:szCs w:val="14"/>
              </w:rPr>
              <w:t>з</w:t>
            </w:r>
            <w:r w:rsidRPr="007A7335">
              <w:rPr>
                <w:sz w:val="14"/>
                <w:szCs w:val="14"/>
              </w:rPr>
              <w:t xml:space="preserve">акона </w:t>
            </w:r>
            <w:r>
              <w:rPr>
                <w:sz w:val="14"/>
                <w:szCs w:val="14"/>
              </w:rPr>
              <w:t>којим се уређују</w:t>
            </w:r>
            <w:r w:rsidRPr="007A7335">
              <w:rPr>
                <w:sz w:val="14"/>
                <w:szCs w:val="14"/>
              </w:rPr>
              <w:t xml:space="preserve"> евиденциј</w:t>
            </w:r>
            <w:r>
              <w:rPr>
                <w:sz w:val="14"/>
                <w:szCs w:val="14"/>
              </w:rPr>
              <w:t xml:space="preserve">е у министарству </w:t>
            </w:r>
            <w:r>
              <w:rPr>
                <w:sz w:val="14"/>
                <w:szCs w:val="14"/>
              </w:rPr>
              <w:lastRenderedPageBreak/>
              <w:t>надлежном за унутрашње послове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lastRenderedPageBreak/>
              <w:t xml:space="preserve">Министарство  </w:t>
            </w:r>
            <w:r>
              <w:rPr>
                <w:sz w:val="14"/>
                <w:szCs w:val="14"/>
              </w:rPr>
              <w:t xml:space="preserve"> </w:t>
            </w:r>
            <w:r w:rsidRPr="007A7335">
              <w:rPr>
                <w:sz w:val="14"/>
                <w:szCs w:val="14"/>
              </w:rPr>
              <w:t xml:space="preserve">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Усвојен акт којим се дефинише формирање, приступ, администрира</w:t>
            </w:r>
            <w:r w:rsidRPr="007A7335">
              <w:rPr>
                <w:sz w:val="14"/>
                <w:szCs w:val="14"/>
              </w:rPr>
              <w:lastRenderedPageBreak/>
              <w:t xml:space="preserve">ње, коришћење и измене јединствене базе података о извршиоцима кривичних дела из области корупције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Нису потребни</w:t>
            </w:r>
          </w:p>
          <w:p w:rsidR="005A14F4" w:rsidRPr="007A7335" w:rsidRDefault="005A14F4" w:rsidP="0016744D">
            <w:pPr>
              <w:pStyle w:val="BasicParagraph"/>
              <w:spacing w:line="360" w:lineRule="auto"/>
              <w:ind w:firstLine="0"/>
              <w:jc w:val="left"/>
              <w:rPr>
                <w:sz w:val="14"/>
                <w:szCs w:val="14"/>
              </w:rPr>
            </w:pPr>
          </w:p>
          <w:p w:rsidR="005A14F4" w:rsidRPr="007A7335" w:rsidRDefault="005A14F4" w:rsidP="0016744D">
            <w:pPr>
              <w:spacing w:line="360" w:lineRule="auto"/>
              <w:rPr>
                <w:rFonts w:ascii="Times New Roman" w:hAnsi="Times New Roman"/>
              </w:rPr>
            </w:pPr>
            <w:r w:rsidRPr="007A7335">
              <w:rPr>
                <w:rFonts w:ascii="Times New Roman" w:hAnsi="Times New Roman"/>
                <w:sz w:val="14"/>
                <w:szCs w:val="14"/>
              </w:rPr>
              <w:t xml:space="preserve">*Редовни трошкови – рад радне групе и </w:t>
            </w:r>
            <w:r w:rsidRPr="007A7335">
              <w:rPr>
                <w:rFonts w:ascii="Times New Roman" w:hAnsi="Times New Roman"/>
                <w:sz w:val="14"/>
                <w:szCs w:val="14"/>
              </w:rPr>
              <w:lastRenderedPageBreak/>
              <w:t>јавна расправа</w:t>
            </w:r>
          </w:p>
          <w:p w:rsidR="005A14F4" w:rsidRPr="007A7335" w:rsidRDefault="005A14F4" w:rsidP="0016744D">
            <w:pPr>
              <w:pStyle w:val="BasicParagraph"/>
              <w:spacing w:line="360" w:lineRule="auto"/>
              <w:ind w:firstLine="0"/>
              <w:jc w:val="left"/>
              <w:rPr>
                <w:sz w:val="14"/>
                <w:szCs w:val="14"/>
              </w:rPr>
            </w:pP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Успоставити јединствену базу података извршилаца кривичних дела из области корупције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18 месеци од усвајања </w:t>
            </w:r>
            <w:r w:rsidRPr="006303A0">
              <w:rPr>
                <w:sz w:val="14"/>
                <w:szCs w:val="14"/>
              </w:rPr>
              <w:t>закона којим се уређују евиденције у министарству надлежном за унутрашње послове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303A0">
            <w:pPr>
              <w:pStyle w:val="BasicParagraph"/>
              <w:spacing w:line="360" w:lineRule="auto"/>
              <w:ind w:firstLine="0"/>
              <w:jc w:val="left"/>
              <w:rPr>
                <w:sz w:val="14"/>
                <w:szCs w:val="14"/>
              </w:rPr>
            </w:pPr>
            <w:r w:rsidRPr="007A7335">
              <w:rPr>
                <w:sz w:val="14"/>
                <w:szCs w:val="14"/>
              </w:rPr>
              <w:t xml:space="preserve">Јединствена база се користи у свакодневном раду </w:t>
            </w:r>
            <w:r w:rsidRPr="006303A0">
              <w:rPr>
                <w:sz w:val="14"/>
                <w:szCs w:val="14"/>
              </w:rPr>
              <w:t>министарств</w:t>
            </w:r>
            <w:r>
              <w:rPr>
                <w:sz w:val="14"/>
                <w:szCs w:val="14"/>
              </w:rPr>
              <w:t xml:space="preserve">а </w:t>
            </w:r>
            <w:r w:rsidRPr="006303A0">
              <w:rPr>
                <w:sz w:val="14"/>
                <w:szCs w:val="14"/>
              </w:rPr>
              <w:t>надлежно</w:t>
            </w:r>
            <w:r>
              <w:rPr>
                <w:sz w:val="14"/>
                <w:szCs w:val="14"/>
              </w:rPr>
              <w:t>г</w:t>
            </w:r>
            <w:r w:rsidRPr="006303A0">
              <w:rPr>
                <w:sz w:val="14"/>
                <w:szCs w:val="14"/>
              </w:rPr>
              <w:t xml:space="preserve"> за унутрашње послове</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Непознато у овом тренутку</w:t>
            </w:r>
          </w:p>
          <w:p w:rsidR="005A14F4" w:rsidRPr="007A7335" w:rsidRDefault="005A14F4" w:rsidP="0016744D">
            <w:pPr>
              <w:pStyle w:val="BasicParagraph"/>
              <w:spacing w:line="360" w:lineRule="auto"/>
              <w:ind w:firstLine="0"/>
              <w:jc w:val="left"/>
              <w:rPr>
                <w:sz w:val="14"/>
                <w:szCs w:val="14"/>
              </w:rPr>
            </w:pP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8.</w:t>
            </w:r>
          </w:p>
        </w:tc>
      </w:tr>
      <w:tr w:rsidR="005A14F4" w:rsidRPr="007A733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Успоставити процедуре за директну координацију и рано упозоравање између полиције и тужилаштва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12 месеци од усвајања </w:t>
            </w:r>
            <w:r w:rsidRPr="006303A0">
              <w:rPr>
                <w:sz w:val="14"/>
                <w:szCs w:val="14"/>
              </w:rPr>
              <w:t>закона којим се уређују евиденције у министарству надлежном за унутрашње послове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РЈТ</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Донети акти којима се прописују процедуре за координацију и рано упозоравање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bg-BG"/>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24"/>
          <w:szCs w:val="24"/>
        </w:rPr>
      </w:pPr>
    </w:p>
    <w:p w:rsidR="005A14F4" w:rsidRDefault="005A14F4" w:rsidP="00132733">
      <w:pPr>
        <w:pStyle w:val="BasicParagraph"/>
        <w:spacing w:line="360" w:lineRule="auto"/>
        <w:ind w:firstLine="0"/>
        <w:rPr>
          <w:sz w:val="24"/>
          <w:szCs w:val="24"/>
        </w:rPr>
      </w:pPr>
      <w:r w:rsidRPr="007A7335">
        <w:rPr>
          <w:sz w:val="24"/>
          <w:szCs w:val="24"/>
        </w:rPr>
        <w:t>*</w:t>
      </w:r>
      <w:r>
        <w:rPr>
          <w:sz w:val="24"/>
          <w:szCs w:val="24"/>
        </w:rPr>
        <w:t>Напомена</w:t>
      </w:r>
    </w:p>
    <w:p w:rsidR="005A14F4" w:rsidRPr="007A7335" w:rsidRDefault="005A14F4" w:rsidP="00132733">
      <w:pPr>
        <w:pStyle w:val="BasicParagraph"/>
        <w:spacing w:line="360" w:lineRule="auto"/>
        <w:ind w:firstLine="0"/>
        <w:rPr>
          <w:sz w:val="24"/>
          <w:szCs w:val="24"/>
        </w:rPr>
      </w:pPr>
      <w:r w:rsidRPr="007A7335">
        <w:rPr>
          <w:sz w:val="24"/>
          <w:szCs w:val="24"/>
        </w:rPr>
        <w:t>3.5.1.1. Прва и друга активност су реализоване.</w:t>
      </w:r>
    </w:p>
    <w:p w:rsidR="005A14F4" w:rsidRPr="007A7335" w:rsidRDefault="005A14F4" w:rsidP="00132733">
      <w:pPr>
        <w:pStyle w:val="BasicParagraph"/>
        <w:spacing w:line="360" w:lineRule="auto"/>
        <w:ind w:firstLine="0"/>
        <w:rPr>
          <w:sz w:val="24"/>
          <w:szCs w:val="24"/>
        </w:rPr>
      </w:pPr>
      <w:r w:rsidRPr="007A7335">
        <w:rPr>
          <w:sz w:val="24"/>
          <w:szCs w:val="24"/>
        </w:rPr>
        <w:t>3.5.1.2. Мера је реализована.</w:t>
      </w:r>
    </w:p>
    <w:p w:rsidR="005A14F4" w:rsidRPr="007A7335" w:rsidRDefault="005A14F4" w:rsidP="00132733">
      <w:pPr>
        <w:pStyle w:val="BasicParagraph"/>
        <w:spacing w:line="360" w:lineRule="auto"/>
        <w:ind w:firstLine="0"/>
        <w:rPr>
          <w:sz w:val="24"/>
          <w:szCs w:val="24"/>
        </w:rPr>
      </w:pPr>
      <w:r w:rsidRPr="007A7335">
        <w:rPr>
          <w:sz w:val="24"/>
          <w:szCs w:val="24"/>
        </w:rPr>
        <w:t xml:space="preserve">3.5.1.3. </w:t>
      </w:r>
      <w:r w:rsidRPr="001C0A3A">
        <w:rPr>
          <w:sz w:val="24"/>
          <w:szCs w:val="24"/>
        </w:rPr>
        <w:t xml:space="preserve">Мера </w:t>
      </w:r>
      <w:r w:rsidRPr="007A7335">
        <w:rPr>
          <w:sz w:val="24"/>
          <w:szCs w:val="24"/>
        </w:rPr>
        <w:t xml:space="preserve">је пренумерисана </w:t>
      </w:r>
      <w:r>
        <w:rPr>
          <w:sz w:val="24"/>
          <w:szCs w:val="24"/>
        </w:rPr>
        <w:t>у</w:t>
      </w:r>
      <w:r w:rsidRPr="007A7335">
        <w:rPr>
          <w:sz w:val="24"/>
          <w:szCs w:val="24"/>
        </w:rPr>
        <w:t xml:space="preserve"> 3.5.1.2. Прва и друга активност прате </w:t>
      </w:r>
      <w:r>
        <w:rPr>
          <w:sz w:val="24"/>
          <w:szCs w:val="24"/>
        </w:rPr>
        <w:t xml:space="preserve">се </w:t>
      </w:r>
      <w:r w:rsidRPr="007A7335">
        <w:rPr>
          <w:sz w:val="24"/>
          <w:szCs w:val="24"/>
        </w:rPr>
        <w:t xml:space="preserve">кроз </w:t>
      </w:r>
      <w:r>
        <w:rPr>
          <w:sz w:val="24"/>
          <w:szCs w:val="24"/>
        </w:rPr>
        <w:t xml:space="preserve">Акциони план за Поглавље </w:t>
      </w:r>
      <w:r w:rsidRPr="007A7335">
        <w:rPr>
          <w:sz w:val="24"/>
          <w:szCs w:val="24"/>
        </w:rPr>
        <w:t xml:space="preserve">23, активности 2.2.10.28. и 2.2.10.29. Трећа активност је </w:t>
      </w:r>
      <w:r>
        <w:rPr>
          <w:sz w:val="24"/>
          <w:szCs w:val="24"/>
        </w:rPr>
        <w:t>измењена</w:t>
      </w:r>
      <w:r w:rsidRPr="007A7335">
        <w:rPr>
          <w:sz w:val="24"/>
          <w:szCs w:val="24"/>
        </w:rPr>
        <w:t>.</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6744D">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3.5. ПОЛИЦИЈА, циљ 3.5.2., мере 3.5.2.1., 3.5.2.2. и 3.5.2.3. мењају се и гласе:</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tbl>
      <w:tblPr>
        <w:tblW w:w="10478" w:type="dxa"/>
        <w:tblInd w:w="-699" w:type="dxa"/>
        <w:tblLayout w:type="fixed"/>
        <w:tblCellMar>
          <w:left w:w="0" w:type="dxa"/>
          <w:right w:w="0" w:type="dxa"/>
        </w:tblCellMar>
        <w:tblLook w:val="0000" w:firstRow="0" w:lastRow="0" w:firstColumn="0" w:lastColumn="0" w:noHBand="0" w:noVBand="0"/>
      </w:tblPr>
      <w:tblGrid>
        <w:gridCol w:w="697"/>
        <w:gridCol w:w="1715"/>
        <w:gridCol w:w="1819"/>
        <w:gridCol w:w="1014"/>
        <w:gridCol w:w="1134"/>
        <w:gridCol w:w="1181"/>
        <w:gridCol w:w="1041"/>
        <w:gridCol w:w="1877"/>
      </w:tblGrid>
      <w:tr w:rsidR="005A14F4" w:rsidRPr="007A7335" w:rsidTr="00132733">
        <w:trPr>
          <w:trHeight w:val="21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132733">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3.5</w:t>
            </w:r>
            <w:r>
              <w:rPr>
                <w:rStyle w:val="bold"/>
                <w:bCs/>
                <w:sz w:val="14"/>
                <w:szCs w:val="14"/>
              </w:rPr>
              <w:t>.</w:t>
            </w:r>
            <w:r w:rsidRPr="007A7335">
              <w:rPr>
                <w:rStyle w:val="bold"/>
                <w:bCs/>
                <w:sz w:val="14"/>
                <w:szCs w:val="14"/>
              </w:rPr>
              <w:t xml:space="preserve"> ПОЛИЦИЈА</w:t>
            </w:r>
          </w:p>
        </w:tc>
      </w:tr>
      <w:tr w:rsidR="005A14F4" w:rsidRPr="007A7335" w:rsidTr="00132733">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16744D">
            <w:pPr>
              <w:pStyle w:val="BasicParagraph"/>
              <w:spacing w:line="360" w:lineRule="auto"/>
              <w:ind w:firstLine="0"/>
              <w:jc w:val="left"/>
              <w:rPr>
                <w:b/>
                <w:sz w:val="14"/>
                <w:szCs w:val="14"/>
              </w:rPr>
            </w:pPr>
            <w:r w:rsidRPr="00E17924">
              <w:rPr>
                <w:b/>
                <w:sz w:val="14"/>
                <w:szCs w:val="14"/>
              </w:rPr>
              <w:t>3.5.2.</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Ојачани интегритет и механизми унутрашње контроле у циљу сузбијања корупције у сектору полиције</w:t>
            </w:r>
          </w:p>
        </w:tc>
      </w:tr>
      <w:tr w:rsidR="005A14F4" w:rsidRPr="007A7335" w:rsidTr="00132733">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Смањен индекс перцепције корупције у сектору полиције према истраживањима јавног мњења спроведеним у Србији</w:t>
            </w:r>
          </w:p>
        </w:tc>
      </w:tr>
      <w:tr w:rsidR="005A14F4" w:rsidRPr="007A7335" w:rsidTr="005D16A0">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lastRenderedPageBreak/>
              <w:t>Бр.</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Индикатори</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Потребни ресурси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3.5.2.1.</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Ојачати административно </w:t>
            </w:r>
            <w:r>
              <w:rPr>
                <w:sz w:val="14"/>
                <w:szCs w:val="14"/>
                <w:lang w:val="sr-Cyrl-CS"/>
              </w:rPr>
              <w:t xml:space="preserve">- </w:t>
            </w:r>
            <w:r w:rsidRPr="007A7335">
              <w:rPr>
                <w:sz w:val="14"/>
                <w:szCs w:val="14"/>
              </w:rPr>
              <w:t>техничке капацитете у унутрашњој контроли Министарства унутрашњих послова</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Попунити систематизована  радна места у Служби инт</w:t>
            </w:r>
            <w:r w:rsidRPr="007A7335">
              <w:rPr>
                <w:color w:val="auto"/>
                <w:sz w:val="14"/>
                <w:szCs w:val="14"/>
              </w:rPr>
              <w:t>ерне ревизији</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IV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Број попуњених систематизоваих  радних места у Служби интерне ревиије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rPr>
                <w:sz w:val="14"/>
                <w:szCs w:val="14"/>
              </w:rPr>
            </w:pPr>
            <w:r w:rsidRPr="007A7335">
              <w:rPr>
                <w:sz w:val="14"/>
                <w:szCs w:val="14"/>
              </w:rPr>
              <w:t>У складу са</w:t>
            </w:r>
          </w:p>
          <w:p w:rsidR="005A14F4" w:rsidRPr="007A7335" w:rsidRDefault="005A14F4" w:rsidP="0016744D">
            <w:pPr>
              <w:pStyle w:val="BasicParagraph"/>
              <w:spacing w:line="360" w:lineRule="auto"/>
              <w:ind w:firstLine="0"/>
              <w:rPr>
                <w:sz w:val="14"/>
                <w:szCs w:val="14"/>
              </w:rPr>
            </w:pPr>
            <w:r w:rsidRPr="007A7335">
              <w:rPr>
                <w:sz w:val="14"/>
                <w:szCs w:val="14"/>
              </w:rPr>
              <w:t>кадровским планом</w:t>
            </w:r>
          </w:p>
          <w:p w:rsidR="005A14F4" w:rsidRPr="007A7335" w:rsidRDefault="005A14F4" w:rsidP="0016744D">
            <w:pPr>
              <w:pStyle w:val="BasicParagraph"/>
              <w:spacing w:line="360" w:lineRule="auto"/>
              <w:ind w:firstLine="0"/>
              <w:rPr>
                <w:sz w:val="14"/>
                <w:szCs w:val="14"/>
              </w:rPr>
            </w:pPr>
            <w:r w:rsidRPr="007A7335">
              <w:rPr>
                <w:sz w:val="14"/>
                <w:szCs w:val="14"/>
              </w:rPr>
              <w:t>(по запосленом</w:t>
            </w:r>
          </w:p>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бруто 91.020 </w:t>
            </w:r>
            <w:r w:rsidRPr="0027612D">
              <w:rPr>
                <w:sz w:val="14"/>
                <w:szCs w:val="14"/>
              </w:rPr>
              <w:t>РСД</w:t>
            </w:r>
            <w:r>
              <w:rPr>
                <w:sz w:val="14"/>
                <w:szCs w:val="14"/>
              </w:rPr>
              <w:t>)</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80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9"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rPr>
                <w:color w:val="auto"/>
                <w:sz w:val="14"/>
                <w:szCs w:val="14"/>
              </w:rPr>
            </w:pPr>
            <w:r w:rsidRPr="007A7335">
              <w:rPr>
                <w:color w:val="auto"/>
                <w:sz w:val="14"/>
                <w:szCs w:val="14"/>
              </w:rPr>
              <w:t>Технички опремити Сектор Унутрашње контроле полиције</w:t>
            </w:r>
          </w:p>
        </w:tc>
        <w:tc>
          <w:tcPr>
            <w:tcW w:w="101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rPr>
                <w:color w:val="auto"/>
                <w:sz w:val="14"/>
                <w:szCs w:val="14"/>
              </w:rPr>
            </w:pPr>
            <w:r w:rsidRPr="007A7335">
              <w:rPr>
                <w:color w:val="auto"/>
                <w:sz w:val="14"/>
                <w:szCs w:val="14"/>
              </w:rPr>
              <w:t xml:space="preserve">II квартал </w:t>
            </w:r>
          </w:p>
          <w:p w:rsidR="005A14F4" w:rsidRPr="007A7335" w:rsidRDefault="005A14F4" w:rsidP="0016744D">
            <w:pPr>
              <w:pStyle w:val="BasicParagraph"/>
              <w:spacing w:line="360" w:lineRule="auto"/>
              <w:ind w:firstLine="0"/>
              <w:rPr>
                <w:color w:val="auto"/>
                <w:sz w:val="14"/>
                <w:szCs w:val="14"/>
              </w:rPr>
            </w:pPr>
            <w:r w:rsidRPr="007A7335">
              <w:rPr>
                <w:color w:val="auto"/>
                <w:sz w:val="14"/>
                <w:szCs w:val="14"/>
              </w:rPr>
              <w:t xml:space="preserve">2017. </w:t>
            </w:r>
            <w:r w:rsidRPr="007A7335">
              <w:rPr>
                <w:sz w:val="14"/>
                <w:szCs w:val="14"/>
              </w:rPr>
              <w:t>године</w:t>
            </w:r>
          </w:p>
          <w:p w:rsidR="005A14F4" w:rsidRPr="007A7335" w:rsidRDefault="005A14F4" w:rsidP="0016744D">
            <w:pPr>
              <w:pStyle w:val="BasicParagraph"/>
              <w:spacing w:line="360" w:lineRule="auto"/>
              <w:ind w:firstLine="0"/>
              <w:jc w:val="left"/>
              <w:rPr>
                <w:color w:val="auto"/>
                <w:sz w:val="14"/>
                <w:szCs w:val="14"/>
              </w:rPr>
            </w:pP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color w:val="auto"/>
                <w:sz w:val="14"/>
                <w:szCs w:val="14"/>
              </w:rPr>
            </w:pPr>
            <w:r w:rsidRPr="007A7335">
              <w:rPr>
                <w:sz w:val="14"/>
                <w:szCs w:val="14"/>
              </w:rPr>
              <w:t>унутрашње послове</w:t>
            </w:r>
          </w:p>
        </w:tc>
        <w:tc>
          <w:tcPr>
            <w:tcW w:w="11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color w:val="auto"/>
                <w:sz w:val="14"/>
                <w:szCs w:val="14"/>
              </w:rPr>
            </w:pPr>
            <w:r w:rsidRPr="007A7335">
              <w:rPr>
                <w:color w:val="auto"/>
                <w:sz w:val="14"/>
                <w:szCs w:val="14"/>
              </w:rPr>
              <w:t>Извештај о прибављеној опреми, извештаји о</w:t>
            </w:r>
          </w:p>
          <w:p w:rsidR="005A14F4" w:rsidRPr="007A7335" w:rsidRDefault="005A14F4" w:rsidP="00F37E4B">
            <w:pPr>
              <w:pStyle w:val="BasicParagraph"/>
              <w:spacing w:line="360" w:lineRule="auto"/>
              <w:ind w:firstLine="0"/>
              <w:rPr>
                <w:color w:val="auto"/>
                <w:sz w:val="14"/>
                <w:szCs w:val="14"/>
              </w:rPr>
            </w:pPr>
            <w:r w:rsidRPr="007A7335">
              <w:rPr>
                <w:color w:val="auto"/>
                <w:sz w:val="14"/>
                <w:szCs w:val="14"/>
              </w:rPr>
              <w:t>донацијама</w:t>
            </w:r>
          </w:p>
        </w:tc>
        <w:tc>
          <w:tcPr>
            <w:tcW w:w="104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rPr>
                <w:color w:val="auto"/>
                <w:sz w:val="14"/>
                <w:szCs w:val="14"/>
              </w:rPr>
            </w:pPr>
            <w:r w:rsidRPr="007A7335">
              <w:rPr>
                <w:color w:val="auto"/>
                <w:sz w:val="14"/>
                <w:szCs w:val="14"/>
              </w:rPr>
              <w:t xml:space="preserve"> Средства за техничко опремање у зависности од потреба</w:t>
            </w:r>
          </w:p>
        </w:tc>
        <w:tc>
          <w:tcPr>
            <w:tcW w:w="1877"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color w:val="auto"/>
                <w:sz w:val="14"/>
                <w:szCs w:val="14"/>
              </w:rPr>
            </w:pPr>
            <w:r w:rsidRPr="007A7335">
              <w:rPr>
                <w:color w:val="auto"/>
                <w:sz w:val="14"/>
                <w:szCs w:val="14"/>
              </w:rPr>
              <w:t>Општа напомена број 4.</w:t>
            </w:r>
          </w:p>
        </w:tc>
      </w:tr>
      <w:tr w:rsidR="005A14F4" w:rsidRPr="007A733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16744D">
            <w:pPr>
              <w:pStyle w:val="BasicParagraph"/>
              <w:spacing w:line="360" w:lineRule="auto"/>
              <w:ind w:firstLine="0"/>
              <w:jc w:val="left"/>
              <w:rPr>
                <w:sz w:val="14"/>
                <w:szCs w:val="14"/>
              </w:rPr>
            </w:pPr>
            <w:r w:rsidRPr="007A7335">
              <w:rPr>
                <w:sz w:val="14"/>
                <w:szCs w:val="14"/>
              </w:rPr>
              <w:t>3.5.2.2</w:t>
            </w:r>
            <w:r>
              <w:rPr>
                <w:sz w:val="14"/>
                <w:szCs w:val="14"/>
              </w:rPr>
              <w:t>.</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Ојачати капацитете за спровођење унутрашње контроле развијањем контролно-инструктивне делатности</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Донети Упутство о начину и облицима вршења унутрашње контроле</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13D2C" w:rsidRDefault="005A14F4" w:rsidP="005D16A0">
            <w:pPr>
              <w:pStyle w:val="BasicParagraph"/>
              <w:spacing w:line="360" w:lineRule="auto"/>
              <w:ind w:firstLine="0"/>
              <w:jc w:val="left"/>
              <w:rPr>
                <w:sz w:val="14"/>
                <w:szCs w:val="14"/>
              </w:rPr>
            </w:pPr>
            <w:r>
              <w:rPr>
                <w:sz w:val="14"/>
                <w:szCs w:val="14"/>
              </w:rPr>
              <w:t>7</w:t>
            </w:r>
            <w:r w:rsidRPr="007A7335">
              <w:rPr>
                <w:sz w:val="14"/>
                <w:szCs w:val="14"/>
              </w:rPr>
              <w:t xml:space="preserve"> месеци од доношења  новог Закона о полицији</w:t>
            </w:r>
            <w:r>
              <w:rPr>
                <w:sz w:val="14"/>
                <w:szCs w:val="14"/>
              </w:rPr>
              <w:t xml:space="preserve"> </w:t>
            </w:r>
            <w:r w:rsidRPr="0025618A">
              <w:rPr>
                <w:sz w:val="14"/>
                <w:szCs w:val="14"/>
              </w:rPr>
              <w:t>(„Службени гласник РС”</w:t>
            </w:r>
            <w:r>
              <w:rPr>
                <w:sz w:val="14"/>
                <w:szCs w:val="14"/>
              </w:rPr>
              <w:t>, бр</w:t>
            </w:r>
            <w:r>
              <w:rPr>
                <w:sz w:val="14"/>
                <w:szCs w:val="14"/>
                <w:lang w:val="sr-Cyrl-CS"/>
              </w:rPr>
              <w:t>ој</w:t>
            </w:r>
            <w:r w:rsidRPr="001E6795">
              <w:rPr>
                <w:sz w:val="14"/>
                <w:szCs w:val="14"/>
              </w:rPr>
              <w:t xml:space="preserve"> </w:t>
            </w:r>
            <w:r>
              <w:rPr>
                <w:sz w:val="14"/>
                <w:szCs w:val="14"/>
              </w:rPr>
              <w:t>6/16</w:t>
            </w:r>
            <w:r w:rsidRPr="001E6795">
              <w:rPr>
                <w:sz w:val="14"/>
                <w:szCs w:val="14"/>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Упутство је објављено и ступило на снагу</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Нису потребни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Донети Упутство о прикупљању, обради и анализи података о корупцији у сврхе анализе ризика и процене стања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Pr>
                <w:sz w:val="14"/>
                <w:szCs w:val="14"/>
              </w:rPr>
              <w:t>7</w:t>
            </w:r>
            <w:r w:rsidRPr="007A7335">
              <w:rPr>
                <w:sz w:val="14"/>
                <w:szCs w:val="14"/>
              </w:rPr>
              <w:t xml:space="preserve"> месеци од доношења  новог Закона о полицији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D16A0" w:rsidRDefault="005A14F4" w:rsidP="00F37E4B">
            <w:pPr>
              <w:pStyle w:val="BasicParagraph"/>
              <w:spacing w:line="360" w:lineRule="auto"/>
              <w:ind w:firstLine="0"/>
              <w:rPr>
                <w:sz w:val="14"/>
                <w:szCs w:val="14"/>
              </w:rPr>
            </w:pPr>
            <w:r w:rsidRPr="007A7335">
              <w:rPr>
                <w:sz w:val="14"/>
                <w:szCs w:val="14"/>
              </w:rPr>
              <w:t xml:space="preserve">Израђено Упутство о прикупљању, обради и анализи података о корупцији у сврхе спровођења анализе ризика и процене стања у </w:t>
            </w:r>
            <w:r>
              <w:rPr>
                <w:sz w:val="14"/>
                <w:szCs w:val="14"/>
              </w:rPr>
              <w:t>м</w:t>
            </w:r>
            <w:r w:rsidRPr="005D16A0">
              <w:rPr>
                <w:sz w:val="14"/>
                <w:szCs w:val="14"/>
              </w:rPr>
              <w:t>инистарств</w:t>
            </w:r>
            <w:r>
              <w:rPr>
                <w:sz w:val="14"/>
                <w:szCs w:val="14"/>
              </w:rPr>
              <w:t>у</w:t>
            </w:r>
            <w:r w:rsidRPr="005D16A0">
              <w:rPr>
                <w:sz w:val="14"/>
                <w:szCs w:val="14"/>
              </w:rPr>
              <w:t xml:space="preserve">  надлежно</w:t>
            </w:r>
            <w:r>
              <w:rPr>
                <w:sz w:val="14"/>
                <w:szCs w:val="14"/>
              </w:rPr>
              <w:t>м</w:t>
            </w:r>
            <w:r w:rsidRPr="005D16A0">
              <w:rPr>
                <w:sz w:val="14"/>
                <w:szCs w:val="14"/>
              </w:rPr>
              <w:t xml:space="preserve"> за </w:t>
            </w:r>
          </w:p>
          <w:p w:rsidR="005A14F4" w:rsidRPr="007A7335" w:rsidRDefault="005A14F4" w:rsidP="00F37E4B">
            <w:pPr>
              <w:pStyle w:val="BasicParagraph"/>
              <w:spacing w:line="360" w:lineRule="auto"/>
              <w:ind w:firstLine="0"/>
              <w:rPr>
                <w:sz w:val="14"/>
                <w:szCs w:val="14"/>
              </w:rPr>
            </w:pPr>
            <w:r w:rsidRPr="005D16A0">
              <w:rPr>
                <w:sz w:val="14"/>
                <w:szCs w:val="14"/>
              </w:rPr>
              <w:t>унутрашње послове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Нису потребни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Увести обавезу израде превентивних планова управа у седишту, превентивних планова подручних полицијских управа и годишњих извештаја о спровођењу превентивних планова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једном у 3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 xml:space="preserve">Уведене обавезе израде превентивних планова и достављања годишњих извештаја о њиховом спровођењу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Израдити извештај о спровођењу превентивних планова полицијских управа у седишту и подручних полицијских управа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једном у 3 године</w:t>
            </w:r>
          </w:p>
          <w:p w:rsidR="005A14F4" w:rsidRPr="007A7335" w:rsidRDefault="005A14F4" w:rsidP="0016744D">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D16A0" w:rsidRDefault="005A14F4" w:rsidP="00F37E4B">
            <w:pPr>
              <w:pStyle w:val="BasicParagraph"/>
              <w:spacing w:line="360" w:lineRule="auto"/>
              <w:ind w:firstLine="0"/>
              <w:rPr>
                <w:sz w:val="14"/>
                <w:szCs w:val="14"/>
              </w:rPr>
            </w:pPr>
            <w:r w:rsidRPr="007A7335">
              <w:rPr>
                <w:sz w:val="14"/>
                <w:szCs w:val="14"/>
              </w:rPr>
              <w:t xml:space="preserve">Извештај је објављен на интернет презентацији </w:t>
            </w:r>
            <w:r>
              <w:rPr>
                <w:sz w:val="14"/>
                <w:szCs w:val="14"/>
              </w:rPr>
              <w:t>м</w:t>
            </w:r>
            <w:r w:rsidRPr="005D16A0">
              <w:rPr>
                <w:sz w:val="14"/>
                <w:szCs w:val="14"/>
              </w:rPr>
              <w:t>инистарств</w:t>
            </w:r>
            <w:r>
              <w:rPr>
                <w:sz w:val="14"/>
                <w:szCs w:val="14"/>
              </w:rPr>
              <w:t>а</w:t>
            </w:r>
            <w:r w:rsidRPr="005D16A0">
              <w:rPr>
                <w:sz w:val="14"/>
                <w:szCs w:val="14"/>
              </w:rPr>
              <w:t xml:space="preserve">  надлежно</w:t>
            </w:r>
            <w:r>
              <w:rPr>
                <w:sz w:val="14"/>
                <w:szCs w:val="14"/>
              </w:rPr>
              <w:t>г</w:t>
            </w:r>
            <w:r w:rsidRPr="005D16A0">
              <w:rPr>
                <w:sz w:val="14"/>
                <w:szCs w:val="14"/>
              </w:rPr>
              <w:t xml:space="preserve"> за </w:t>
            </w:r>
          </w:p>
          <w:p w:rsidR="005A14F4" w:rsidRPr="007A7335" w:rsidRDefault="005A14F4" w:rsidP="00F37E4B">
            <w:pPr>
              <w:pStyle w:val="BasicParagraph"/>
              <w:spacing w:line="360" w:lineRule="auto"/>
              <w:ind w:firstLine="0"/>
              <w:rPr>
                <w:sz w:val="14"/>
                <w:szCs w:val="14"/>
              </w:rPr>
            </w:pPr>
            <w:r w:rsidRPr="005D16A0">
              <w:rPr>
                <w:sz w:val="14"/>
                <w:szCs w:val="14"/>
              </w:rPr>
              <w:t>унутрашње послове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Нису потребни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16744D">
            <w:pPr>
              <w:pStyle w:val="BasicParagraph"/>
              <w:spacing w:line="360" w:lineRule="auto"/>
              <w:ind w:firstLine="0"/>
              <w:jc w:val="left"/>
              <w:rPr>
                <w:sz w:val="14"/>
                <w:szCs w:val="14"/>
              </w:rPr>
            </w:pPr>
            <w:r w:rsidRPr="007A7335">
              <w:rPr>
                <w:sz w:val="14"/>
                <w:szCs w:val="14"/>
              </w:rPr>
              <w:t>3.5.2.3</w:t>
            </w:r>
            <w:r>
              <w:rPr>
                <w:sz w:val="14"/>
                <w:szCs w:val="14"/>
              </w:rPr>
              <w:t>.</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Развити механизме за јачање интегритета полицијских службеника</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Спровести све активности предвиђене Планом интегритета у предвиђеним </w:t>
            </w:r>
            <w:r w:rsidRPr="007A7335">
              <w:rPr>
                <w:sz w:val="14"/>
                <w:szCs w:val="14"/>
              </w:rPr>
              <w:lastRenderedPageBreak/>
              <w:t>роковима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 xml:space="preserve">унутрашње </w:t>
            </w:r>
            <w:r w:rsidRPr="007A7335">
              <w:rPr>
                <w:sz w:val="14"/>
                <w:szCs w:val="14"/>
              </w:rPr>
              <w:lastRenderedPageBreak/>
              <w:t>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D16A0" w:rsidRDefault="005A14F4" w:rsidP="00F37E4B">
            <w:pPr>
              <w:pStyle w:val="BasicParagraph"/>
              <w:spacing w:line="360" w:lineRule="auto"/>
              <w:ind w:firstLine="0"/>
              <w:rPr>
                <w:sz w:val="14"/>
                <w:szCs w:val="14"/>
              </w:rPr>
            </w:pPr>
            <w:r w:rsidRPr="007A7335">
              <w:rPr>
                <w:sz w:val="14"/>
                <w:szCs w:val="14"/>
              </w:rPr>
              <w:lastRenderedPageBreak/>
              <w:t xml:space="preserve">Из извештаја </w:t>
            </w:r>
            <w:r w:rsidRPr="005D16A0">
              <w:rPr>
                <w:sz w:val="14"/>
                <w:szCs w:val="14"/>
              </w:rPr>
              <w:t xml:space="preserve">министарства  надлежног за </w:t>
            </w:r>
          </w:p>
          <w:p w:rsidR="005A14F4" w:rsidRPr="007A7335" w:rsidRDefault="005A14F4" w:rsidP="00F37E4B">
            <w:pPr>
              <w:pStyle w:val="BasicParagraph"/>
              <w:spacing w:line="360" w:lineRule="auto"/>
              <w:ind w:firstLine="0"/>
              <w:rPr>
                <w:sz w:val="14"/>
                <w:szCs w:val="14"/>
              </w:rPr>
            </w:pPr>
            <w:r w:rsidRPr="005D16A0">
              <w:rPr>
                <w:sz w:val="14"/>
                <w:szCs w:val="14"/>
              </w:rPr>
              <w:lastRenderedPageBreak/>
              <w:t>унутрашње послове</w:t>
            </w:r>
            <w:r w:rsidRPr="007A7335">
              <w:rPr>
                <w:sz w:val="14"/>
                <w:szCs w:val="14"/>
              </w:rPr>
              <w:t xml:space="preserve"> о спровођењу плана интегритета који се доставља Агенцији произилази да се све мере из плана интегритета имплементирају и прати њихово спровођење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У зависности од решења предвиђених </w:t>
            </w:r>
            <w:r w:rsidRPr="007A7335">
              <w:rPr>
                <w:sz w:val="14"/>
                <w:szCs w:val="14"/>
              </w:rPr>
              <w:lastRenderedPageBreak/>
              <w:t>планом интегритета</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Спровести анализе ризика на корупцију у организационој структури полиције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једном у 3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(Сектор унутрашње контроле)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 xml:space="preserve">Израђена анализа ризика на корупцију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Израдити план припреме мера за јачање интегритета запослених на позицијама посебно ризичним за корупцију</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Израђен план припрема мера за јачање интегритета запослених на позицијама посебно ризичним за корупцију</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NoParagraphStyle"/>
              <w:spacing w:line="360" w:lineRule="auto"/>
              <w:textAlignment w:val="auto"/>
              <w:rPr>
                <w:color w:val="auto"/>
                <w:sz w:val="14"/>
                <w:szCs w:val="14"/>
                <w:lang w:val="en-US"/>
              </w:rPr>
            </w:pP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Спровести мере за јачање интегритета запослених на позицијама посебно ризичним за корупцију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 xml:space="preserve">унутрашње послове </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37E4B">
            <w:pPr>
              <w:pStyle w:val="BasicParagraph"/>
              <w:spacing w:line="360" w:lineRule="auto"/>
              <w:ind w:firstLine="0"/>
              <w:rPr>
                <w:sz w:val="14"/>
                <w:szCs w:val="14"/>
              </w:rPr>
            </w:pPr>
            <w:r w:rsidRPr="007A7335">
              <w:rPr>
                <w:sz w:val="14"/>
                <w:szCs w:val="14"/>
              </w:rPr>
              <w:t xml:space="preserve">Број спроведених мера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254F" w:rsidRDefault="005A14F4" w:rsidP="00F37E4B">
            <w:pPr>
              <w:pStyle w:val="BasicParagraph"/>
              <w:spacing w:line="360" w:lineRule="auto"/>
              <w:ind w:firstLine="0"/>
              <w:rPr>
                <w:sz w:val="14"/>
                <w:szCs w:val="14"/>
              </w:rPr>
            </w:pPr>
            <w:r w:rsidRPr="007A7335">
              <w:rPr>
                <w:sz w:val="14"/>
                <w:szCs w:val="14"/>
              </w:rPr>
              <w:t xml:space="preserve">Анализа и савети експерата у погледу најбоље праксе. Донет Правилник о евиденцији имовинског картона и провери промене имовног стања запослених у </w:t>
            </w:r>
            <w:r>
              <w:rPr>
                <w:sz w:val="14"/>
                <w:szCs w:val="14"/>
              </w:rPr>
              <w:t>м</w:t>
            </w:r>
            <w:r w:rsidRPr="0049254F">
              <w:rPr>
                <w:sz w:val="14"/>
                <w:szCs w:val="14"/>
              </w:rPr>
              <w:t>инистарств</w:t>
            </w:r>
            <w:r>
              <w:rPr>
                <w:sz w:val="14"/>
                <w:szCs w:val="14"/>
              </w:rPr>
              <w:t>у</w:t>
            </w:r>
            <w:r w:rsidRPr="0049254F">
              <w:rPr>
                <w:sz w:val="14"/>
                <w:szCs w:val="14"/>
              </w:rPr>
              <w:t xml:space="preserve">  надлежно</w:t>
            </w:r>
            <w:r>
              <w:rPr>
                <w:sz w:val="14"/>
                <w:szCs w:val="14"/>
              </w:rPr>
              <w:t>м</w:t>
            </w:r>
            <w:r w:rsidRPr="0049254F">
              <w:rPr>
                <w:sz w:val="14"/>
                <w:szCs w:val="14"/>
              </w:rPr>
              <w:t xml:space="preserve"> за </w:t>
            </w:r>
          </w:p>
          <w:p w:rsidR="005A14F4" w:rsidRPr="007A7335" w:rsidRDefault="005A14F4" w:rsidP="0049254F">
            <w:pPr>
              <w:pStyle w:val="BasicParagraph"/>
              <w:spacing w:line="360" w:lineRule="auto"/>
              <w:ind w:firstLine="0"/>
              <w:jc w:val="left"/>
              <w:rPr>
                <w:sz w:val="14"/>
                <w:szCs w:val="14"/>
              </w:rPr>
            </w:pPr>
            <w:r w:rsidRPr="0049254F">
              <w:rPr>
                <w:sz w:val="14"/>
                <w:szCs w:val="14"/>
              </w:rPr>
              <w:t>унутрашње послове</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Успоставити механизам Теста интегритета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(Сектор унутрашње контроле)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Тест интегритета се примењује у раду Сектор унутрашње контроле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Непознато у овом тренутку</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Осигурати праћење примене Кодекса полицијске етике и санкционисања његовог кршења</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једном годишње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 (Сектор унутрашње контроле)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Израђен извештај о праћењу примене Кодекса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Нису потребни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9254F">
            <w:pPr>
              <w:pStyle w:val="BasicParagraph"/>
              <w:spacing w:line="360" w:lineRule="auto"/>
              <w:ind w:firstLine="0"/>
              <w:jc w:val="left"/>
              <w:rPr>
                <w:sz w:val="14"/>
                <w:szCs w:val="14"/>
              </w:rPr>
            </w:pPr>
            <w:r w:rsidRPr="007A7335">
              <w:rPr>
                <w:sz w:val="14"/>
                <w:szCs w:val="14"/>
              </w:rPr>
              <w:t>Извештај о праћењу примене пока</w:t>
            </w:r>
            <w:r>
              <w:rPr>
                <w:sz w:val="14"/>
                <w:szCs w:val="14"/>
              </w:rPr>
              <w:t>зује</w:t>
            </w:r>
            <w:r w:rsidRPr="007A7335">
              <w:rPr>
                <w:sz w:val="14"/>
                <w:szCs w:val="14"/>
              </w:rPr>
              <w:t xml:space="preserve"> да ли се кршење Кодекса санкционише </w:t>
            </w:r>
          </w:p>
        </w:tc>
      </w:tr>
      <w:tr w:rsidR="005A14F4" w:rsidRPr="007A733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9254F" w:rsidRDefault="005A14F4" w:rsidP="0049254F">
            <w:pPr>
              <w:pStyle w:val="BasicParagraph"/>
              <w:spacing w:line="360" w:lineRule="auto"/>
              <w:ind w:firstLine="0"/>
              <w:rPr>
                <w:sz w:val="14"/>
                <w:szCs w:val="14"/>
              </w:rPr>
            </w:pPr>
            <w:r w:rsidRPr="007A7335">
              <w:rPr>
                <w:sz w:val="14"/>
                <w:szCs w:val="14"/>
              </w:rPr>
              <w:t xml:space="preserve">Јавно објављивати кварталне извештаје о резултатима борбе против корупције које је </w:t>
            </w:r>
            <w:r w:rsidRPr="0049254F">
              <w:rPr>
                <w:sz w:val="14"/>
                <w:szCs w:val="14"/>
              </w:rPr>
              <w:t>министарств</w:t>
            </w:r>
            <w:r>
              <w:rPr>
                <w:sz w:val="14"/>
                <w:szCs w:val="14"/>
              </w:rPr>
              <w:t>о</w:t>
            </w:r>
            <w:r w:rsidRPr="0049254F">
              <w:rPr>
                <w:sz w:val="14"/>
                <w:szCs w:val="14"/>
              </w:rPr>
              <w:t xml:space="preserve">  надлежно за </w:t>
            </w:r>
          </w:p>
          <w:p w:rsidR="005A14F4" w:rsidRPr="0049254F" w:rsidRDefault="005A14F4" w:rsidP="0049254F">
            <w:pPr>
              <w:pStyle w:val="BasicParagraph"/>
              <w:spacing w:line="360" w:lineRule="auto"/>
              <w:ind w:firstLine="0"/>
              <w:jc w:val="left"/>
              <w:rPr>
                <w:sz w:val="14"/>
                <w:szCs w:val="14"/>
              </w:rPr>
            </w:pPr>
            <w:r w:rsidRPr="0049254F">
              <w:rPr>
                <w:sz w:val="14"/>
                <w:szCs w:val="14"/>
              </w:rPr>
              <w:t>унутрашње послове</w:t>
            </w:r>
            <w:r w:rsidRPr="007A7335">
              <w:rPr>
                <w:sz w:val="14"/>
                <w:szCs w:val="14"/>
              </w:rPr>
              <w:t xml:space="preserve"> постиг</w:t>
            </w:r>
            <w:r>
              <w:rPr>
                <w:sz w:val="14"/>
                <w:szCs w:val="14"/>
              </w:rPr>
              <w:t>ло</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квартално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rPr>
                <w:sz w:val="14"/>
                <w:szCs w:val="14"/>
              </w:rPr>
            </w:pPr>
            <w:r w:rsidRPr="007A7335">
              <w:rPr>
                <w:sz w:val="14"/>
                <w:szCs w:val="14"/>
              </w:rPr>
              <w:t xml:space="preserve">Министарство  надлежно за </w:t>
            </w:r>
          </w:p>
          <w:p w:rsidR="005A14F4" w:rsidRPr="007A7335" w:rsidRDefault="005A14F4" w:rsidP="00DC72A4">
            <w:pPr>
              <w:pStyle w:val="BasicParagraph"/>
              <w:spacing w:line="360" w:lineRule="auto"/>
              <w:ind w:firstLine="0"/>
              <w:jc w:val="left"/>
              <w:rPr>
                <w:sz w:val="14"/>
                <w:szCs w:val="14"/>
              </w:rPr>
            </w:pPr>
            <w:r w:rsidRPr="007A7335">
              <w:rPr>
                <w:sz w:val="14"/>
                <w:szCs w:val="14"/>
              </w:rPr>
              <w:t>унутрашње послове</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D16A0" w:rsidRDefault="005A14F4" w:rsidP="0049254F">
            <w:pPr>
              <w:pStyle w:val="BasicParagraph"/>
              <w:spacing w:line="360" w:lineRule="auto"/>
              <w:ind w:firstLine="0"/>
              <w:rPr>
                <w:sz w:val="14"/>
                <w:szCs w:val="14"/>
              </w:rPr>
            </w:pPr>
            <w:r w:rsidRPr="007A7335">
              <w:rPr>
                <w:sz w:val="14"/>
                <w:szCs w:val="14"/>
              </w:rPr>
              <w:t xml:space="preserve">Извештаји се квартално објављују на интернет презентацији </w:t>
            </w:r>
            <w:r w:rsidRPr="005D16A0">
              <w:rPr>
                <w:sz w:val="14"/>
                <w:szCs w:val="14"/>
              </w:rPr>
              <w:t xml:space="preserve">министарства  надлежног за </w:t>
            </w:r>
          </w:p>
          <w:p w:rsidR="005A14F4" w:rsidRPr="007A7335" w:rsidRDefault="005A14F4" w:rsidP="005D16A0">
            <w:pPr>
              <w:pStyle w:val="BasicParagraph"/>
              <w:spacing w:line="360" w:lineRule="auto"/>
              <w:ind w:firstLine="0"/>
              <w:jc w:val="left"/>
              <w:rPr>
                <w:sz w:val="14"/>
                <w:szCs w:val="14"/>
              </w:rPr>
            </w:pPr>
            <w:r w:rsidRPr="005D16A0">
              <w:rPr>
                <w:sz w:val="14"/>
                <w:szCs w:val="14"/>
              </w:rPr>
              <w:lastRenderedPageBreak/>
              <w:t>унутрашње послове</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Нису потребни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1C0A3A">
      <w:pPr>
        <w:spacing w:after="0" w:line="240" w:lineRule="auto"/>
        <w:jc w:val="both"/>
        <w:rPr>
          <w:rFonts w:ascii="Times New Roman" w:hAnsi="Times New Roman"/>
          <w:bCs/>
          <w:sz w:val="24"/>
          <w:szCs w:val="24"/>
        </w:rPr>
      </w:pPr>
      <w:r w:rsidRPr="007A7335">
        <w:rPr>
          <w:rFonts w:ascii="Times New Roman" w:hAnsi="Times New Roman"/>
          <w:bCs/>
          <w:sz w:val="24"/>
          <w:szCs w:val="24"/>
        </w:rPr>
        <w:t>*</w:t>
      </w:r>
      <w:r>
        <w:rPr>
          <w:rFonts w:ascii="Times New Roman" w:hAnsi="Times New Roman"/>
          <w:bCs/>
          <w:sz w:val="24"/>
          <w:szCs w:val="24"/>
        </w:rPr>
        <w:t>Напомена</w:t>
      </w:r>
    </w:p>
    <w:p w:rsidR="005A14F4" w:rsidRDefault="005A14F4" w:rsidP="001C0A3A">
      <w:pPr>
        <w:spacing w:after="0" w:line="240" w:lineRule="auto"/>
        <w:jc w:val="both"/>
        <w:rPr>
          <w:rFonts w:ascii="Times New Roman" w:hAnsi="Times New Roman"/>
          <w:bCs/>
          <w:sz w:val="24"/>
          <w:szCs w:val="24"/>
        </w:rPr>
      </w:pPr>
    </w:p>
    <w:p w:rsidR="005A14F4" w:rsidRPr="007A7335" w:rsidRDefault="005A14F4" w:rsidP="001C0A3A">
      <w:pPr>
        <w:spacing w:after="0" w:line="240" w:lineRule="auto"/>
        <w:jc w:val="both"/>
        <w:rPr>
          <w:rFonts w:ascii="Times New Roman" w:hAnsi="Times New Roman"/>
          <w:sz w:val="24"/>
        </w:rPr>
      </w:pPr>
      <w:r w:rsidRPr="007A7335">
        <w:rPr>
          <w:rFonts w:ascii="Times New Roman" w:hAnsi="Times New Roman"/>
          <w:bCs/>
          <w:sz w:val="24"/>
          <w:szCs w:val="24"/>
        </w:rPr>
        <w:t xml:space="preserve">3.5.2.1. Мера је </w:t>
      </w:r>
      <w:r>
        <w:rPr>
          <w:rFonts w:ascii="Times New Roman" w:hAnsi="Times New Roman"/>
          <w:bCs/>
          <w:sz w:val="24"/>
          <w:szCs w:val="24"/>
        </w:rPr>
        <w:t>измењена</w:t>
      </w:r>
      <w:r w:rsidRPr="007A7335">
        <w:rPr>
          <w:rFonts w:ascii="Times New Roman" w:hAnsi="Times New Roman"/>
          <w:bCs/>
          <w:sz w:val="24"/>
          <w:szCs w:val="24"/>
        </w:rPr>
        <w:t xml:space="preserve">. </w:t>
      </w:r>
    </w:p>
    <w:p w:rsidR="005A14F4" w:rsidRPr="007A7335" w:rsidRDefault="005A14F4" w:rsidP="001C0A3A">
      <w:pPr>
        <w:spacing w:after="0" w:line="240" w:lineRule="auto"/>
        <w:jc w:val="both"/>
        <w:rPr>
          <w:rFonts w:ascii="Times New Roman" w:hAnsi="Times New Roman"/>
          <w:sz w:val="24"/>
        </w:rPr>
      </w:pPr>
    </w:p>
    <w:p w:rsidR="005A14F4" w:rsidRPr="007A7335" w:rsidRDefault="005A14F4" w:rsidP="001C0A3A">
      <w:pPr>
        <w:spacing w:after="0" w:line="240" w:lineRule="auto"/>
        <w:jc w:val="both"/>
        <w:rPr>
          <w:rFonts w:ascii="Times New Roman" w:hAnsi="Times New Roman"/>
          <w:sz w:val="24"/>
        </w:rPr>
      </w:pPr>
      <w:r w:rsidRPr="007A7335">
        <w:rPr>
          <w:rFonts w:ascii="Times New Roman" w:hAnsi="Times New Roman"/>
          <w:sz w:val="24"/>
        </w:rPr>
        <w:t xml:space="preserve">3.5.2.2. Друга активност је </w:t>
      </w:r>
      <w:r w:rsidRPr="000D7A63">
        <w:rPr>
          <w:rFonts w:ascii="Times New Roman" w:hAnsi="Times New Roman"/>
          <w:sz w:val="24"/>
        </w:rPr>
        <w:t>измењена</w:t>
      </w:r>
      <w:r w:rsidRPr="007A7335">
        <w:rPr>
          <w:rFonts w:ascii="Times New Roman" w:hAnsi="Times New Roman"/>
          <w:sz w:val="24"/>
        </w:rPr>
        <w:t>.</w:t>
      </w:r>
    </w:p>
    <w:p w:rsidR="005A14F4" w:rsidRPr="007A7335" w:rsidRDefault="005A14F4" w:rsidP="001C0A3A">
      <w:pPr>
        <w:spacing w:after="0" w:line="240" w:lineRule="auto"/>
        <w:jc w:val="both"/>
        <w:rPr>
          <w:rFonts w:ascii="Times New Roman" w:hAnsi="Times New Roman"/>
          <w:sz w:val="24"/>
        </w:rPr>
      </w:pPr>
    </w:p>
    <w:p w:rsidR="005A14F4" w:rsidRPr="007A7335" w:rsidRDefault="005A14F4" w:rsidP="001C0A3A">
      <w:pPr>
        <w:spacing w:after="0" w:line="240" w:lineRule="auto"/>
        <w:jc w:val="both"/>
        <w:rPr>
          <w:rFonts w:ascii="Times New Roman" w:hAnsi="Times New Roman"/>
          <w:sz w:val="24"/>
        </w:rPr>
      </w:pPr>
      <w:r w:rsidRPr="007A7335">
        <w:rPr>
          <w:rFonts w:ascii="Times New Roman" w:hAnsi="Times New Roman"/>
          <w:sz w:val="24"/>
        </w:rPr>
        <w:t xml:space="preserve">3.5.2.3. </w:t>
      </w:r>
      <w:r>
        <w:rPr>
          <w:rFonts w:ascii="Times New Roman" w:hAnsi="Times New Roman"/>
          <w:sz w:val="24"/>
        </w:rPr>
        <w:t>П</w:t>
      </w:r>
      <w:r w:rsidRPr="007A7335">
        <w:rPr>
          <w:rFonts w:ascii="Times New Roman" w:hAnsi="Times New Roman"/>
          <w:sz w:val="24"/>
        </w:rPr>
        <w:t>рв</w:t>
      </w:r>
      <w:r>
        <w:rPr>
          <w:rFonts w:ascii="Times New Roman" w:hAnsi="Times New Roman"/>
          <w:sz w:val="24"/>
        </w:rPr>
        <w:t>а, друга</w:t>
      </w:r>
      <w:r w:rsidRPr="007A7335">
        <w:rPr>
          <w:rFonts w:ascii="Times New Roman" w:hAnsi="Times New Roman"/>
          <w:sz w:val="24"/>
        </w:rPr>
        <w:t xml:space="preserve"> и четврт</w:t>
      </w:r>
      <w:r>
        <w:rPr>
          <w:rFonts w:ascii="Times New Roman" w:hAnsi="Times New Roman"/>
          <w:sz w:val="24"/>
        </w:rPr>
        <w:t>а</w:t>
      </w:r>
      <w:r w:rsidRPr="007A7335">
        <w:rPr>
          <w:rFonts w:ascii="Times New Roman" w:hAnsi="Times New Roman"/>
          <w:sz w:val="24"/>
        </w:rPr>
        <w:t xml:space="preserve"> активност </w:t>
      </w:r>
      <w:r>
        <w:rPr>
          <w:rFonts w:ascii="Times New Roman" w:hAnsi="Times New Roman"/>
          <w:sz w:val="24"/>
        </w:rPr>
        <w:t xml:space="preserve">су </w:t>
      </w:r>
      <w:r w:rsidRPr="000D7A63">
        <w:rPr>
          <w:rFonts w:ascii="Times New Roman" w:hAnsi="Times New Roman"/>
          <w:sz w:val="24"/>
        </w:rPr>
        <w:t>измењен</w:t>
      </w:r>
      <w:r>
        <w:rPr>
          <w:rFonts w:ascii="Times New Roman" w:hAnsi="Times New Roman"/>
          <w:sz w:val="24"/>
        </w:rPr>
        <w:t>е</w:t>
      </w:r>
      <w:r w:rsidRPr="007A7335">
        <w:rPr>
          <w:rFonts w:ascii="Times New Roman" w:hAnsi="Times New Roman"/>
          <w:sz w:val="24"/>
        </w:rPr>
        <w:t xml:space="preserve">. </w:t>
      </w:r>
    </w:p>
    <w:p w:rsidR="005A14F4" w:rsidRPr="007A7335" w:rsidRDefault="005A14F4" w:rsidP="0016744D">
      <w:pPr>
        <w:spacing w:after="0" w:line="240" w:lineRule="auto"/>
        <w:rPr>
          <w:rFonts w:ascii="Times New Roman" w:hAnsi="Times New Roman"/>
          <w:sz w:val="24"/>
        </w:rPr>
      </w:pPr>
    </w:p>
    <w:p w:rsidR="005A14F4" w:rsidRPr="007A7335" w:rsidRDefault="005A14F4" w:rsidP="001C0A3A">
      <w:pPr>
        <w:spacing w:after="0" w:line="240" w:lineRule="auto"/>
        <w:jc w:val="both"/>
        <w:rPr>
          <w:rFonts w:ascii="Times New Roman" w:hAnsi="Times New Roman"/>
          <w:sz w:val="24"/>
        </w:rPr>
      </w:pPr>
      <w:r w:rsidRPr="007A7335">
        <w:rPr>
          <w:rFonts w:ascii="Times New Roman" w:hAnsi="Times New Roman"/>
          <w:sz w:val="24"/>
        </w:rPr>
        <w:t xml:space="preserve">3.5.2.4. Мера се брише. </w:t>
      </w:r>
      <w:r>
        <w:rPr>
          <w:rFonts w:ascii="Times New Roman" w:hAnsi="Times New Roman"/>
          <w:sz w:val="24"/>
        </w:rPr>
        <w:t>Реализација мере ће се пратити</w:t>
      </w:r>
      <w:r w:rsidRPr="007A7335">
        <w:rPr>
          <w:rFonts w:ascii="Times New Roman" w:hAnsi="Times New Roman"/>
          <w:sz w:val="24"/>
        </w:rPr>
        <w:t xml:space="preserve"> кроз Акцион</w:t>
      </w:r>
      <w:r>
        <w:rPr>
          <w:rFonts w:ascii="Times New Roman" w:hAnsi="Times New Roman"/>
          <w:sz w:val="24"/>
        </w:rPr>
        <w:t>и</w:t>
      </w:r>
      <w:r w:rsidRPr="007A7335">
        <w:rPr>
          <w:rFonts w:ascii="Times New Roman" w:hAnsi="Times New Roman"/>
          <w:sz w:val="24"/>
        </w:rPr>
        <w:t xml:space="preserve"> </w:t>
      </w:r>
      <w:r>
        <w:rPr>
          <w:rFonts w:ascii="Times New Roman" w:hAnsi="Times New Roman"/>
          <w:sz w:val="24"/>
        </w:rPr>
        <w:t>п</w:t>
      </w:r>
      <w:r w:rsidRPr="007A7335">
        <w:rPr>
          <w:rFonts w:ascii="Times New Roman" w:hAnsi="Times New Roman"/>
          <w:sz w:val="24"/>
        </w:rPr>
        <w:t>лан за Поглавље 24.</w:t>
      </w:r>
    </w:p>
    <w:p w:rsidR="005A14F4" w:rsidRPr="007A7335" w:rsidRDefault="005A14F4" w:rsidP="001C0A3A">
      <w:pPr>
        <w:pStyle w:val="BasicParagraph"/>
        <w:spacing w:line="360" w:lineRule="auto"/>
        <w:ind w:firstLine="0"/>
        <w:rPr>
          <w:sz w:val="14"/>
          <w:szCs w:val="14"/>
        </w:rPr>
      </w:pPr>
    </w:p>
    <w:p w:rsidR="005A14F4" w:rsidRPr="007A7335" w:rsidRDefault="005A14F4" w:rsidP="00132733">
      <w:pPr>
        <w:pStyle w:val="BasicParagraph"/>
        <w:spacing w:line="360" w:lineRule="auto"/>
        <w:rPr>
          <w:sz w:val="14"/>
          <w:szCs w:val="14"/>
        </w:rPr>
      </w:pPr>
    </w:p>
    <w:p w:rsidR="005A14F4" w:rsidRDefault="005A14F4" w:rsidP="001C0A3A">
      <w:pPr>
        <w:pStyle w:val="BasicParagraph"/>
        <w:spacing w:line="240" w:lineRule="auto"/>
        <w:ind w:firstLine="0"/>
        <w:rPr>
          <w:sz w:val="24"/>
          <w:szCs w:val="24"/>
        </w:rPr>
      </w:pPr>
      <w:r w:rsidRPr="007A7335">
        <w:rPr>
          <w:sz w:val="24"/>
          <w:szCs w:val="24"/>
        </w:rPr>
        <w:t>У Глави III „ОБЛАСТИ СТРАТЕГИЈЕ</w:t>
      </w:r>
      <w:r w:rsidRPr="00020041">
        <w:rPr>
          <w:sz w:val="24"/>
          <w:szCs w:val="24"/>
        </w:rPr>
        <w:t>”</w:t>
      </w:r>
      <w:r w:rsidRPr="007A7335">
        <w:rPr>
          <w:sz w:val="24"/>
          <w:szCs w:val="24"/>
        </w:rPr>
        <w:t>, област 3.6. ПРОСТОРНО ПЛАНИРАЊЕ И ИЗГРАДЊА, циљ 3.6.1., мере 3.6.1.1., 3.6.1.2. и 3.6.1.3. мењају се и гласе:</w:t>
      </w:r>
    </w:p>
    <w:p w:rsidR="005A14F4" w:rsidRPr="007A7335" w:rsidRDefault="005A14F4" w:rsidP="001C0A3A">
      <w:pPr>
        <w:pStyle w:val="BasicParagraph"/>
        <w:spacing w:line="240" w:lineRule="auto"/>
        <w:ind w:firstLine="0"/>
        <w:rPr>
          <w:sz w:val="24"/>
          <w:szCs w:val="24"/>
        </w:rPr>
      </w:pPr>
    </w:p>
    <w:tbl>
      <w:tblPr>
        <w:tblW w:w="10487" w:type="dxa"/>
        <w:tblInd w:w="-699" w:type="dxa"/>
        <w:tblLayout w:type="fixed"/>
        <w:tblCellMar>
          <w:left w:w="0" w:type="dxa"/>
          <w:right w:w="0" w:type="dxa"/>
        </w:tblCellMar>
        <w:tblLook w:val="0000" w:firstRow="0" w:lastRow="0" w:firstColumn="0" w:lastColumn="0" w:noHBand="0" w:noVBand="0"/>
      </w:tblPr>
      <w:tblGrid>
        <w:gridCol w:w="693"/>
        <w:gridCol w:w="1724"/>
        <w:gridCol w:w="1800"/>
        <w:gridCol w:w="1028"/>
        <w:gridCol w:w="1134"/>
        <w:gridCol w:w="1134"/>
        <w:gridCol w:w="1134"/>
        <w:gridCol w:w="1840"/>
      </w:tblGrid>
      <w:tr w:rsidR="005A14F4" w:rsidRPr="007A7335" w:rsidTr="00DC72A4">
        <w:trPr>
          <w:trHeight w:val="254"/>
        </w:trPr>
        <w:tc>
          <w:tcPr>
            <w:tcW w:w="10487"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DC72A4">
        <w:trPr>
          <w:trHeight w:val="226"/>
        </w:trPr>
        <w:tc>
          <w:tcPr>
            <w:tcW w:w="10487"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 xml:space="preserve"> 3.6</w:t>
            </w:r>
            <w:r>
              <w:rPr>
                <w:rStyle w:val="bold"/>
                <w:bCs/>
                <w:color w:val="auto"/>
                <w:sz w:val="14"/>
                <w:szCs w:val="14"/>
              </w:rPr>
              <w:t>.</w:t>
            </w:r>
            <w:r w:rsidRPr="007A7335">
              <w:rPr>
                <w:rStyle w:val="bold"/>
                <w:bCs/>
                <w:color w:val="auto"/>
                <w:sz w:val="14"/>
                <w:szCs w:val="14"/>
              </w:rPr>
              <w:t xml:space="preserve"> ПРОСТОРНО ПЛАНИРАЊЕ И ИЗГРАДЊА</w:t>
            </w:r>
          </w:p>
        </w:tc>
      </w:tr>
      <w:tr w:rsidR="005A14F4" w:rsidRPr="007A733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C72A4">
            <w:pPr>
              <w:pStyle w:val="BasicParagraph"/>
              <w:spacing w:line="360" w:lineRule="auto"/>
              <w:ind w:firstLine="0"/>
              <w:jc w:val="left"/>
              <w:rPr>
                <w:b/>
                <w:color w:val="auto"/>
                <w:sz w:val="14"/>
                <w:szCs w:val="14"/>
              </w:rPr>
            </w:pPr>
            <w:r w:rsidRPr="00E17924">
              <w:rPr>
                <w:b/>
                <w:color w:val="auto"/>
                <w:sz w:val="14"/>
                <w:szCs w:val="14"/>
              </w:rPr>
              <w:t>3.6.1.</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70"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Све непокретности у Републици Србији и са њима повезани подаци уписани су у јавни електронски Катастар непокретности</w:t>
            </w:r>
          </w:p>
        </w:tc>
      </w:tr>
      <w:tr w:rsidR="005A14F4" w:rsidRPr="007A733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70"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Број података о непокретностима и водовима које су унети у катастар се повећава за 15% на годишњем нивоу почевши од 2013. године</w:t>
            </w:r>
          </w:p>
        </w:tc>
      </w:tr>
      <w:tr w:rsidR="005A14F4" w:rsidRPr="007A7335" w:rsidTr="00DC72A4">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DC72A4">
        <w:trPr>
          <w:trHeight w:val="60"/>
        </w:trPr>
        <w:tc>
          <w:tcPr>
            <w:tcW w:w="693" w:type="dxa"/>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3.6.1.1.</w:t>
            </w:r>
          </w:p>
        </w:tc>
        <w:tc>
          <w:tcPr>
            <w:tcW w:w="1724" w:type="dxa"/>
            <w:tcBorders>
              <w:top w:val="single" w:sz="4" w:space="0" w:color="000000"/>
              <w:left w:val="single" w:sz="4" w:space="0" w:color="000000"/>
              <w:bottom w:val="single" w:sz="4" w:space="0" w:color="000000"/>
              <w:right w:val="single" w:sz="4" w:space="0" w:color="000000"/>
            </w:tcBorders>
          </w:tcPr>
          <w:p w:rsidR="005A14F4" w:rsidRPr="007A7335" w:rsidRDefault="005A14F4" w:rsidP="00945112">
            <w:pPr>
              <w:pStyle w:val="NoParagraphStyle"/>
              <w:spacing w:line="360" w:lineRule="auto"/>
              <w:ind w:left="63"/>
              <w:textAlignment w:val="auto"/>
              <w:rPr>
                <w:color w:val="auto"/>
                <w:sz w:val="14"/>
                <w:szCs w:val="14"/>
              </w:rPr>
            </w:pPr>
            <w:r w:rsidRPr="007A7335">
              <w:rPr>
                <w:color w:val="auto"/>
                <w:sz w:val="14"/>
                <w:szCs w:val="14"/>
              </w:rPr>
              <w:t xml:space="preserve">Обезбедити шалтер за информације и бесплатну правну помоћ у службама катастра непокретности. </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Запослити стручне кадрове у складу са систематизацијом</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Службе за катастар непокретности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Запослен стручни кадар у броју који одговара систематизацији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По запосленом бруто 91.020</w:t>
            </w:r>
            <w:r>
              <w:t xml:space="preserve"> </w:t>
            </w:r>
            <w:r w:rsidRPr="0027612D">
              <w:rPr>
                <w:color w:val="auto"/>
                <w:sz w:val="14"/>
                <w:szCs w:val="14"/>
              </w:rPr>
              <w:t>РСД</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Општа напомена број 3.</w:t>
            </w:r>
          </w:p>
        </w:tc>
      </w:tr>
      <w:tr w:rsidR="005A14F4" w:rsidRPr="007A733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3.6.1.2.</w:t>
            </w:r>
          </w:p>
        </w:tc>
        <w:tc>
          <w:tcPr>
            <w:tcW w:w="1724"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945112">
            <w:pPr>
              <w:pStyle w:val="NoParagraphStyle"/>
              <w:spacing w:line="360" w:lineRule="auto"/>
              <w:ind w:left="63"/>
              <w:textAlignment w:val="auto"/>
              <w:rPr>
                <w:color w:val="auto"/>
                <w:sz w:val="14"/>
                <w:szCs w:val="14"/>
              </w:rPr>
            </w:pPr>
            <w:r w:rsidRPr="007A7335">
              <w:rPr>
                <w:color w:val="auto"/>
                <w:sz w:val="14"/>
                <w:szCs w:val="14"/>
              </w:rPr>
              <w:t>Јачати капацитете организационих јединица служби Катастра непокретности, као и интерне контроле у оквиру Сектора за стручни и управни надзор Републичког геодетског завода.</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Изменити систематизацију тако да одговара препорукама анализе потреба и запослити кадар у складу са измењеним актом о систематизацији</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Републички геодетски завод</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Усвојен акт о систематизацији који одговара препорукама анализе потреба; Број и структура запосленог кадра одговара измењеном акту о систематизацији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По запосленом бруто 91.020</w:t>
            </w:r>
            <w:r>
              <w:t xml:space="preserve"> </w:t>
            </w:r>
            <w:r w:rsidRPr="0027612D">
              <w:rPr>
                <w:color w:val="auto"/>
                <w:sz w:val="14"/>
                <w:szCs w:val="14"/>
              </w:rPr>
              <w:t>РСД</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Општа напомена број 3. </w:t>
            </w:r>
          </w:p>
        </w:tc>
      </w:tr>
      <w:tr w:rsidR="005A14F4" w:rsidRPr="007A733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Направити и спроводити план и програм обуке запослених у складу препорукама анализе потреба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Републички геодетски завод</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Израђен план и програм обуке који одговара препорукама анализе потреба; Достављен извештај о спроведеном плану и </w:t>
            </w:r>
            <w:r w:rsidRPr="007A7335">
              <w:rPr>
                <w:color w:val="auto"/>
                <w:sz w:val="14"/>
                <w:szCs w:val="14"/>
              </w:rPr>
              <w:lastRenderedPageBreak/>
              <w:t>програму обуке по години важења Стратегије;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Према анализи потреба и програму обуке (по обуци 36.900</w:t>
            </w:r>
            <w:r>
              <w:t xml:space="preserve"> </w:t>
            </w:r>
            <w:r w:rsidRPr="0027612D">
              <w:rPr>
                <w:color w:val="auto"/>
                <w:sz w:val="14"/>
                <w:szCs w:val="14"/>
              </w:rPr>
              <w:t>РСД</w:t>
            </w:r>
            <w:r w:rsidRPr="007A7335">
              <w:rPr>
                <w:color w:val="auto"/>
                <w:sz w:val="14"/>
                <w:szCs w:val="14"/>
              </w:rPr>
              <w:t>)</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bg-BG"/>
              </w:rPr>
            </w:pPr>
          </w:p>
        </w:tc>
      </w:tr>
      <w:tr w:rsidR="005A14F4" w:rsidRPr="007A733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3.6.1.3.</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45112">
            <w:pPr>
              <w:pStyle w:val="BasicParagraph"/>
              <w:spacing w:line="360" w:lineRule="auto"/>
              <w:ind w:firstLine="0"/>
              <w:jc w:val="left"/>
              <w:rPr>
                <w:color w:val="auto"/>
                <w:sz w:val="14"/>
                <w:szCs w:val="14"/>
              </w:rPr>
            </w:pPr>
            <w:r w:rsidRPr="007A7335">
              <w:rPr>
                <w:color w:val="auto"/>
                <w:sz w:val="14"/>
                <w:szCs w:val="14"/>
              </w:rPr>
              <w:t xml:space="preserve">Усвојити </w:t>
            </w:r>
            <w:r>
              <w:rPr>
                <w:color w:val="auto"/>
                <w:sz w:val="14"/>
                <w:szCs w:val="14"/>
              </w:rPr>
              <w:t>п</w:t>
            </w:r>
            <w:r w:rsidRPr="007A7335">
              <w:rPr>
                <w:color w:val="auto"/>
                <w:sz w:val="14"/>
                <w:szCs w:val="14"/>
              </w:rPr>
              <w:t>равилник којим се усклађује начин издавања извода из катастра тако да исти има форму електронског потписа и документа</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13D2C" w:rsidRDefault="005A14F4" w:rsidP="00945112">
            <w:pPr>
              <w:pStyle w:val="BasicParagraph"/>
              <w:spacing w:line="360" w:lineRule="auto"/>
              <w:ind w:firstLine="0"/>
              <w:jc w:val="left"/>
              <w:rPr>
                <w:color w:val="auto"/>
                <w:sz w:val="14"/>
                <w:szCs w:val="14"/>
              </w:rPr>
            </w:pPr>
            <w:r w:rsidRPr="007A7335">
              <w:rPr>
                <w:color w:val="auto"/>
                <w:sz w:val="14"/>
                <w:szCs w:val="14"/>
              </w:rPr>
              <w:t xml:space="preserve">Израдити и усвојити </w:t>
            </w:r>
            <w:r>
              <w:rPr>
                <w:color w:val="auto"/>
                <w:sz w:val="14"/>
                <w:szCs w:val="14"/>
              </w:rPr>
              <w:t>п</w:t>
            </w:r>
            <w:r w:rsidRPr="007A7335">
              <w:rPr>
                <w:color w:val="auto"/>
                <w:sz w:val="14"/>
                <w:szCs w:val="14"/>
              </w:rPr>
              <w:t xml:space="preserve">равилник тако да буде у складу са Законом о електронском потпису </w:t>
            </w:r>
            <w:r w:rsidRPr="0025618A">
              <w:rPr>
                <w:sz w:val="14"/>
                <w:szCs w:val="14"/>
              </w:rPr>
              <w:t>(„Службени гласник РС”</w:t>
            </w:r>
            <w:r w:rsidRPr="001E6795">
              <w:rPr>
                <w:sz w:val="14"/>
                <w:szCs w:val="14"/>
              </w:rPr>
              <w:t xml:space="preserve">, бр. 135/04 ) </w:t>
            </w:r>
            <w:r w:rsidRPr="007A7335">
              <w:rPr>
                <w:color w:val="auto"/>
                <w:sz w:val="14"/>
                <w:szCs w:val="14"/>
              </w:rPr>
              <w:t>и Законом о електронском документу</w:t>
            </w:r>
            <w:r>
              <w:rPr>
                <w:color w:val="auto"/>
                <w:sz w:val="14"/>
                <w:szCs w:val="14"/>
              </w:rPr>
              <w:t xml:space="preserve"> </w:t>
            </w:r>
            <w:r w:rsidRPr="0025618A">
              <w:rPr>
                <w:sz w:val="14"/>
                <w:szCs w:val="14"/>
              </w:rPr>
              <w:t>(„Службени гласник РС”</w:t>
            </w:r>
            <w:r w:rsidRPr="001E6795">
              <w:rPr>
                <w:sz w:val="14"/>
                <w:szCs w:val="14"/>
              </w:rPr>
              <w:t>, бр. 51/09 )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Републички геодетски завод</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Усвојен Правилник</w:t>
            </w:r>
            <w:r w:rsidRPr="007A7335">
              <w:rPr>
                <w:color w:val="auto"/>
              </w:rPr>
              <w:t xml:space="preserve"> </w:t>
            </w:r>
            <w:r w:rsidRPr="007A7335">
              <w:rPr>
                <w:color w:val="auto"/>
                <w:sz w:val="14"/>
                <w:szCs w:val="14"/>
              </w:rPr>
              <w:t>којим се усклађује начин издавања извода из катастра тако да исти има форму електронског потписа и документа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Изменити базу електронског катастра у складу са усвојеним правилником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Републички геодетски завод</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Извод катастра има форму електронског потписа и документа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 зависности од потреба утврђених правилником и софтверског решења</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1C0A3A">
      <w:pPr>
        <w:spacing w:line="240" w:lineRule="auto"/>
        <w:jc w:val="both"/>
        <w:rPr>
          <w:rFonts w:ascii="Times New Roman" w:hAnsi="Times New Roman"/>
          <w:bCs/>
          <w:sz w:val="24"/>
          <w:szCs w:val="24"/>
        </w:rPr>
      </w:pPr>
      <w:r w:rsidRPr="007A7335">
        <w:rPr>
          <w:rFonts w:ascii="Times New Roman" w:hAnsi="Times New Roman"/>
          <w:bCs/>
          <w:sz w:val="24"/>
          <w:szCs w:val="24"/>
        </w:rPr>
        <w:t>*</w:t>
      </w:r>
      <w:r>
        <w:rPr>
          <w:rFonts w:ascii="Times New Roman" w:hAnsi="Times New Roman"/>
          <w:bCs/>
          <w:sz w:val="24"/>
          <w:szCs w:val="24"/>
        </w:rPr>
        <w:t>Напомена</w:t>
      </w:r>
    </w:p>
    <w:p w:rsidR="005A14F4" w:rsidRPr="00945112" w:rsidRDefault="005A14F4" w:rsidP="001C0A3A">
      <w:pPr>
        <w:spacing w:line="240" w:lineRule="auto"/>
        <w:jc w:val="both"/>
        <w:rPr>
          <w:rFonts w:ascii="Times New Roman" w:hAnsi="Times New Roman"/>
          <w:bCs/>
          <w:sz w:val="24"/>
          <w:szCs w:val="24"/>
        </w:rPr>
      </w:pPr>
      <w:r>
        <w:rPr>
          <w:rFonts w:ascii="Times New Roman" w:hAnsi="Times New Roman"/>
          <w:bCs/>
          <w:sz w:val="24"/>
          <w:szCs w:val="24"/>
        </w:rPr>
        <w:t xml:space="preserve">3.6.1.1. </w:t>
      </w:r>
      <w:r w:rsidRPr="00945112">
        <w:rPr>
          <w:rFonts w:ascii="Times New Roman" w:hAnsi="Times New Roman"/>
          <w:bCs/>
          <w:sz w:val="24"/>
          <w:szCs w:val="24"/>
        </w:rPr>
        <w:t>Мера је реализована.</w:t>
      </w:r>
    </w:p>
    <w:p w:rsidR="005A14F4" w:rsidRPr="007A7335" w:rsidRDefault="005A14F4" w:rsidP="001C0A3A">
      <w:pPr>
        <w:spacing w:line="240" w:lineRule="auto"/>
        <w:jc w:val="both"/>
        <w:rPr>
          <w:rFonts w:ascii="Times New Roman" w:hAnsi="Times New Roman"/>
          <w:bCs/>
          <w:sz w:val="24"/>
          <w:szCs w:val="24"/>
        </w:rPr>
      </w:pPr>
      <w:r w:rsidRPr="007A7335">
        <w:rPr>
          <w:rFonts w:ascii="Times New Roman" w:hAnsi="Times New Roman"/>
          <w:bCs/>
          <w:sz w:val="24"/>
          <w:szCs w:val="24"/>
        </w:rPr>
        <w:t>3.6.1.2. Мера је реализована.</w:t>
      </w:r>
    </w:p>
    <w:p w:rsidR="005A14F4" w:rsidRPr="007A7335" w:rsidRDefault="005A14F4" w:rsidP="001C0A3A">
      <w:pPr>
        <w:spacing w:line="240" w:lineRule="auto"/>
        <w:jc w:val="both"/>
        <w:rPr>
          <w:rFonts w:ascii="Times New Roman" w:hAnsi="Times New Roman"/>
          <w:bCs/>
          <w:sz w:val="24"/>
          <w:szCs w:val="24"/>
        </w:rPr>
      </w:pPr>
      <w:r w:rsidRPr="007A7335">
        <w:rPr>
          <w:rFonts w:ascii="Times New Roman" w:hAnsi="Times New Roman"/>
          <w:bCs/>
          <w:kern w:val="1"/>
          <w:sz w:val="24"/>
          <w:szCs w:val="24"/>
          <w:lang w:eastAsia="hi-IN" w:bidi="hi-IN"/>
        </w:rPr>
        <w:t xml:space="preserve">3.6.1.3. </w:t>
      </w:r>
      <w:r w:rsidRPr="007A7335">
        <w:rPr>
          <w:rFonts w:ascii="Times New Roman" w:hAnsi="Times New Roman"/>
          <w:bCs/>
          <w:sz w:val="24"/>
          <w:szCs w:val="24"/>
        </w:rPr>
        <w:t>Мера је реализована.</w:t>
      </w:r>
    </w:p>
    <w:p w:rsidR="005A14F4" w:rsidRPr="007A7335" w:rsidRDefault="005A14F4" w:rsidP="001C0A3A">
      <w:pPr>
        <w:widowControl w:val="0"/>
        <w:suppressLineNumbers/>
        <w:suppressAutoHyphens/>
        <w:snapToGrid w:val="0"/>
        <w:spacing w:after="0" w:line="24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val="sr-Cyrl-CS" w:eastAsia="hi-IN" w:bidi="hi-IN"/>
        </w:rPr>
        <w:t xml:space="preserve">3.6.1.4. Прва активност је реализована.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3.6.1.2.</w:t>
      </w:r>
    </w:p>
    <w:p w:rsidR="005A14F4" w:rsidRPr="007A7335" w:rsidRDefault="005A14F4" w:rsidP="001C0A3A">
      <w:pPr>
        <w:widowControl w:val="0"/>
        <w:suppressLineNumbers/>
        <w:suppressAutoHyphens/>
        <w:snapToGrid w:val="0"/>
        <w:spacing w:after="0" w:line="240" w:lineRule="auto"/>
        <w:jc w:val="both"/>
        <w:rPr>
          <w:rFonts w:ascii="Times New Roman" w:hAnsi="Times New Roman"/>
          <w:kern w:val="1"/>
          <w:sz w:val="24"/>
          <w:szCs w:val="24"/>
          <w:lang w:val="sr-Cyrl-CS" w:eastAsia="hi-IN" w:bidi="hi-IN"/>
        </w:rPr>
      </w:pPr>
    </w:p>
    <w:p w:rsidR="005A14F4" w:rsidRPr="007A7335" w:rsidRDefault="005A14F4" w:rsidP="001C0A3A">
      <w:pPr>
        <w:widowControl w:val="0"/>
        <w:suppressLineNumbers/>
        <w:suppressAutoHyphens/>
        <w:snapToGrid w:val="0"/>
        <w:spacing w:after="0" w:line="240" w:lineRule="auto"/>
        <w:jc w:val="both"/>
        <w:rPr>
          <w:rFonts w:ascii="Times New Roman" w:hAnsi="Times New Roman"/>
          <w:kern w:val="1"/>
          <w:sz w:val="24"/>
          <w:szCs w:val="24"/>
          <w:lang w:val="sr-Cyrl-CS" w:eastAsia="hi-IN" w:bidi="hi-IN"/>
        </w:rPr>
      </w:pPr>
      <w:r w:rsidRPr="007A7335">
        <w:rPr>
          <w:rFonts w:ascii="Times New Roman" w:hAnsi="Times New Roman"/>
          <w:kern w:val="1"/>
          <w:sz w:val="24"/>
          <w:szCs w:val="24"/>
          <w:lang w:val="sr-Cyrl-CS" w:eastAsia="hi-IN" w:bidi="hi-IN"/>
        </w:rPr>
        <w:t xml:space="preserve">3.6.1.5. Мера се брише. </w:t>
      </w:r>
    </w:p>
    <w:p w:rsidR="005A14F4" w:rsidRPr="007A7335" w:rsidRDefault="005A14F4" w:rsidP="001C0A3A">
      <w:pPr>
        <w:widowControl w:val="0"/>
        <w:suppressLineNumbers/>
        <w:suppressAutoHyphens/>
        <w:snapToGrid w:val="0"/>
        <w:spacing w:after="0" w:line="240" w:lineRule="auto"/>
        <w:jc w:val="both"/>
        <w:rPr>
          <w:rFonts w:ascii="Times New Roman" w:hAnsi="Times New Roman"/>
          <w:sz w:val="24"/>
          <w:lang w:val="sr-Cyrl-CS"/>
        </w:rPr>
      </w:pPr>
    </w:p>
    <w:p w:rsidR="005A14F4" w:rsidRPr="007A7335" w:rsidRDefault="005A14F4" w:rsidP="001C0A3A">
      <w:pPr>
        <w:widowControl w:val="0"/>
        <w:suppressLineNumbers/>
        <w:suppressAutoHyphens/>
        <w:snapToGrid w:val="0"/>
        <w:spacing w:after="0" w:line="24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val="sr-Cyrl-CS" w:eastAsia="hi-IN" w:bidi="hi-IN"/>
        </w:rPr>
        <w:t xml:space="preserve">3.6.1.6.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3.6.1.3.</w:t>
      </w:r>
    </w:p>
    <w:p w:rsidR="005A14F4" w:rsidRPr="007A7335" w:rsidRDefault="005A14F4" w:rsidP="001C0A3A">
      <w:pPr>
        <w:pStyle w:val="BasicParagraph"/>
        <w:spacing w:line="240" w:lineRule="auto"/>
        <w:rPr>
          <w:sz w:val="14"/>
          <w:szCs w:val="14"/>
        </w:rPr>
      </w:pPr>
    </w:p>
    <w:p w:rsidR="005A14F4" w:rsidRPr="007A7335" w:rsidRDefault="005A14F4" w:rsidP="001C0A3A">
      <w:pPr>
        <w:pStyle w:val="BasicParagraph"/>
        <w:spacing w:line="240" w:lineRule="auto"/>
        <w:ind w:firstLine="0"/>
        <w:rPr>
          <w:sz w:val="14"/>
          <w:szCs w:val="14"/>
        </w:rPr>
      </w:pPr>
    </w:p>
    <w:p w:rsidR="005A14F4" w:rsidRPr="007A7335" w:rsidRDefault="005A14F4" w:rsidP="001C0A3A">
      <w:pPr>
        <w:pStyle w:val="BasicParagraph"/>
        <w:spacing w:line="240" w:lineRule="auto"/>
        <w:rPr>
          <w:sz w:val="14"/>
          <w:szCs w:val="14"/>
        </w:rPr>
      </w:pPr>
    </w:p>
    <w:p w:rsidR="005A14F4" w:rsidRPr="007A7335" w:rsidRDefault="005A14F4" w:rsidP="001C0A3A">
      <w:pPr>
        <w:pStyle w:val="BasicParagraph"/>
        <w:spacing w:line="24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3.6. ПРОСТОРНО ПЛАНИРАЊЕ И ИЗГРАДЊА, циљ 3.6.2., мера 3.6.2.1. мења се и гласи:</w:t>
      </w:r>
    </w:p>
    <w:p w:rsidR="005A14F4" w:rsidRPr="007A7335" w:rsidRDefault="005A14F4" w:rsidP="00DE3EE9">
      <w:pPr>
        <w:pStyle w:val="BasicParagraph"/>
        <w:spacing w:line="360" w:lineRule="auto"/>
        <w:ind w:firstLine="0"/>
        <w:rPr>
          <w:sz w:val="24"/>
          <w:szCs w:val="24"/>
        </w:rPr>
      </w:pPr>
    </w:p>
    <w:tbl>
      <w:tblPr>
        <w:tblW w:w="10478" w:type="dxa"/>
        <w:tblInd w:w="-699" w:type="dxa"/>
        <w:tblLayout w:type="fixed"/>
        <w:tblCellMar>
          <w:left w:w="0" w:type="dxa"/>
          <w:right w:w="0" w:type="dxa"/>
        </w:tblCellMar>
        <w:tblLook w:val="0000" w:firstRow="0" w:lastRow="0" w:firstColumn="0" w:lastColumn="0" w:noHBand="0" w:noVBand="0"/>
      </w:tblPr>
      <w:tblGrid>
        <w:gridCol w:w="693"/>
        <w:gridCol w:w="1738"/>
        <w:gridCol w:w="1772"/>
        <w:gridCol w:w="1042"/>
        <w:gridCol w:w="1134"/>
        <w:gridCol w:w="1134"/>
        <w:gridCol w:w="1084"/>
        <w:gridCol w:w="1881"/>
      </w:tblGrid>
      <w:tr w:rsidR="005A14F4" w:rsidRPr="007A7335" w:rsidTr="00DC72A4">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DC72A4">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3.6</w:t>
            </w:r>
            <w:r>
              <w:rPr>
                <w:rStyle w:val="bold"/>
                <w:bCs/>
                <w:color w:val="auto"/>
                <w:sz w:val="14"/>
                <w:szCs w:val="14"/>
              </w:rPr>
              <w:t>.</w:t>
            </w:r>
            <w:r w:rsidRPr="007A7335">
              <w:rPr>
                <w:rStyle w:val="bold"/>
                <w:bCs/>
                <w:color w:val="auto"/>
                <w:sz w:val="14"/>
                <w:szCs w:val="14"/>
              </w:rPr>
              <w:t xml:space="preserve"> ПРОСТОРНО ПЛАНИРАЊЕ И ИЗГРАДЊА</w:t>
            </w:r>
          </w:p>
        </w:tc>
      </w:tr>
      <w:tr w:rsidR="005A14F4" w:rsidRPr="007A733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C72A4">
            <w:pPr>
              <w:pStyle w:val="BasicParagraph"/>
              <w:spacing w:line="360" w:lineRule="auto"/>
              <w:ind w:firstLine="0"/>
              <w:jc w:val="left"/>
              <w:rPr>
                <w:b/>
                <w:color w:val="auto"/>
                <w:sz w:val="14"/>
                <w:szCs w:val="14"/>
              </w:rPr>
            </w:pPr>
            <w:r w:rsidRPr="00E17924">
              <w:rPr>
                <w:b/>
                <w:color w:val="auto"/>
                <w:sz w:val="14"/>
                <w:szCs w:val="14"/>
              </w:rPr>
              <w:t>3.6.2.</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Смањен број процедура и увођење „једношалтерског система” за издавање грађевинских и других дозвола и сагласности</w:t>
            </w:r>
          </w:p>
        </w:tc>
      </w:tr>
      <w:tr w:rsidR="005A14F4" w:rsidRPr="007A733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 односу на 2012. годину, број дозвола и одобрења издатих путем једношалтерског система износи (утврдити) до краја 2017. године. Време неопходно за издавање грађевинске дозволе умањено за 30% до краја 2017. године, у односу на 2012. годину</w:t>
            </w:r>
          </w:p>
        </w:tc>
      </w:tr>
      <w:tr w:rsidR="005A14F4" w:rsidRPr="007A7335" w:rsidTr="00DC72A4">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DC72A4">
        <w:trPr>
          <w:trHeight w:val="60"/>
        </w:trPr>
        <w:tc>
          <w:tcPr>
            <w:tcW w:w="693" w:type="dxa"/>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r w:rsidRPr="007A7335">
              <w:rPr>
                <w:color w:val="auto"/>
                <w:sz w:val="14"/>
                <w:szCs w:val="14"/>
                <w:lang w:val="bg-BG"/>
              </w:rPr>
              <w:t xml:space="preserve"> 3.6.2.1.</w:t>
            </w:r>
          </w:p>
        </w:tc>
        <w:tc>
          <w:tcPr>
            <w:tcW w:w="1738" w:type="dxa"/>
            <w:tcBorders>
              <w:top w:val="single" w:sz="4" w:space="0" w:color="000000"/>
              <w:left w:val="single" w:sz="4" w:space="0" w:color="000000"/>
              <w:bottom w:val="single" w:sz="4" w:space="0" w:color="000000"/>
              <w:right w:val="single" w:sz="4" w:space="0" w:color="000000"/>
            </w:tcBorders>
          </w:tcPr>
          <w:p w:rsidR="005A14F4" w:rsidRPr="007A7335" w:rsidRDefault="005A14F4" w:rsidP="00EA27C3">
            <w:pPr>
              <w:pStyle w:val="NoParagraphStyle"/>
              <w:spacing w:line="360" w:lineRule="auto"/>
              <w:ind w:left="63" w:hanging="63"/>
              <w:textAlignment w:val="auto"/>
              <w:rPr>
                <w:color w:val="auto"/>
                <w:sz w:val="14"/>
                <w:szCs w:val="14"/>
                <w:lang w:val="bg-BG"/>
              </w:rPr>
            </w:pPr>
            <w:r>
              <w:rPr>
                <w:color w:val="auto"/>
                <w:sz w:val="14"/>
                <w:szCs w:val="14"/>
                <w:lang w:val="bg-BG"/>
              </w:rPr>
              <w:t xml:space="preserve">  </w:t>
            </w:r>
            <w:r w:rsidRPr="007A7335">
              <w:rPr>
                <w:color w:val="auto"/>
                <w:sz w:val="14"/>
                <w:szCs w:val="14"/>
                <w:lang w:val="bg-BG"/>
              </w:rPr>
              <w:t>Извршити стручно усавршавање запослених о новим решењима Закона</w:t>
            </w:r>
            <w:r w:rsidRPr="007A7335">
              <w:rPr>
                <w:color w:val="auto"/>
                <w:sz w:val="14"/>
                <w:szCs w:val="14"/>
              </w:rPr>
              <w:t xml:space="preserve"> о планирању и изградњи</w:t>
            </w:r>
            <w:r w:rsidRPr="007A7335">
              <w:rPr>
                <w:color w:val="auto"/>
                <w:sz w:val="14"/>
                <w:szCs w:val="14"/>
                <w:lang w:val="bg-BG"/>
              </w:rPr>
              <w:t xml:space="preserve"> </w:t>
            </w:r>
            <w:r w:rsidRPr="0025618A">
              <w:rPr>
                <w:sz w:val="14"/>
                <w:szCs w:val="14"/>
              </w:rPr>
              <w:lastRenderedPageBreak/>
              <w:t>(„Службени гласник РС”</w:t>
            </w:r>
            <w:r w:rsidRPr="001E6795">
              <w:rPr>
                <w:sz w:val="14"/>
                <w:szCs w:val="14"/>
              </w:rPr>
              <w:t>, бр. 72/09, 81/09, 64/10 - УС, 24/11 ,121/12 , 42/13 -  УС, 50/13 - УС, 98/13 -УС,132/14  и 145/14)</w:t>
            </w:r>
            <w:r>
              <w:rPr>
                <w:sz w:val="14"/>
                <w:szCs w:val="14"/>
              </w:rPr>
              <w:t xml:space="preserve"> </w:t>
            </w:r>
            <w:r w:rsidRPr="007A7335">
              <w:rPr>
                <w:color w:val="auto"/>
                <w:sz w:val="14"/>
                <w:szCs w:val="14"/>
                <w:lang w:val="bg-BG"/>
              </w:rPr>
              <w:t>до почетка његове примене</w:t>
            </w:r>
          </w:p>
        </w:tc>
        <w:tc>
          <w:tcPr>
            <w:tcW w:w="1772" w:type="dxa"/>
            <w:tcBorders>
              <w:top w:val="single" w:sz="4" w:space="0" w:color="000000"/>
              <w:left w:val="single" w:sz="4" w:space="0" w:color="000000"/>
              <w:bottom w:val="single" w:sz="4" w:space="0" w:color="000000"/>
              <w:right w:val="single" w:sz="4" w:space="0" w:color="000000"/>
            </w:tcBorders>
          </w:tcPr>
          <w:p w:rsidR="005A14F4" w:rsidRPr="007A7335" w:rsidRDefault="005A14F4" w:rsidP="00EA27C3">
            <w:pPr>
              <w:pStyle w:val="BasicParagraph"/>
              <w:spacing w:line="360" w:lineRule="auto"/>
              <w:ind w:left="26" w:firstLine="0"/>
              <w:jc w:val="left"/>
              <w:rPr>
                <w:color w:val="auto"/>
                <w:sz w:val="14"/>
                <w:szCs w:val="14"/>
              </w:rPr>
            </w:pPr>
            <w:r w:rsidRPr="007A7335">
              <w:rPr>
                <w:color w:val="auto"/>
                <w:sz w:val="14"/>
                <w:szCs w:val="14"/>
              </w:rPr>
              <w:lastRenderedPageBreak/>
              <w:t>Израдити и поделити запосленима приручнике са упутствима</w:t>
            </w:r>
          </w:p>
        </w:tc>
        <w:tc>
          <w:tcPr>
            <w:tcW w:w="1042" w:type="dxa"/>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 III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EA27C3">
            <w:pPr>
              <w:pStyle w:val="NoParagraphStyle"/>
              <w:spacing w:line="360" w:lineRule="auto"/>
              <w:ind w:left="47"/>
              <w:textAlignment w:val="auto"/>
              <w:rPr>
                <w:color w:val="auto"/>
                <w:sz w:val="14"/>
                <w:szCs w:val="14"/>
                <w:lang w:val="en-US"/>
              </w:rPr>
            </w:pPr>
            <w:r w:rsidRPr="007A7335">
              <w:rPr>
                <w:color w:val="auto"/>
                <w:sz w:val="14"/>
                <w:szCs w:val="14"/>
                <w:lang w:val="en-US"/>
              </w:rPr>
              <w:t>Министарство надлежно за послове грађевинарства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Приручник објављен на интернет страни министарства </w:t>
            </w:r>
            <w:r w:rsidRPr="007A7335">
              <w:rPr>
                <w:color w:val="auto"/>
                <w:sz w:val="14"/>
                <w:szCs w:val="14"/>
              </w:rPr>
              <w:lastRenderedPageBreak/>
              <w:t>надлежног за послове грађевинарства; Достављен извештај о дистрибуцији приручника</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Потребна средства ће бити обезбеђена из </w:t>
            </w:r>
            <w:r w:rsidRPr="007A7335">
              <w:rPr>
                <w:color w:val="auto"/>
                <w:sz w:val="14"/>
                <w:szCs w:val="14"/>
              </w:rPr>
              <w:lastRenderedPageBreak/>
              <w:t>донаторских средстава</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Уколико је потребно, стручно усавршавање спроводити и након почетка примене Закона</w:t>
            </w:r>
          </w:p>
        </w:tc>
      </w:tr>
    </w:tbl>
    <w:p w:rsidR="005A14F4" w:rsidRPr="007A7335" w:rsidRDefault="005A14F4" w:rsidP="00132733">
      <w:pPr>
        <w:pStyle w:val="BasicParagraph"/>
        <w:spacing w:line="360" w:lineRule="auto"/>
        <w:rPr>
          <w:sz w:val="14"/>
          <w:szCs w:val="14"/>
        </w:rPr>
      </w:pPr>
    </w:p>
    <w:p w:rsidR="005A14F4" w:rsidRPr="007A7335" w:rsidRDefault="005A14F4" w:rsidP="00DE3EE9">
      <w:pPr>
        <w:autoSpaceDE w:val="0"/>
        <w:autoSpaceDN w:val="0"/>
        <w:adjustRightInd w:val="0"/>
        <w:spacing w:after="0" w:line="200" w:lineRule="atLeast"/>
        <w:jc w:val="both"/>
        <w:textAlignment w:val="center"/>
        <w:rPr>
          <w:rFonts w:ascii="Times New Roman" w:hAnsi="Times New Roman"/>
          <w:b/>
          <w:bCs/>
          <w:color w:val="000000"/>
          <w:sz w:val="24"/>
          <w:szCs w:val="24"/>
          <w:lang w:val="bg-BG"/>
        </w:rPr>
      </w:pPr>
    </w:p>
    <w:p w:rsidR="005A14F4" w:rsidRDefault="005A14F4" w:rsidP="00DE3EE9">
      <w:pPr>
        <w:autoSpaceDE w:val="0"/>
        <w:autoSpaceDN w:val="0"/>
        <w:adjustRightInd w:val="0"/>
        <w:spacing w:after="0" w:line="200" w:lineRule="atLeast"/>
        <w:jc w:val="both"/>
        <w:textAlignment w:val="center"/>
        <w:rPr>
          <w:rFonts w:ascii="Times New Roman" w:hAnsi="Times New Roman"/>
          <w:bCs/>
          <w:color w:val="000000"/>
          <w:sz w:val="24"/>
          <w:szCs w:val="24"/>
          <w:lang w:val="bg-BG"/>
        </w:rPr>
      </w:pPr>
      <w:r w:rsidRPr="007A7335">
        <w:rPr>
          <w:rFonts w:ascii="Times New Roman" w:hAnsi="Times New Roman"/>
          <w:bCs/>
          <w:color w:val="000000"/>
          <w:sz w:val="24"/>
          <w:szCs w:val="24"/>
          <w:lang w:val="bg-BG"/>
        </w:rPr>
        <w:t>*</w:t>
      </w:r>
      <w:r>
        <w:rPr>
          <w:rFonts w:ascii="Times New Roman" w:hAnsi="Times New Roman"/>
          <w:bCs/>
          <w:color w:val="000000"/>
          <w:sz w:val="24"/>
          <w:szCs w:val="24"/>
          <w:lang w:val="bg-BG"/>
        </w:rPr>
        <w:t>Напомена</w:t>
      </w:r>
    </w:p>
    <w:p w:rsidR="005A14F4" w:rsidRDefault="005A14F4" w:rsidP="00DE3EE9">
      <w:pPr>
        <w:autoSpaceDE w:val="0"/>
        <w:autoSpaceDN w:val="0"/>
        <w:adjustRightInd w:val="0"/>
        <w:spacing w:after="0" w:line="200" w:lineRule="atLeast"/>
        <w:jc w:val="both"/>
        <w:textAlignment w:val="center"/>
        <w:rPr>
          <w:rFonts w:ascii="Times New Roman" w:hAnsi="Times New Roman"/>
          <w:bCs/>
          <w:color w:val="000000"/>
          <w:sz w:val="24"/>
          <w:szCs w:val="24"/>
          <w:lang w:val="bg-BG"/>
        </w:rPr>
      </w:pPr>
    </w:p>
    <w:p w:rsidR="005A14F4" w:rsidRPr="007A7335" w:rsidRDefault="005A14F4" w:rsidP="00DE3EE9">
      <w:pPr>
        <w:autoSpaceDE w:val="0"/>
        <w:autoSpaceDN w:val="0"/>
        <w:adjustRightInd w:val="0"/>
        <w:spacing w:after="0" w:line="200" w:lineRule="atLeast"/>
        <w:jc w:val="both"/>
        <w:textAlignment w:val="center"/>
        <w:rPr>
          <w:rFonts w:ascii="Times New Roman" w:hAnsi="Times New Roman"/>
          <w:bCs/>
          <w:color w:val="000000"/>
          <w:sz w:val="24"/>
          <w:szCs w:val="24"/>
          <w:lang w:val="bg-BG"/>
        </w:rPr>
      </w:pPr>
      <w:r w:rsidRPr="007A7335">
        <w:rPr>
          <w:rFonts w:ascii="Times New Roman" w:hAnsi="Times New Roman"/>
          <w:bCs/>
          <w:color w:val="000000"/>
          <w:sz w:val="24"/>
          <w:szCs w:val="24"/>
          <w:lang w:val="bg-BG"/>
        </w:rPr>
        <w:t>3.6.2.1. Мера је реализована.</w:t>
      </w:r>
    </w:p>
    <w:p w:rsidR="005A14F4" w:rsidRPr="007A7335" w:rsidRDefault="005A14F4" w:rsidP="00DE3EE9">
      <w:pPr>
        <w:autoSpaceDE w:val="0"/>
        <w:autoSpaceDN w:val="0"/>
        <w:adjustRightInd w:val="0"/>
        <w:spacing w:after="0" w:line="200" w:lineRule="atLeast"/>
        <w:jc w:val="both"/>
        <w:textAlignment w:val="center"/>
        <w:rPr>
          <w:rFonts w:ascii="Times New Roman" w:hAnsi="Times New Roman"/>
          <w:bCs/>
          <w:color w:val="000000"/>
          <w:sz w:val="24"/>
          <w:szCs w:val="24"/>
          <w:lang w:val="bg-BG"/>
        </w:rPr>
      </w:pPr>
    </w:p>
    <w:p w:rsidR="005A14F4" w:rsidRDefault="005A14F4" w:rsidP="00B67811">
      <w:pPr>
        <w:autoSpaceDE w:val="0"/>
        <w:autoSpaceDN w:val="0"/>
        <w:adjustRightInd w:val="0"/>
        <w:spacing w:after="0" w:line="240" w:lineRule="auto"/>
        <w:jc w:val="both"/>
        <w:textAlignment w:val="center"/>
        <w:rPr>
          <w:rFonts w:ascii="Times New Roman" w:hAnsi="Times New Roman"/>
          <w:bCs/>
          <w:color w:val="000000"/>
          <w:sz w:val="24"/>
          <w:szCs w:val="24"/>
        </w:rPr>
      </w:pPr>
      <w:r w:rsidRPr="007A7335">
        <w:rPr>
          <w:rFonts w:ascii="Times New Roman" w:hAnsi="Times New Roman"/>
          <w:bCs/>
          <w:color w:val="000000"/>
          <w:sz w:val="24"/>
          <w:szCs w:val="24"/>
          <w:lang w:val="bg-BG"/>
        </w:rPr>
        <w:t xml:space="preserve">3.6.2.2. </w:t>
      </w:r>
      <w:r w:rsidRPr="007A7335">
        <w:rPr>
          <w:rFonts w:ascii="Times New Roman" w:hAnsi="Times New Roman"/>
          <w:bCs/>
          <w:color w:val="000000"/>
          <w:sz w:val="24"/>
          <w:szCs w:val="24"/>
        </w:rPr>
        <w:t xml:space="preserve">Прва активност је реализована. Мера је пренумерисана </w:t>
      </w:r>
      <w:r>
        <w:rPr>
          <w:rFonts w:ascii="Times New Roman" w:hAnsi="Times New Roman"/>
          <w:bCs/>
          <w:color w:val="000000"/>
          <w:sz w:val="24"/>
          <w:szCs w:val="24"/>
        </w:rPr>
        <w:t>у</w:t>
      </w:r>
      <w:r w:rsidRPr="007A7335">
        <w:rPr>
          <w:rFonts w:ascii="Times New Roman" w:hAnsi="Times New Roman"/>
          <w:bCs/>
          <w:color w:val="000000"/>
          <w:sz w:val="24"/>
          <w:szCs w:val="24"/>
        </w:rPr>
        <w:t xml:space="preserve"> 3.6.2.1.</w:t>
      </w:r>
    </w:p>
    <w:p w:rsidR="005A14F4" w:rsidRPr="00B67811" w:rsidRDefault="005A14F4" w:rsidP="00B67811">
      <w:pPr>
        <w:autoSpaceDE w:val="0"/>
        <w:autoSpaceDN w:val="0"/>
        <w:adjustRightInd w:val="0"/>
        <w:spacing w:after="0" w:line="240" w:lineRule="auto"/>
        <w:jc w:val="both"/>
        <w:textAlignment w:val="center"/>
        <w:rPr>
          <w:rFonts w:ascii="Times New Roman" w:hAnsi="Times New Roman"/>
          <w:bCs/>
          <w:color w:val="000000"/>
          <w:sz w:val="24"/>
          <w:szCs w:val="24"/>
        </w:rPr>
      </w:pPr>
    </w:p>
    <w:p w:rsidR="005A14F4" w:rsidRPr="007A7335" w:rsidRDefault="005A14F4" w:rsidP="00B67811">
      <w:pPr>
        <w:autoSpaceDE w:val="0"/>
        <w:autoSpaceDN w:val="0"/>
        <w:adjustRightInd w:val="0"/>
        <w:spacing w:after="0" w:line="240" w:lineRule="auto"/>
        <w:jc w:val="both"/>
        <w:textAlignment w:val="center"/>
        <w:rPr>
          <w:rFonts w:ascii="Times New Roman" w:hAnsi="Times New Roman"/>
          <w:bCs/>
          <w:color w:val="000000"/>
          <w:sz w:val="24"/>
          <w:szCs w:val="24"/>
          <w:lang w:val="bg-BG"/>
        </w:rPr>
      </w:pPr>
      <w:r w:rsidRPr="007A7335">
        <w:rPr>
          <w:rFonts w:ascii="Times New Roman" w:hAnsi="Times New Roman"/>
          <w:bCs/>
          <w:color w:val="000000"/>
          <w:sz w:val="24"/>
          <w:szCs w:val="24"/>
          <w:lang w:val="bg-BG"/>
        </w:rPr>
        <w:t>3.6.2.3. Мера је реализована.</w:t>
      </w:r>
    </w:p>
    <w:p w:rsidR="005A14F4" w:rsidRPr="007A7335" w:rsidRDefault="005A14F4" w:rsidP="00B67811">
      <w:pPr>
        <w:autoSpaceDE w:val="0"/>
        <w:autoSpaceDN w:val="0"/>
        <w:adjustRightInd w:val="0"/>
        <w:spacing w:after="0" w:line="240" w:lineRule="auto"/>
        <w:jc w:val="both"/>
        <w:textAlignment w:val="center"/>
        <w:rPr>
          <w:rFonts w:ascii="Times New Roman" w:hAnsi="Times New Roman"/>
          <w:bCs/>
          <w:color w:val="000000"/>
          <w:sz w:val="24"/>
          <w:szCs w:val="24"/>
          <w:lang w:val="bg-BG"/>
        </w:rPr>
      </w:pPr>
    </w:p>
    <w:p w:rsidR="005A14F4" w:rsidRPr="007A7335" w:rsidRDefault="005A14F4" w:rsidP="00B67811">
      <w:pPr>
        <w:autoSpaceDE w:val="0"/>
        <w:autoSpaceDN w:val="0"/>
        <w:adjustRightInd w:val="0"/>
        <w:spacing w:after="0" w:line="240" w:lineRule="auto"/>
        <w:jc w:val="both"/>
        <w:textAlignment w:val="center"/>
        <w:rPr>
          <w:rFonts w:ascii="Times New Roman" w:hAnsi="Times New Roman"/>
          <w:bCs/>
          <w:color w:val="000000"/>
          <w:sz w:val="24"/>
          <w:szCs w:val="24"/>
          <w:lang w:val="bg-BG"/>
        </w:rPr>
      </w:pPr>
    </w:p>
    <w:p w:rsidR="005A14F4" w:rsidRPr="007A7335" w:rsidRDefault="005A14F4" w:rsidP="00B67811">
      <w:pPr>
        <w:pStyle w:val="BasicParagraph"/>
        <w:spacing w:line="240" w:lineRule="auto"/>
        <w:ind w:firstLine="0"/>
        <w:rPr>
          <w:sz w:val="14"/>
          <w:szCs w:val="14"/>
        </w:rPr>
      </w:pPr>
    </w:p>
    <w:p w:rsidR="005A14F4" w:rsidRPr="007A7335" w:rsidRDefault="005A14F4" w:rsidP="00B67811">
      <w:pPr>
        <w:pStyle w:val="BasicParagraph"/>
        <w:spacing w:line="24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3.6. ПРОСТОРНО ПЛАНИРАЊЕ И ИЗГРАДЊА, циљ 3.6.3., мера 3.6.3.1. мења се и гласи:</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13"/>
        <w:tblW w:w="10478" w:type="dxa"/>
        <w:tblLayout w:type="fixed"/>
        <w:tblCellMar>
          <w:left w:w="0" w:type="dxa"/>
          <w:right w:w="0" w:type="dxa"/>
        </w:tblCellMar>
        <w:tblLook w:val="0000" w:firstRow="0" w:lastRow="0" w:firstColumn="0" w:lastColumn="0" w:noHBand="0" w:noVBand="0"/>
      </w:tblPr>
      <w:tblGrid>
        <w:gridCol w:w="693"/>
        <w:gridCol w:w="1724"/>
        <w:gridCol w:w="1826"/>
        <w:gridCol w:w="1002"/>
        <w:gridCol w:w="1134"/>
        <w:gridCol w:w="1080"/>
        <w:gridCol w:w="1138"/>
        <w:gridCol w:w="1881"/>
      </w:tblGrid>
      <w:tr w:rsidR="005A14F4" w:rsidRPr="007A7335" w:rsidTr="00DE3EE9">
        <w:trPr>
          <w:trHeight w:val="20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DE3EE9">
        <w:trPr>
          <w:trHeight w:val="19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 xml:space="preserve"> 3.6</w:t>
            </w:r>
            <w:r>
              <w:rPr>
                <w:rStyle w:val="bold"/>
                <w:bCs/>
                <w:sz w:val="14"/>
                <w:szCs w:val="14"/>
              </w:rPr>
              <w:t>.</w:t>
            </w:r>
            <w:r w:rsidRPr="007A7335">
              <w:rPr>
                <w:rStyle w:val="bold"/>
                <w:bCs/>
                <w:sz w:val="14"/>
                <w:szCs w:val="14"/>
              </w:rPr>
              <w:t xml:space="preserve"> ПРОСТОРНО ПЛАНИРАЊЕ И ИЗГРАДЊА</w:t>
            </w: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E3EE9">
            <w:pPr>
              <w:pStyle w:val="BasicParagraph"/>
              <w:spacing w:line="360" w:lineRule="auto"/>
              <w:ind w:firstLine="0"/>
              <w:jc w:val="left"/>
              <w:rPr>
                <w:b/>
                <w:sz w:val="14"/>
                <w:szCs w:val="14"/>
              </w:rPr>
            </w:pPr>
            <w:r w:rsidRPr="00E17924">
              <w:rPr>
                <w:b/>
                <w:sz w:val="14"/>
                <w:szCs w:val="14"/>
              </w:rPr>
              <w:t>3.6.3.</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Транспарентни критеријуми и учешће јавности у поступку разматрања, измена и усвајања просторних и урбанистичких планова на свим нивоима власти</w:t>
            </w: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Проценат планова који су јавно разматрани увећан за 30% до краја 2017. године (у односу на 2012. годину)</w:t>
            </w:r>
          </w:p>
        </w:tc>
      </w:tr>
      <w:tr w:rsidR="005A14F4" w:rsidRPr="007A733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Бр.</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Мера</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3.6.3.1</w:t>
            </w:r>
            <w:r>
              <w:rPr>
                <w:sz w:val="14"/>
                <w:szCs w:val="14"/>
              </w:rPr>
              <w:t>.</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Спровести кампање за информисање грађана о значају раног увида и јавних расправа о просторним и урбанистичким плановима</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Направити програм и план кампање и израдити приручник о модалитетима ране партиципације грађана у изради планова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III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404FC">
            <w:pPr>
              <w:pStyle w:val="BasicParagraph"/>
              <w:spacing w:line="360" w:lineRule="auto"/>
              <w:ind w:firstLine="0"/>
              <w:jc w:val="left"/>
              <w:rPr>
                <w:sz w:val="14"/>
                <w:szCs w:val="14"/>
              </w:rPr>
            </w:pPr>
            <w:r w:rsidRPr="007A7335">
              <w:rPr>
                <w:sz w:val="14"/>
                <w:szCs w:val="14"/>
              </w:rPr>
              <w:t>Израђен програм и план кампање; Приручник о модалитетима ране партиципације грађана у изради планова</w:t>
            </w:r>
            <w:r w:rsidRPr="007A7335">
              <w:t xml:space="preserve"> </w:t>
            </w:r>
            <w:r w:rsidRPr="007A7335">
              <w:rPr>
                <w:sz w:val="14"/>
                <w:szCs w:val="14"/>
              </w:rPr>
              <w:t>израђен и објављен на интернет страни министарства надлежног за послове грађевинарства</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Потребна средства ће бити обезбеђена из донаторских средстава</w:t>
            </w:r>
          </w:p>
        </w:tc>
        <w:tc>
          <w:tcPr>
            <w:tcW w:w="188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826" w:type="dxa"/>
            <w:tcBorders>
              <w:top w:val="single" w:sz="4" w:space="0" w:color="000000"/>
              <w:left w:val="single" w:sz="4" w:space="0" w:color="000000"/>
              <w:bottom w:val="single" w:sz="4" w:space="0" w:color="000000"/>
              <w:right w:val="single" w:sz="4" w:space="0" w:color="000000"/>
            </w:tcBorders>
          </w:tcPr>
          <w:p w:rsidR="005A14F4" w:rsidRPr="007A7335" w:rsidRDefault="005A14F4" w:rsidP="0066531E">
            <w:pPr>
              <w:pStyle w:val="BasicParagraph"/>
              <w:spacing w:line="360" w:lineRule="auto"/>
              <w:ind w:left="50" w:firstLine="0"/>
              <w:jc w:val="left"/>
              <w:rPr>
                <w:sz w:val="14"/>
                <w:szCs w:val="14"/>
              </w:rPr>
            </w:pPr>
            <w:r w:rsidRPr="007A7335">
              <w:rPr>
                <w:sz w:val="14"/>
                <w:szCs w:val="14"/>
              </w:rPr>
              <w:t>Спровести кампању према плану и програму у јединицама локалних самоуправа</w:t>
            </w:r>
          </w:p>
        </w:tc>
        <w:tc>
          <w:tcPr>
            <w:tcW w:w="1002" w:type="dxa"/>
            <w:tcBorders>
              <w:top w:val="single" w:sz="4" w:space="0" w:color="000000"/>
              <w:left w:val="single" w:sz="4" w:space="0" w:color="000000"/>
              <w:bottom w:val="single" w:sz="4" w:space="0" w:color="000000"/>
              <w:right w:val="single" w:sz="4" w:space="0" w:color="000000"/>
            </w:tcBorders>
          </w:tcPr>
          <w:p w:rsidR="005A14F4" w:rsidRPr="007A7335" w:rsidRDefault="005A14F4" w:rsidP="0066531E">
            <w:pPr>
              <w:pStyle w:val="BasicParagraph"/>
              <w:spacing w:line="360" w:lineRule="auto"/>
              <w:ind w:left="67" w:firstLine="0"/>
              <w:jc w:val="left"/>
              <w:rPr>
                <w:sz w:val="14"/>
                <w:szCs w:val="14"/>
              </w:rPr>
            </w:pPr>
            <w:r w:rsidRPr="007A7335">
              <w:rPr>
                <w:sz w:val="14"/>
                <w:szCs w:val="14"/>
              </w:rPr>
              <w:t xml:space="preserve">III квартал </w:t>
            </w:r>
            <w:r>
              <w:rPr>
                <w:sz w:val="14"/>
                <w:szCs w:val="14"/>
              </w:rPr>
              <w:t xml:space="preserve"> </w:t>
            </w:r>
            <w:r w:rsidRPr="007A7335">
              <w:rPr>
                <w:sz w:val="14"/>
                <w:szCs w:val="14"/>
              </w:rPr>
              <w:t>2016.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Достављен извештај о спроведеној кампањи</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 Потребна средства ће бити обезбеђена из донаторских средстава</w:t>
            </w:r>
          </w:p>
        </w:tc>
        <w:tc>
          <w:tcPr>
            <w:tcW w:w="188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B67811">
      <w:pPr>
        <w:spacing w:line="240" w:lineRule="auto"/>
        <w:jc w:val="both"/>
        <w:rPr>
          <w:rFonts w:ascii="Times New Roman" w:hAnsi="Times New Roman"/>
          <w:bCs/>
          <w:sz w:val="24"/>
          <w:szCs w:val="24"/>
        </w:rPr>
      </w:pPr>
      <w:r w:rsidRPr="007A7335">
        <w:rPr>
          <w:rFonts w:ascii="Times New Roman" w:hAnsi="Times New Roman"/>
          <w:bCs/>
          <w:sz w:val="24"/>
          <w:szCs w:val="24"/>
        </w:rPr>
        <w:lastRenderedPageBreak/>
        <w:t>*</w:t>
      </w:r>
      <w:r>
        <w:rPr>
          <w:rFonts w:ascii="Times New Roman" w:hAnsi="Times New Roman"/>
          <w:bCs/>
          <w:sz w:val="24"/>
          <w:szCs w:val="24"/>
        </w:rPr>
        <w:t>Напомена</w:t>
      </w:r>
    </w:p>
    <w:p w:rsidR="005A14F4" w:rsidRPr="007A7335" w:rsidRDefault="005A14F4" w:rsidP="00B67811">
      <w:pPr>
        <w:spacing w:line="240" w:lineRule="auto"/>
        <w:jc w:val="both"/>
        <w:rPr>
          <w:rFonts w:ascii="Times New Roman" w:hAnsi="Times New Roman"/>
          <w:bCs/>
          <w:sz w:val="24"/>
          <w:szCs w:val="24"/>
        </w:rPr>
      </w:pPr>
      <w:r w:rsidRPr="007A7335">
        <w:rPr>
          <w:rFonts w:ascii="Times New Roman" w:hAnsi="Times New Roman"/>
          <w:bCs/>
          <w:sz w:val="24"/>
          <w:szCs w:val="24"/>
        </w:rPr>
        <w:t>3.6.3.1. Мера је реализована.</w:t>
      </w:r>
    </w:p>
    <w:p w:rsidR="005A14F4" w:rsidRPr="007A7335" w:rsidRDefault="005A14F4" w:rsidP="00B67811">
      <w:pPr>
        <w:spacing w:line="240" w:lineRule="auto"/>
        <w:jc w:val="both"/>
        <w:rPr>
          <w:rFonts w:ascii="Times New Roman" w:hAnsi="Times New Roman"/>
          <w:bCs/>
          <w:sz w:val="24"/>
          <w:szCs w:val="24"/>
        </w:rPr>
      </w:pPr>
      <w:r w:rsidRPr="007A7335">
        <w:rPr>
          <w:rFonts w:ascii="Times New Roman" w:hAnsi="Times New Roman"/>
          <w:bCs/>
          <w:sz w:val="24"/>
          <w:szCs w:val="24"/>
        </w:rPr>
        <w:t>3.6.3.2. Мера је реализована.</w:t>
      </w:r>
    </w:p>
    <w:p w:rsidR="005A14F4" w:rsidRPr="00114209" w:rsidRDefault="005A14F4" w:rsidP="00B67811">
      <w:pPr>
        <w:spacing w:line="240" w:lineRule="auto"/>
        <w:jc w:val="both"/>
        <w:rPr>
          <w:rFonts w:ascii="Times New Roman" w:hAnsi="Times New Roman"/>
          <w:bCs/>
          <w:sz w:val="24"/>
          <w:szCs w:val="24"/>
        </w:rPr>
      </w:pPr>
      <w:r w:rsidRPr="007A7335">
        <w:rPr>
          <w:rFonts w:ascii="Times New Roman" w:hAnsi="Times New Roman"/>
          <w:bCs/>
          <w:sz w:val="24"/>
          <w:szCs w:val="24"/>
        </w:rPr>
        <w:t xml:space="preserve">3.6.3.3. Мера је пренумерисана </w:t>
      </w:r>
      <w:r>
        <w:rPr>
          <w:rFonts w:ascii="Times New Roman" w:hAnsi="Times New Roman"/>
          <w:bCs/>
          <w:sz w:val="24"/>
          <w:szCs w:val="24"/>
        </w:rPr>
        <w:t>у</w:t>
      </w:r>
      <w:r w:rsidRPr="007A7335">
        <w:rPr>
          <w:rFonts w:ascii="Times New Roman" w:hAnsi="Times New Roman"/>
          <w:bCs/>
          <w:sz w:val="24"/>
          <w:szCs w:val="24"/>
        </w:rPr>
        <w:t xml:space="preserve"> 3.6.3.1.</w:t>
      </w:r>
    </w:p>
    <w:p w:rsidR="005A14F4" w:rsidRPr="007A7335" w:rsidRDefault="005A14F4" w:rsidP="00B67811">
      <w:pPr>
        <w:spacing w:line="240" w:lineRule="auto"/>
        <w:jc w:val="both"/>
        <w:rPr>
          <w:rFonts w:ascii="Times New Roman" w:hAnsi="Times New Roman"/>
          <w:bCs/>
          <w:sz w:val="24"/>
          <w:szCs w:val="24"/>
        </w:rPr>
      </w:pPr>
      <w:r w:rsidRPr="007A7335">
        <w:rPr>
          <w:rFonts w:ascii="Times New Roman" w:hAnsi="Times New Roman"/>
          <w:bCs/>
          <w:sz w:val="24"/>
          <w:szCs w:val="24"/>
        </w:rPr>
        <w:t>3.6.3.4. Мера је реализована.</w:t>
      </w:r>
    </w:p>
    <w:p w:rsidR="005A14F4" w:rsidRPr="007A7335" w:rsidRDefault="005A14F4" w:rsidP="00B67811">
      <w:pPr>
        <w:spacing w:line="240" w:lineRule="auto"/>
        <w:jc w:val="both"/>
        <w:rPr>
          <w:rFonts w:ascii="Times New Roman" w:hAnsi="Times New Roman"/>
          <w:bCs/>
          <w:sz w:val="24"/>
          <w:szCs w:val="24"/>
        </w:rPr>
      </w:pPr>
    </w:p>
    <w:p w:rsidR="005A14F4" w:rsidRPr="007A7335" w:rsidRDefault="005A14F4" w:rsidP="00B67811">
      <w:pPr>
        <w:pStyle w:val="BasicParagraph"/>
        <w:spacing w:line="24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3.6. ПРОСТОРНО ПЛАНИРАЊЕ И ИЗГРАДЊА, циљ 3.6.4., мере 3.6.4.1., 3.6.4.2., 3.6.4.3., 3.6.4.4. и 3.6.4.5.  мењају се и гласе:</w:t>
      </w:r>
    </w:p>
    <w:tbl>
      <w:tblPr>
        <w:tblpPr w:leftFromText="180" w:rightFromText="180" w:vertAnchor="text" w:horzAnchor="margin" w:tblpXSpec="center" w:tblpY="277"/>
        <w:tblW w:w="10478" w:type="dxa"/>
        <w:tblLayout w:type="fixed"/>
        <w:tblCellMar>
          <w:left w:w="0" w:type="dxa"/>
          <w:right w:w="0" w:type="dxa"/>
        </w:tblCellMar>
        <w:tblLook w:val="0000" w:firstRow="0" w:lastRow="0" w:firstColumn="0" w:lastColumn="0" w:noHBand="0" w:noVBand="0"/>
      </w:tblPr>
      <w:tblGrid>
        <w:gridCol w:w="693"/>
        <w:gridCol w:w="1724"/>
        <w:gridCol w:w="1829"/>
        <w:gridCol w:w="999"/>
        <w:gridCol w:w="1134"/>
        <w:gridCol w:w="1134"/>
        <w:gridCol w:w="1070"/>
        <w:gridCol w:w="1895"/>
      </w:tblGrid>
      <w:tr w:rsidR="005A14F4" w:rsidRPr="007A7335" w:rsidTr="00DE3EE9">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DE3EE9">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 xml:space="preserve"> 3.6</w:t>
            </w:r>
            <w:r>
              <w:rPr>
                <w:rStyle w:val="bold"/>
                <w:bCs/>
                <w:sz w:val="14"/>
                <w:szCs w:val="14"/>
              </w:rPr>
              <w:t>.</w:t>
            </w:r>
            <w:r w:rsidRPr="007A7335">
              <w:rPr>
                <w:rStyle w:val="bold"/>
                <w:bCs/>
                <w:sz w:val="14"/>
                <w:szCs w:val="14"/>
              </w:rPr>
              <w:t xml:space="preserve"> ПРОСТОРНО ПЛАНИРАЊЕ И ИЗГРАДЊА</w:t>
            </w: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E3EE9">
            <w:pPr>
              <w:pStyle w:val="BasicParagraph"/>
              <w:spacing w:line="360" w:lineRule="auto"/>
              <w:ind w:firstLine="0"/>
              <w:jc w:val="left"/>
              <w:rPr>
                <w:b/>
                <w:sz w:val="14"/>
                <w:szCs w:val="14"/>
              </w:rPr>
            </w:pPr>
            <w:r w:rsidRPr="00E17924">
              <w:rPr>
                <w:b/>
                <w:sz w:val="14"/>
                <w:szCs w:val="14"/>
              </w:rPr>
              <w:t>3.6.4.</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Ефикасна интерна и екстерна контрола у поступку издавања грађевинских и других дозвола и сагласности у области урбанизма</w:t>
            </w: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rStyle w:val="bold"/>
                <w:bCs/>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У односу на 2012. годину, број извршених инспекција у складу са годишњим планом увећан за 75% до краја 2017. године</w:t>
            </w:r>
          </w:p>
        </w:tc>
      </w:tr>
      <w:tr w:rsidR="005A14F4" w:rsidRPr="007A733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Бр.</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Мера</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DE3EE9">
            <w:pPr>
              <w:pStyle w:val="BasicParagraph"/>
              <w:spacing w:line="360" w:lineRule="auto"/>
              <w:ind w:firstLine="0"/>
              <w:jc w:val="left"/>
              <w:rPr>
                <w:sz w:val="14"/>
                <w:szCs w:val="14"/>
              </w:rPr>
            </w:pPr>
            <w:r w:rsidRPr="007A7335">
              <w:rPr>
                <w:sz w:val="14"/>
                <w:szCs w:val="14"/>
              </w:rPr>
              <w:t>3.6.4.1</w:t>
            </w:r>
            <w:r>
              <w:rPr>
                <w:sz w:val="14"/>
                <w:szCs w:val="14"/>
              </w:rPr>
              <w:t>.</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Омогућити грађанима увид у електронски портал за праћење тока предмета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706BA">
            <w:pPr>
              <w:pStyle w:val="BasicParagraph"/>
              <w:spacing w:line="360" w:lineRule="auto"/>
              <w:ind w:firstLine="0"/>
              <w:rPr>
                <w:sz w:val="14"/>
                <w:szCs w:val="14"/>
              </w:rPr>
            </w:pPr>
            <w:r w:rsidRPr="007A7335">
              <w:rPr>
                <w:sz w:val="14"/>
                <w:szCs w:val="14"/>
              </w:rPr>
              <w:t>Израдити студију изводљивости за увођење електронског портала за праћење тока предмета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color w:val="auto"/>
                <w:sz w:val="14"/>
                <w:szCs w:val="14"/>
              </w:rPr>
            </w:pPr>
            <w:r w:rsidRPr="007A7335">
              <w:rPr>
                <w:color w:val="auto"/>
                <w:sz w:val="14"/>
                <w:szCs w:val="14"/>
                <w:lang w:val="en-US"/>
              </w:rPr>
              <w:t xml:space="preserve">III </w:t>
            </w:r>
            <w:r w:rsidRPr="007A7335">
              <w:rPr>
                <w:color w:val="auto"/>
                <w:sz w:val="14"/>
                <w:szCs w:val="14"/>
                <w:lang w:val="sr-Cyrl-CS"/>
              </w:rPr>
              <w:t>квартал</w:t>
            </w:r>
            <w:r w:rsidRPr="007A7335">
              <w:rPr>
                <w:color w:val="auto"/>
                <w:sz w:val="14"/>
                <w:szCs w:val="14"/>
                <w:lang w:val="en-US"/>
              </w:rPr>
              <w:t xml:space="preserve"> 2016.</w:t>
            </w:r>
            <w:r w:rsidRPr="007A7335">
              <w:rPr>
                <w:color w:val="auto"/>
                <w:sz w:val="14"/>
                <w:szCs w:val="14"/>
              </w:rPr>
              <w:t xml:space="preserve"> </w:t>
            </w:r>
            <w:r w:rsidRPr="007A7335">
              <w:rPr>
                <w:sz w:val="14"/>
                <w:szCs w:val="14"/>
              </w:rPr>
              <w:t xml:space="preserve">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Достављен извештај о израђеној студији изводљивости; Извештај о студији</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Слично порталу судова о кретању предмета</w:t>
            </w: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706BA">
            <w:pPr>
              <w:pStyle w:val="BasicParagraph"/>
              <w:spacing w:line="360" w:lineRule="auto"/>
              <w:ind w:firstLine="0"/>
              <w:rPr>
                <w:sz w:val="14"/>
                <w:szCs w:val="14"/>
              </w:rPr>
            </w:pPr>
            <w:r w:rsidRPr="007A7335">
              <w:rPr>
                <w:sz w:val="14"/>
                <w:szCs w:val="14"/>
              </w:rPr>
              <w:t xml:space="preserve">Изменити прописе ради увођења правног основа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color w:val="auto"/>
                <w:sz w:val="14"/>
                <w:szCs w:val="14"/>
              </w:rPr>
            </w:pPr>
            <w:r w:rsidRPr="007A7335">
              <w:rPr>
                <w:color w:val="auto"/>
                <w:sz w:val="14"/>
                <w:szCs w:val="14"/>
                <w:lang w:val="en-US"/>
              </w:rPr>
              <w:t xml:space="preserve">IV </w:t>
            </w:r>
            <w:r w:rsidRPr="007A7335">
              <w:rPr>
                <w:color w:val="auto"/>
                <w:sz w:val="14"/>
                <w:szCs w:val="14"/>
                <w:lang w:val="sr-Cyrl-CS"/>
              </w:rPr>
              <w:t>квартал</w:t>
            </w:r>
            <w:r w:rsidRPr="007A7335">
              <w:rPr>
                <w:color w:val="auto"/>
                <w:sz w:val="14"/>
                <w:szCs w:val="14"/>
                <w:lang w:val="en-US"/>
              </w:rPr>
              <w:t xml:space="preserve"> 2016</w:t>
            </w:r>
            <w:r w:rsidRPr="007A7335">
              <w:rPr>
                <w:color w:val="auto"/>
                <w:sz w:val="14"/>
                <w:szCs w:val="14"/>
              </w:rPr>
              <w:t xml:space="preserve">. </w:t>
            </w:r>
            <w:r w:rsidRPr="007A7335">
              <w:rPr>
                <w:sz w:val="14"/>
                <w:szCs w:val="14"/>
              </w:rPr>
              <w:t xml:space="preserve">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Усвојене измене прописа ради увођења правног основа</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Нису потребни</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Pr>
          <w:p w:rsidR="005A14F4" w:rsidRPr="007A7335" w:rsidRDefault="005A14F4" w:rsidP="00C706BA">
            <w:pPr>
              <w:pStyle w:val="BasicParagraph"/>
              <w:spacing w:line="360" w:lineRule="auto"/>
              <w:ind w:left="50" w:firstLine="0"/>
              <w:rPr>
                <w:sz w:val="14"/>
                <w:szCs w:val="14"/>
              </w:rPr>
            </w:pPr>
            <w:r w:rsidRPr="007A7335">
              <w:rPr>
                <w:sz w:val="14"/>
                <w:szCs w:val="14"/>
              </w:rPr>
              <w:t>Набавити опрему и израдити софтвер</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172948">
            <w:pPr>
              <w:pStyle w:val="BasicParagraph"/>
              <w:spacing w:line="360" w:lineRule="auto"/>
              <w:ind w:left="64" w:firstLine="0"/>
              <w:jc w:val="left"/>
              <w:rPr>
                <w:sz w:val="14"/>
                <w:szCs w:val="14"/>
              </w:rPr>
            </w:pPr>
            <w:r w:rsidRPr="007A7335">
              <w:rPr>
                <w:sz w:val="14"/>
                <w:szCs w:val="14"/>
              </w:rPr>
              <w:t>IV квартал 2016.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Достављен извештај о набављеној опреми и израђеном софтверу</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У складу са анализом </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DE3EE9">
            <w:pPr>
              <w:pStyle w:val="BasicParagraph"/>
              <w:spacing w:line="360" w:lineRule="auto"/>
              <w:ind w:firstLine="0"/>
              <w:jc w:val="left"/>
              <w:rPr>
                <w:sz w:val="14"/>
                <w:szCs w:val="14"/>
              </w:rPr>
            </w:pPr>
            <w:r w:rsidRPr="007A7335">
              <w:rPr>
                <w:sz w:val="14"/>
                <w:szCs w:val="14"/>
              </w:rPr>
              <w:t>3.6.4.2</w:t>
            </w:r>
            <w:r>
              <w:rPr>
                <w:sz w:val="14"/>
                <w:szCs w:val="14"/>
              </w:rPr>
              <w:t>.</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Спровести стручно усавршавање запослених</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706BA">
            <w:pPr>
              <w:pStyle w:val="BasicParagraph"/>
              <w:spacing w:line="360" w:lineRule="auto"/>
              <w:ind w:firstLine="0"/>
              <w:rPr>
                <w:sz w:val="14"/>
                <w:szCs w:val="14"/>
              </w:rPr>
            </w:pPr>
            <w:r w:rsidRPr="007A7335">
              <w:rPr>
                <w:sz w:val="14"/>
                <w:szCs w:val="14"/>
              </w:rPr>
              <w:t>Направити план и програм стручног усавршавања и израдити приручнике са упутствима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IV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Израђен план и програм стручног усавршавања; Приручници с упутствима</w:t>
            </w:r>
            <w:r w:rsidRPr="007A7335">
              <w:t xml:space="preserve"> </w:t>
            </w:r>
            <w:r w:rsidRPr="007A7335">
              <w:rPr>
                <w:sz w:val="14"/>
                <w:szCs w:val="14"/>
              </w:rPr>
              <w:t>објављени на интернет страни министарства надлежног за послове грађевинарства;</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Нису потребни</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Pr>
          <w:p w:rsidR="005A14F4" w:rsidRPr="007A7335" w:rsidRDefault="005A14F4" w:rsidP="00172948">
            <w:pPr>
              <w:pStyle w:val="BasicParagraph"/>
              <w:spacing w:line="360" w:lineRule="auto"/>
              <w:ind w:left="50" w:firstLine="0"/>
              <w:jc w:val="left"/>
              <w:rPr>
                <w:sz w:val="14"/>
                <w:szCs w:val="14"/>
              </w:rPr>
            </w:pPr>
            <w:r w:rsidRPr="007A7335">
              <w:rPr>
                <w:sz w:val="14"/>
                <w:szCs w:val="14"/>
              </w:rPr>
              <w:t xml:space="preserve">Спроводити план стручног </w:t>
            </w:r>
            <w:r w:rsidRPr="007A7335">
              <w:rPr>
                <w:sz w:val="14"/>
                <w:szCs w:val="14"/>
              </w:rPr>
              <w:lastRenderedPageBreak/>
              <w:t>усавршавања и поделити приручнике са упутствима</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172948">
            <w:pPr>
              <w:pStyle w:val="BasicParagraph"/>
              <w:spacing w:line="360" w:lineRule="auto"/>
              <w:ind w:left="64" w:hanging="64"/>
              <w:jc w:val="left"/>
              <w:rPr>
                <w:sz w:val="14"/>
                <w:szCs w:val="14"/>
              </w:rPr>
            </w:pPr>
            <w:r w:rsidRPr="007A7335">
              <w:rPr>
                <w:sz w:val="14"/>
                <w:szCs w:val="14"/>
              </w:rPr>
              <w:lastRenderedPageBreak/>
              <w:t xml:space="preserve"> </w:t>
            </w:r>
            <w:r>
              <w:rPr>
                <w:sz w:val="14"/>
                <w:szCs w:val="14"/>
              </w:rPr>
              <w:t>д</w:t>
            </w:r>
            <w:r w:rsidRPr="007A7335">
              <w:rPr>
                <w:sz w:val="14"/>
                <w:szCs w:val="14"/>
              </w:rPr>
              <w:t xml:space="preserve">о почетка рада </w:t>
            </w:r>
            <w:r w:rsidRPr="007A7335">
              <w:rPr>
                <w:sz w:val="14"/>
                <w:szCs w:val="14"/>
              </w:rPr>
              <w:lastRenderedPageBreak/>
              <w:t>портала</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Достављен </w:t>
            </w:r>
            <w:r w:rsidRPr="007A7335">
              <w:rPr>
                <w:sz w:val="14"/>
                <w:szCs w:val="14"/>
              </w:rPr>
              <w:lastRenderedPageBreak/>
              <w:t>извештај о спроведеном плану и порграму обуке и извештај о дистрибуцији приручника</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Pr>
                <w:sz w:val="14"/>
                <w:szCs w:val="14"/>
              </w:rPr>
              <w:lastRenderedPageBreak/>
              <w:t xml:space="preserve">У складу са </w:t>
            </w:r>
            <w:r>
              <w:rPr>
                <w:sz w:val="14"/>
                <w:szCs w:val="14"/>
              </w:rPr>
              <w:lastRenderedPageBreak/>
              <w:t>бројем запослених</w:t>
            </w:r>
            <w:r w:rsidRPr="007A7335">
              <w:rPr>
                <w:sz w:val="14"/>
                <w:szCs w:val="14"/>
              </w:rPr>
              <w:t xml:space="preserve"> (по обуци 36.900</w:t>
            </w:r>
            <w:r>
              <w:t xml:space="preserve"> </w:t>
            </w:r>
            <w:r w:rsidRPr="0027612D">
              <w:rPr>
                <w:sz w:val="14"/>
                <w:szCs w:val="14"/>
              </w:rPr>
              <w:t>РСД</w:t>
            </w:r>
            <w:r w:rsidRPr="007A7335">
              <w:rPr>
                <w:sz w:val="14"/>
                <w:szCs w:val="14"/>
              </w:rPr>
              <w:t>)</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r>
      <w:tr w:rsidR="005A14F4" w:rsidRPr="007A733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DE3EE9">
            <w:pPr>
              <w:pStyle w:val="BasicParagraph"/>
              <w:spacing w:line="360" w:lineRule="auto"/>
              <w:ind w:firstLine="0"/>
              <w:jc w:val="left"/>
              <w:rPr>
                <w:sz w:val="14"/>
                <w:szCs w:val="14"/>
              </w:rPr>
            </w:pPr>
            <w:r w:rsidRPr="007A7335">
              <w:rPr>
                <w:sz w:val="14"/>
                <w:szCs w:val="14"/>
              </w:rPr>
              <w:t>3.6.4.3</w:t>
            </w:r>
            <w:r>
              <w:rPr>
                <w:sz w:val="14"/>
                <w:szCs w:val="14"/>
              </w:rPr>
              <w:t>.</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Спровести кампању за информисање грађана</w:t>
            </w:r>
            <w:r w:rsidRPr="007A7335">
              <w:t xml:space="preserve"> </w:t>
            </w:r>
            <w:r w:rsidRPr="007A7335">
              <w:rPr>
                <w:sz w:val="14"/>
                <w:szCs w:val="14"/>
              </w:rPr>
              <w:t>о електронском порталу за праћење тока предмета</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72948">
            <w:pPr>
              <w:pStyle w:val="BasicParagraph"/>
              <w:spacing w:line="360" w:lineRule="auto"/>
              <w:ind w:firstLine="0"/>
              <w:rPr>
                <w:sz w:val="14"/>
                <w:szCs w:val="14"/>
              </w:rPr>
            </w:pPr>
            <w:r w:rsidRPr="007A7335">
              <w:rPr>
                <w:sz w:val="14"/>
                <w:szCs w:val="14"/>
              </w:rPr>
              <w:t>Израдити  план  и програм кампање</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Израђен програм и план кампање</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Нису потребни</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p>
        </w:tc>
      </w:tr>
      <w:tr w:rsidR="005A14F4" w:rsidRPr="007A733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72948">
            <w:pPr>
              <w:pStyle w:val="BasicParagraph"/>
              <w:spacing w:line="360" w:lineRule="auto"/>
              <w:ind w:firstLine="0"/>
              <w:rPr>
                <w:sz w:val="14"/>
                <w:szCs w:val="14"/>
              </w:rPr>
            </w:pPr>
            <w:r w:rsidRPr="007A7335">
              <w:rPr>
                <w:sz w:val="14"/>
                <w:szCs w:val="14"/>
              </w:rPr>
              <w:t>Спровести кампању према плану и програму</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p w:rsidR="005A14F4" w:rsidRPr="007A7335" w:rsidRDefault="005A14F4" w:rsidP="00DE3EE9">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Достављен извештај о спроведеној кампањи</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Трошкови зависе од решења предвиђених планом и програмом кампање</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r>
      <w:tr w:rsidR="005A14F4" w:rsidRPr="007A7335" w:rsidTr="00E27B8C">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3.6.4.4</w:t>
            </w:r>
            <w:r>
              <w:rPr>
                <w:sz w:val="14"/>
                <w:szCs w:val="14"/>
              </w:rPr>
              <w:t>.</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Ојачати капацитете инспекцијских служби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706BA">
            <w:pPr>
              <w:pStyle w:val="BasicParagraph"/>
              <w:spacing w:line="360" w:lineRule="auto"/>
              <w:ind w:firstLine="0"/>
              <w:rPr>
                <w:sz w:val="14"/>
                <w:szCs w:val="14"/>
              </w:rPr>
            </w:pPr>
            <w:r w:rsidRPr="007A7335">
              <w:rPr>
                <w:sz w:val="14"/>
                <w:szCs w:val="14"/>
              </w:rPr>
              <w:t>Израдити анализу потреба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III квартал 2016</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p w:rsidR="005A14F4" w:rsidRPr="007A7335" w:rsidRDefault="005A14F4" w:rsidP="00DE3EE9">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Израђена анализа потреба</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Нису потребни</w:t>
            </w:r>
          </w:p>
        </w:tc>
        <w:tc>
          <w:tcPr>
            <w:tcW w:w="189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172948" w:rsidRDefault="005A14F4" w:rsidP="00172948">
            <w:pPr>
              <w:pStyle w:val="BasicParagraph"/>
              <w:spacing w:line="360" w:lineRule="auto"/>
              <w:ind w:firstLine="0"/>
              <w:rPr>
                <w:sz w:val="14"/>
                <w:szCs w:val="14"/>
              </w:rPr>
            </w:pPr>
            <w:r w:rsidRPr="007A7335">
              <w:rPr>
                <w:sz w:val="14"/>
                <w:szCs w:val="14"/>
              </w:rPr>
              <w:t>Меру остварити у сарадњи са  министарством надлежним за послове државне управе и локалне самоуправе</w:t>
            </w:r>
          </w:p>
        </w:tc>
      </w:tr>
      <w:tr w:rsidR="005A14F4" w:rsidRPr="007A7335" w:rsidTr="00E27B8C">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Pr>
          <w:p w:rsidR="005A14F4" w:rsidRPr="007A7335" w:rsidRDefault="005A14F4" w:rsidP="006437DE">
            <w:pPr>
              <w:pStyle w:val="BasicParagraph"/>
              <w:spacing w:line="360" w:lineRule="auto"/>
              <w:ind w:left="50" w:firstLine="0"/>
              <w:jc w:val="left"/>
              <w:rPr>
                <w:sz w:val="14"/>
                <w:szCs w:val="14"/>
              </w:rPr>
            </w:pPr>
            <w:r w:rsidRPr="007A7335">
              <w:rPr>
                <w:sz w:val="14"/>
                <w:szCs w:val="14"/>
              </w:rPr>
              <w:t>Изменити систематизацију тако да одговара препорукама анализе потреба и запослити кадар у складу са измењеним актом о систематизацији</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172948">
            <w:pPr>
              <w:pStyle w:val="BasicParagraph"/>
              <w:spacing w:line="360" w:lineRule="auto"/>
              <w:ind w:left="64" w:firstLine="0"/>
              <w:jc w:val="left"/>
              <w:rPr>
                <w:sz w:val="14"/>
                <w:szCs w:val="14"/>
              </w:rPr>
            </w:pPr>
            <w:r w:rsidRPr="007A7335">
              <w:rPr>
                <w:sz w:val="14"/>
                <w:szCs w:val="14"/>
              </w:rPr>
              <w:t>III квартал 2016.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Усвојен акт о систематизацији који одговара препорукама анализе потреба; Број и структура запосленог кадра одговара измењеном акту о систематизацији</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По запосленом бруто 91.020 </w:t>
            </w:r>
            <w:r>
              <w:t xml:space="preserve"> </w:t>
            </w:r>
            <w:r w:rsidRPr="0027612D">
              <w:rPr>
                <w:sz w:val="14"/>
                <w:szCs w:val="14"/>
              </w:rPr>
              <w:t>РСД</w:t>
            </w:r>
          </w:p>
        </w:tc>
        <w:tc>
          <w:tcPr>
            <w:tcW w:w="1895" w:type="dxa"/>
            <w:vMerge/>
            <w:tcBorders>
              <w:left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p>
        </w:tc>
      </w:tr>
      <w:tr w:rsidR="005A14F4" w:rsidRPr="007A7335" w:rsidTr="00E27B8C">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Pr>
          <w:p w:rsidR="005A14F4" w:rsidRPr="007A7335" w:rsidRDefault="005A14F4" w:rsidP="006437DE">
            <w:pPr>
              <w:pStyle w:val="BasicParagraph"/>
              <w:spacing w:line="360" w:lineRule="auto"/>
              <w:ind w:left="50" w:hanging="50"/>
              <w:jc w:val="left"/>
              <w:rPr>
                <w:sz w:val="14"/>
                <w:szCs w:val="14"/>
              </w:rPr>
            </w:pPr>
            <w:r>
              <w:rPr>
                <w:sz w:val="14"/>
                <w:szCs w:val="14"/>
              </w:rPr>
              <w:t xml:space="preserve"> </w:t>
            </w:r>
            <w:r w:rsidRPr="007A7335">
              <w:rPr>
                <w:sz w:val="14"/>
                <w:szCs w:val="14"/>
              </w:rPr>
              <w:t>Направити и спроводити план и програм обуке запослених у складу са препорукама анализе потреба</w:t>
            </w:r>
          </w:p>
        </w:tc>
        <w:tc>
          <w:tcPr>
            <w:tcW w:w="999" w:type="dxa"/>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 континуирано</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en-U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Израђен план и програм обуке који одговара препорукама анализе потреба; Достављен извештај о спроведеном плану и програму обуке по години важења Стратегије;.</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У складу са бројем запослених, (по обуци 36.900</w:t>
            </w:r>
            <w:r>
              <w:t xml:space="preserve"> </w:t>
            </w:r>
            <w:r w:rsidRPr="0027612D">
              <w:rPr>
                <w:sz w:val="14"/>
                <w:szCs w:val="14"/>
              </w:rPr>
              <w:t>РСД</w:t>
            </w:r>
            <w:r w:rsidRPr="007A7335">
              <w:rPr>
                <w:sz w:val="14"/>
                <w:szCs w:val="14"/>
              </w:rPr>
              <w:t>)</w:t>
            </w:r>
          </w:p>
        </w:tc>
        <w:tc>
          <w:tcPr>
            <w:tcW w:w="1895" w:type="dxa"/>
            <w:vMerge/>
            <w:tcBorders>
              <w:left w:val="single" w:sz="4" w:space="0" w:color="000000"/>
              <w:bottom w:val="single" w:sz="4" w:space="0" w:color="000000"/>
              <w:right w:val="single" w:sz="4" w:space="0" w:color="000000"/>
            </w:tcBorders>
          </w:tcPr>
          <w:p w:rsidR="005A14F4" w:rsidRPr="007A7335" w:rsidRDefault="005A14F4" w:rsidP="00DE3EE9">
            <w:pPr>
              <w:pStyle w:val="NoParagraphStyle"/>
              <w:spacing w:line="360" w:lineRule="auto"/>
              <w:textAlignment w:val="auto"/>
              <w:rPr>
                <w:color w:val="auto"/>
                <w:sz w:val="14"/>
                <w:szCs w:val="14"/>
                <w:lang w:val="bg-BG"/>
              </w:rPr>
            </w:pPr>
          </w:p>
        </w:tc>
      </w:tr>
      <w:tr w:rsidR="005A14F4" w:rsidRPr="007A733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3.6.4.5</w:t>
            </w:r>
            <w:r>
              <w:rPr>
                <w:sz w:val="14"/>
                <w:szCs w:val="14"/>
              </w:rPr>
              <w:t>.</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Побољшати проактивни приступ инспекцијских служби тако што ће се годишњим планом предвидети већи број инспекцијских надзора</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437DE">
            <w:pPr>
              <w:pStyle w:val="BasicParagraph"/>
              <w:spacing w:line="360" w:lineRule="auto"/>
              <w:ind w:firstLine="0"/>
              <w:jc w:val="left"/>
              <w:rPr>
                <w:sz w:val="14"/>
                <w:szCs w:val="14"/>
              </w:rPr>
            </w:pPr>
            <w:r w:rsidRPr="007A7335">
              <w:rPr>
                <w:sz w:val="14"/>
                <w:szCs w:val="14"/>
              </w:rPr>
              <w:t xml:space="preserve">Предвидети већи број надзора у годишњем плану инспекцијских служби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Министарство надлежно за послове грађевинарства</w:t>
            </w:r>
          </w:p>
          <w:p w:rsidR="005A14F4" w:rsidRPr="007A7335" w:rsidRDefault="005A14F4" w:rsidP="00DE3EE9">
            <w:pPr>
              <w:pStyle w:val="BasicParagraph"/>
              <w:spacing w:line="360" w:lineRule="auto"/>
              <w:ind w:firstLine="0"/>
              <w:jc w:val="left"/>
              <w:rPr>
                <w:sz w:val="14"/>
                <w:szCs w:val="14"/>
              </w:rPr>
            </w:pPr>
          </w:p>
          <w:p w:rsidR="005A14F4" w:rsidRPr="007A7335" w:rsidRDefault="005A14F4" w:rsidP="00DE3EE9">
            <w:pPr>
              <w:pStyle w:val="BasicParagraph"/>
              <w:spacing w:line="360" w:lineRule="auto"/>
              <w:ind w:firstLine="0"/>
              <w:jc w:val="left"/>
              <w:rPr>
                <w:sz w:val="14"/>
                <w:szCs w:val="14"/>
              </w:rPr>
            </w:pPr>
          </w:p>
          <w:p w:rsidR="005A14F4" w:rsidRPr="007A7335" w:rsidRDefault="005A14F4" w:rsidP="00DE3EE9">
            <w:pPr>
              <w:pStyle w:val="BasicParagraph"/>
              <w:spacing w:line="360" w:lineRule="auto"/>
              <w:ind w:firstLine="0"/>
              <w:jc w:val="left"/>
              <w:rPr>
                <w:sz w:val="14"/>
                <w:szCs w:val="14"/>
              </w:rPr>
            </w:pPr>
          </w:p>
          <w:p w:rsidR="005A14F4" w:rsidRPr="007A7335" w:rsidRDefault="005A14F4" w:rsidP="00DE3EE9">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 xml:space="preserve">Извештај о раду министарства надлежног за послове грађевинарства садржи податке о броју планираних инспекцијских надзора;  Број планираних </w:t>
            </w:r>
            <w:r w:rsidRPr="007A7335">
              <w:rPr>
                <w:sz w:val="14"/>
                <w:szCs w:val="14"/>
              </w:rPr>
              <w:lastRenderedPageBreak/>
              <w:t>инспекцијских надзора повећан у односу на број планираних надзора из претходне године</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lastRenderedPageBreak/>
              <w:t xml:space="preserve"> 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E3EE9">
            <w:pPr>
              <w:pStyle w:val="BasicParagraph"/>
              <w:spacing w:line="360" w:lineRule="auto"/>
              <w:ind w:firstLine="0"/>
              <w:jc w:val="left"/>
              <w:rPr>
                <w:sz w:val="14"/>
                <w:szCs w:val="14"/>
              </w:rPr>
            </w:pPr>
            <w:r w:rsidRPr="007A7335">
              <w:rPr>
                <w:sz w:val="14"/>
                <w:szCs w:val="14"/>
              </w:rPr>
              <w:t>Меру остварити у сарадњи са  министарством надлежним за послове државне управе и локалне самоуправе</w:t>
            </w:r>
          </w:p>
        </w:tc>
      </w:tr>
    </w:tbl>
    <w:p w:rsidR="005A14F4" w:rsidRPr="007A7335" w:rsidRDefault="005A14F4" w:rsidP="00DE3EE9">
      <w:pPr>
        <w:spacing w:line="360" w:lineRule="auto"/>
        <w:jc w:val="both"/>
        <w:rPr>
          <w:rFonts w:ascii="Times New Roman" w:hAnsi="Times New Roman"/>
          <w:bCs/>
          <w:sz w:val="24"/>
          <w:szCs w:val="24"/>
        </w:rPr>
      </w:pPr>
    </w:p>
    <w:p w:rsidR="005A14F4" w:rsidRDefault="005A14F4" w:rsidP="00B67811">
      <w:pPr>
        <w:spacing w:line="360" w:lineRule="auto"/>
        <w:jc w:val="both"/>
        <w:rPr>
          <w:rFonts w:ascii="Times New Roman" w:hAnsi="Times New Roman"/>
          <w:bCs/>
          <w:sz w:val="24"/>
          <w:szCs w:val="24"/>
        </w:rPr>
      </w:pPr>
      <w:r w:rsidRPr="007A7335">
        <w:rPr>
          <w:rFonts w:ascii="Times New Roman" w:hAnsi="Times New Roman"/>
          <w:bCs/>
          <w:sz w:val="24"/>
          <w:szCs w:val="24"/>
        </w:rPr>
        <w:t>*</w:t>
      </w:r>
      <w:r>
        <w:rPr>
          <w:rFonts w:ascii="Times New Roman" w:hAnsi="Times New Roman"/>
          <w:bCs/>
          <w:sz w:val="24"/>
          <w:szCs w:val="24"/>
        </w:rPr>
        <w:t>Напомена</w:t>
      </w:r>
    </w:p>
    <w:p w:rsidR="005A14F4" w:rsidRDefault="005A14F4" w:rsidP="00B67811">
      <w:pPr>
        <w:spacing w:line="360" w:lineRule="auto"/>
        <w:jc w:val="both"/>
        <w:rPr>
          <w:rFonts w:ascii="Times New Roman" w:hAnsi="Times New Roman"/>
          <w:bCs/>
          <w:sz w:val="24"/>
          <w:szCs w:val="24"/>
        </w:rPr>
      </w:pPr>
      <w:r w:rsidRPr="007A7335">
        <w:rPr>
          <w:rFonts w:ascii="Times New Roman" w:hAnsi="Times New Roman"/>
          <w:bCs/>
          <w:sz w:val="24"/>
          <w:szCs w:val="24"/>
        </w:rPr>
        <w:t>3.6.4.4. Мера је р</w:t>
      </w:r>
      <w:r>
        <w:rPr>
          <w:rFonts w:ascii="Times New Roman" w:hAnsi="Times New Roman"/>
          <w:bCs/>
          <w:sz w:val="24"/>
          <w:szCs w:val="24"/>
        </w:rPr>
        <w:t>еализована.</w:t>
      </w:r>
    </w:p>
    <w:p w:rsidR="005A14F4" w:rsidRPr="00B67811" w:rsidRDefault="005A14F4" w:rsidP="00B67811">
      <w:pPr>
        <w:spacing w:line="360" w:lineRule="auto"/>
        <w:jc w:val="both"/>
        <w:rPr>
          <w:rFonts w:ascii="Times New Roman" w:hAnsi="Times New Roman"/>
          <w:bCs/>
          <w:sz w:val="24"/>
          <w:szCs w:val="24"/>
        </w:rPr>
      </w:pPr>
      <w:r w:rsidRPr="007A7335">
        <w:rPr>
          <w:rFonts w:ascii="Times New Roman" w:hAnsi="Times New Roman"/>
          <w:bCs/>
          <w:kern w:val="1"/>
          <w:sz w:val="24"/>
          <w:szCs w:val="24"/>
          <w:lang w:eastAsia="hi-IN" w:bidi="hi-IN"/>
        </w:rPr>
        <w:t xml:space="preserve">3.6.4.5.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3.6.4.4. </w:t>
      </w:r>
    </w:p>
    <w:p w:rsidR="005A14F4" w:rsidRPr="007A7335" w:rsidRDefault="005A14F4" w:rsidP="002B7656">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3.6.4.6. 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3.6.4.5.</w:t>
      </w:r>
    </w:p>
    <w:p w:rsidR="005A14F4" w:rsidRPr="007A7335" w:rsidRDefault="005A14F4" w:rsidP="002B7656">
      <w:pPr>
        <w:widowControl w:val="0"/>
        <w:suppressLineNumbers/>
        <w:suppressAutoHyphens/>
        <w:snapToGrid w:val="0"/>
        <w:spacing w:after="0" w:line="360" w:lineRule="auto"/>
        <w:jc w:val="both"/>
        <w:rPr>
          <w:rFonts w:ascii="Times New Roman" w:hAnsi="Times New Roman"/>
          <w:kern w:val="1"/>
          <w:sz w:val="12"/>
          <w:szCs w:val="12"/>
          <w:lang w:eastAsia="hi-IN" w:bidi="hi-IN"/>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9606F2">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3.7. ЗДРАВСТВО, циљ 3.7.1., мере 3.7.1.1. и 3.7.1.2. мењају се и гласе:</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90"/>
        <w:tblW w:w="10478" w:type="dxa"/>
        <w:tblLayout w:type="fixed"/>
        <w:tblCellMar>
          <w:left w:w="0" w:type="dxa"/>
          <w:right w:w="0" w:type="dxa"/>
        </w:tblCellMar>
        <w:tblLook w:val="0000" w:firstRow="0" w:lastRow="0" w:firstColumn="0" w:lastColumn="0" w:noHBand="0" w:noVBand="0"/>
      </w:tblPr>
      <w:tblGrid>
        <w:gridCol w:w="674"/>
        <w:gridCol w:w="1738"/>
        <w:gridCol w:w="1852"/>
        <w:gridCol w:w="981"/>
        <w:gridCol w:w="1134"/>
        <w:gridCol w:w="1084"/>
        <w:gridCol w:w="1120"/>
        <w:gridCol w:w="1895"/>
      </w:tblGrid>
      <w:tr w:rsidR="005A14F4" w:rsidRPr="007A7335" w:rsidTr="009606F2">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9606F2">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rStyle w:val="bold"/>
                <w:bCs/>
                <w:sz w:val="14"/>
                <w:szCs w:val="14"/>
              </w:rPr>
              <w:t xml:space="preserve"> 3.7</w:t>
            </w:r>
            <w:r>
              <w:rPr>
                <w:rStyle w:val="bold"/>
                <w:bCs/>
                <w:sz w:val="14"/>
                <w:szCs w:val="14"/>
              </w:rPr>
              <w:t>.</w:t>
            </w:r>
            <w:r w:rsidRPr="007A7335">
              <w:rPr>
                <w:rStyle w:val="bold"/>
                <w:bCs/>
                <w:sz w:val="14"/>
                <w:szCs w:val="14"/>
              </w:rPr>
              <w:t xml:space="preserve"> ЗДРАВСТВО </w:t>
            </w:r>
          </w:p>
        </w:tc>
      </w:tr>
      <w:tr w:rsidR="005A14F4" w:rsidRPr="007A7335" w:rsidTr="009606F2">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9606F2">
            <w:pPr>
              <w:pStyle w:val="BasicParagraph"/>
              <w:spacing w:line="360" w:lineRule="auto"/>
              <w:ind w:firstLine="0"/>
              <w:jc w:val="left"/>
              <w:rPr>
                <w:b/>
                <w:sz w:val="14"/>
                <w:szCs w:val="14"/>
              </w:rPr>
            </w:pPr>
            <w:r w:rsidRPr="00E17924">
              <w:rPr>
                <w:b/>
                <w:sz w:val="14"/>
                <w:szCs w:val="14"/>
              </w:rPr>
              <w:t>3.7.1.</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rStyle w:val="bold"/>
                <w:bCs/>
                <w:sz w:val="14"/>
                <w:szCs w:val="14"/>
              </w:rPr>
              <w:t>Циљ</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rStyle w:val="bold"/>
                <w:bCs/>
                <w:sz w:val="14"/>
                <w:szCs w:val="14"/>
              </w:rPr>
              <w:t>Идентификовани и отклоњени сви недостаци у правном оквиру који погодују корупцији и обезбеђена њихова пуна примена</w:t>
            </w:r>
          </w:p>
        </w:tc>
      </w:tr>
      <w:tr w:rsidR="005A14F4" w:rsidRPr="007A733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9606F2">
            <w:pPr>
              <w:pStyle w:val="NoParagraphStyle"/>
              <w:spacing w:line="360" w:lineRule="auto"/>
              <w:textAlignment w:val="auto"/>
              <w:rPr>
                <w:color w:val="auto"/>
                <w:sz w:val="14"/>
                <w:szCs w:val="14"/>
                <w:lang w:val="bg-BG"/>
              </w:rPr>
            </w:pP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rStyle w:val="bold"/>
                <w:bCs/>
                <w:sz w:val="14"/>
                <w:szCs w:val="14"/>
              </w:rPr>
              <w:t>Индикатор циља</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У односу на 2012. годину, број основаних притужби у вези са сектором здравља на годишњем нивоу умањен за 30% до краја 2017. године </w:t>
            </w:r>
          </w:p>
        </w:tc>
      </w:tr>
      <w:tr w:rsidR="005A14F4" w:rsidRPr="007A7335" w:rsidTr="009606F2">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Бр.</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Мера</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9606F2">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3.7.1.1.</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513D2C" w:rsidRDefault="005A14F4" w:rsidP="00B672D3">
            <w:pPr>
              <w:pStyle w:val="BasicParagraph"/>
              <w:spacing w:line="360" w:lineRule="auto"/>
              <w:ind w:firstLine="0"/>
              <w:jc w:val="left"/>
              <w:rPr>
                <w:sz w:val="14"/>
                <w:szCs w:val="14"/>
              </w:rPr>
            </w:pPr>
            <w:r w:rsidRPr="007A7335">
              <w:rPr>
                <w:sz w:val="14"/>
                <w:szCs w:val="14"/>
              </w:rPr>
              <w:t>Ускладити подзаконске прописе са изменама Закона о здравственој заштити</w:t>
            </w:r>
            <w:r>
              <w:rPr>
                <w:sz w:val="14"/>
                <w:szCs w:val="14"/>
              </w:rPr>
              <w:t xml:space="preserve"> </w:t>
            </w:r>
            <w:r w:rsidRPr="0025618A">
              <w:rPr>
                <w:sz w:val="14"/>
                <w:szCs w:val="14"/>
              </w:rPr>
              <w:t>(„Службени гласник РС”</w:t>
            </w:r>
            <w:r w:rsidRPr="001E6795">
              <w:rPr>
                <w:sz w:val="14"/>
                <w:szCs w:val="14"/>
              </w:rPr>
              <w:t>, бр. 107/05, 72/09 - други закон, 88/10,</w:t>
            </w:r>
            <w:r>
              <w:rPr>
                <w:sz w:val="14"/>
                <w:szCs w:val="14"/>
              </w:rPr>
              <w:t xml:space="preserve"> </w:t>
            </w:r>
            <w:r w:rsidRPr="001E6795">
              <w:rPr>
                <w:sz w:val="14"/>
                <w:szCs w:val="14"/>
              </w:rPr>
              <w:t>99/10, 57/11 , 119/12, 45/13 - други закон, 93/14, 96/15 и 106/15)</w:t>
            </w:r>
            <w:r w:rsidRPr="007A7335">
              <w:rPr>
                <w:sz w:val="14"/>
                <w:szCs w:val="14"/>
              </w:rPr>
              <w:t>, Закона о здравственом осигурању</w:t>
            </w:r>
            <w:r>
              <w:rPr>
                <w:sz w:val="14"/>
                <w:szCs w:val="14"/>
              </w:rPr>
              <w:t xml:space="preserve"> </w:t>
            </w:r>
            <w:r w:rsidRPr="0025618A">
              <w:rPr>
                <w:sz w:val="14"/>
                <w:szCs w:val="14"/>
              </w:rPr>
              <w:t>(„Службени гласник РС”</w:t>
            </w:r>
            <w:r w:rsidRPr="001E6795">
              <w:rPr>
                <w:sz w:val="14"/>
                <w:szCs w:val="14"/>
              </w:rPr>
              <w:t>, бр. 107/05, 109/05, 57/11 , 110/12 - УС</w:t>
            </w:r>
            <w:r>
              <w:rPr>
                <w:sz w:val="14"/>
                <w:szCs w:val="14"/>
              </w:rPr>
              <w:t>,</w:t>
            </w:r>
            <w:r w:rsidRPr="001E6795">
              <w:rPr>
                <w:sz w:val="14"/>
                <w:szCs w:val="14"/>
              </w:rPr>
              <w:t xml:space="preserve">  119/12 , 99/14, 123/14  126/14 - УС РС, 106/15 и 10/16 - други закон)</w:t>
            </w:r>
            <w:r w:rsidRPr="007A7335">
              <w:rPr>
                <w:sz w:val="14"/>
                <w:szCs w:val="14"/>
              </w:rPr>
              <w:t xml:space="preserve">, Закона о коморама здравствених радника </w:t>
            </w:r>
            <w:r w:rsidRPr="0025618A">
              <w:rPr>
                <w:sz w:val="14"/>
                <w:szCs w:val="14"/>
              </w:rPr>
              <w:t>(„Службени гласник РС”</w:t>
            </w:r>
            <w:r w:rsidRPr="001E6795">
              <w:rPr>
                <w:sz w:val="14"/>
                <w:szCs w:val="14"/>
              </w:rPr>
              <w:t>, бр. 107/05 и 99/10)</w:t>
            </w:r>
            <w:r>
              <w:rPr>
                <w:sz w:val="14"/>
                <w:szCs w:val="14"/>
              </w:rPr>
              <w:t xml:space="preserve"> </w:t>
            </w:r>
            <w:r w:rsidRPr="007A7335">
              <w:rPr>
                <w:sz w:val="14"/>
                <w:szCs w:val="14"/>
              </w:rPr>
              <w:t xml:space="preserve">и Закона о лековима и медицинским средствима </w:t>
            </w:r>
            <w:r w:rsidRPr="0025618A">
              <w:rPr>
                <w:sz w:val="14"/>
                <w:szCs w:val="14"/>
              </w:rPr>
              <w:lastRenderedPageBreak/>
              <w:t>(„Службени гласник РС”</w:t>
            </w:r>
            <w:r w:rsidRPr="001E6795">
              <w:rPr>
                <w:sz w:val="14"/>
                <w:szCs w:val="14"/>
              </w:rPr>
              <w:t>, бр. 30/10 и 107/12 )</w:t>
            </w:r>
            <w:r>
              <w:rPr>
                <w:sz w:val="14"/>
                <w:szCs w:val="14"/>
              </w:rPr>
              <w:t xml:space="preserve"> </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lastRenderedPageBreak/>
              <w:t>Израдити и усвoјити подзаконске прописе у складу са новим законским решењима</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spacing w:line="360" w:lineRule="auto"/>
              <w:rPr>
                <w:rFonts w:ascii="Times New Roman" w:hAnsi="Times New Roman"/>
                <w:sz w:val="14"/>
                <w:szCs w:val="14"/>
              </w:rPr>
            </w:pPr>
            <w:r w:rsidRPr="007A7335">
              <w:rPr>
                <w:rFonts w:ascii="Times New Roman" w:hAnsi="Times New Roman"/>
                <w:sz w:val="14"/>
                <w:szCs w:val="14"/>
              </w:rPr>
              <w:t>IV квартал 2017.  године</w:t>
            </w:r>
          </w:p>
          <w:p w:rsidR="005A14F4" w:rsidRPr="007A7335" w:rsidRDefault="005A14F4" w:rsidP="009606F2">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Министарство надлежно за послове здравља</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Усвојени нови и измењени постојећи подзаконски прописи у складу са новим законским решењима</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w:t>
            </w:r>
          </w:p>
        </w:tc>
      </w:tr>
      <w:tr w:rsidR="005A14F4" w:rsidRPr="007A7335" w:rsidTr="009606F2">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3.7.1.2.</w:t>
            </w:r>
          </w:p>
        </w:tc>
        <w:tc>
          <w:tcPr>
            <w:tcW w:w="173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Израдити анализу целокупног преосталог правног оквира у здравству са аспекта корупције и спровести неопходне измене у складу с њеним препорукама</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Израдити и доставити Влади Нацрт закона о изменама и допунама закона у складу са препорукама анализе </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068E2">
            <w:pPr>
              <w:pStyle w:val="BasicParagraph"/>
              <w:spacing w:line="360" w:lineRule="auto"/>
              <w:ind w:firstLine="0"/>
              <w:jc w:val="left"/>
              <w:rPr>
                <w:sz w:val="14"/>
                <w:szCs w:val="14"/>
              </w:rPr>
            </w:pPr>
            <w:r w:rsidRPr="007A7335">
              <w:rPr>
                <w:sz w:val="14"/>
                <w:szCs w:val="14"/>
              </w:rPr>
              <w:t>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Министарство надлежно за послове здравља</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Нацрти закона о изменама и допунама закона </w:t>
            </w:r>
            <w:r>
              <w:rPr>
                <w:sz w:val="14"/>
                <w:szCs w:val="14"/>
              </w:rPr>
              <w:t>који по својој садржини одговара</w:t>
            </w:r>
            <w:r w:rsidRPr="007A7335">
              <w:rPr>
                <w:sz w:val="14"/>
                <w:szCs w:val="14"/>
              </w:rPr>
              <w:t xml:space="preserve">ју препорукама анализе достављени Влади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84D24">
            <w:pPr>
              <w:pStyle w:val="NoParagraphStyle"/>
              <w:spacing w:line="360" w:lineRule="auto"/>
              <w:textAlignment w:val="auto"/>
              <w:rPr>
                <w:color w:val="auto"/>
                <w:sz w:val="14"/>
                <w:szCs w:val="14"/>
                <w:lang w:val="en-US"/>
              </w:rPr>
            </w:pPr>
            <w:r w:rsidRPr="007A7335">
              <w:rPr>
                <w:color w:val="auto"/>
                <w:sz w:val="14"/>
                <w:szCs w:val="14"/>
                <w:lang w:val="en-US"/>
              </w:rPr>
              <w:t xml:space="preserve">Средство верификације: Образложења из </w:t>
            </w:r>
            <w:r w:rsidRPr="007A7335">
              <w:rPr>
                <w:color w:val="auto"/>
                <w:sz w:val="14"/>
                <w:szCs w:val="14"/>
              </w:rPr>
              <w:t>Н</w:t>
            </w:r>
            <w:r w:rsidRPr="007A7335">
              <w:rPr>
                <w:color w:val="auto"/>
                <w:sz w:val="14"/>
                <w:szCs w:val="14"/>
                <w:lang w:val="en-US"/>
              </w:rPr>
              <w:t xml:space="preserve">ацрта закона која садрже објашњење о томе на који начин су препоруке анализе унете у текст нацрта </w:t>
            </w:r>
          </w:p>
        </w:tc>
      </w:tr>
      <w:tr w:rsidR="005A14F4" w:rsidRPr="007A733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9606F2">
            <w:pPr>
              <w:pStyle w:val="NoParagraphStyle"/>
              <w:spacing w:line="360" w:lineRule="auto"/>
              <w:textAlignment w:val="auto"/>
              <w:rPr>
                <w:color w:val="auto"/>
                <w:sz w:val="14"/>
                <w:szCs w:val="14"/>
                <w:lang w:val="en-US"/>
              </w:rPr>
            </w:pPr>
          </w:p>
        </w:tc>
        <w:tc>
          <w:tcPr>
            <w:tcW w:w="173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9606F2">
            <w:pPr>
              <w:pStyle w:val="NoParagraphStyle"/>
              <w:spacing w:line="360" w:lineRule="auto"/>
              <w:textAlignment w:val="auto"/>
              <w:rPr>
                <w:color w:val="auto"/>
                <w:sz w:val="14"/>
                <w:szCs w:val="14"/>
                <w:lang w:val="en-US"/>
              </w:rPr>
            </w:pP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2181A">
            <w:pPr>
              <w:pStyle w:val="BasicParagraph"/>
              <w:spacing w:line="360" w:lineRule="auto"/>
              <w:ind w:firstLine="0"/>
              <w:jc w:val="left"/>
              <w:rPr>
                <w:sz w:val="14"/>
                <w:szCs w:val="14"/>
              </w:rPr>
            </w:pPr>
            <w:r w:rsidRPr="007A7335">
              <w:rPr>
                <w:sz w:val="14"/>
                <w:szCs w:val="14"/>
              </w:rPr>
              <w:t xml:space="preserve">Поднети  Предлог закона о изменама и допунама закона Народној скупштини </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Влада </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Предлози закона о изменама и допунама закона </w:t>
            </w:r>
            <w:r>
              <w:rPr>
                <w:sz w:val="14"/>
                <w:szCs w:val="14"/>
              </w:rPr>
              <w:t>који по својој садржини одговара</w:t>
            </w:r>
            <w:r w:rsidRPr="007A7335">
              <w:rPr>
                <w:sz w:val="14"/>
                <w:szCs w:val="14"/>
              </w:rPr>
              <w:t>ју препорукама анализе  поднети Народној скупштини</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84D24">
            <w:pPr>
              <w:pStyle w:val="BasicParagraph"/>
              <w:spacing w:line="360" w:lineRule="auto"/>
              <w:ind w:firstLine="0"/>
              <w:jc w:val="left"/>
              <w:rPr>
                <w:sz w:val="14"/>
                <w:szCs w:val="14"/>
              </w:rPr>
            </w:pPr>
            <w:r w:rsidRPr="007A7335">
              <w:rPr>
                <w:sz w:val="14"/>
                <w:szCs w:val="14"/>
              </w:rPr>
              <w:t xml:space="preserve">Средство верификације: Образложења из Предлога закона која садрже објашњење о томе на који начин су препоруке анализе унете у текст предлога </w:t>
            </w:r>
          </w:p>
        </w:tc>
      </w:tr>
      <w:tr w:rsidR="005A14F4" w:rsidRPr="007A733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9606F2">
            <w:pPr>
              <w:pStyle w:val="NoParagraphStyle"/>
              <w:spacing w:line="360" w:lineRule="auto"/>
              <w:textAlignment w:val="auto"/>
              <w:rPr>
                <w:color w:val="auto"/>
                <w:sz w:val="14"/>
                <w:szCs w:val="14"/>
                <w:lang w:val="en-US"/>
              </w:rPr>
            </w:pPr>
          </w:p>
        </w:tc>
        <w:tc>
          <w:tcPr>
            <w:tcW w:w="173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9606F2">
            <w:pPr>
              <w:pStyle w:val="NoParagraphStyle"/>
              <w:spacing w:line="360" w:lineRule="auto"/>
              <w:textAlignment w:val="auto"/>
              <w:rPr>
                <w:color w:val="auto"/>
                <w:sz w:val="14"/>
                <w:szCs w:val="14"/>
                <w:lang w:val="en-US"/>
              </w:rPr>
            </w:pP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2181A">
            <w:pPr>
              <w:pStyle w:val="BasicParagraph"/>
              <w:spacing w:line="360" w:lineRule="auto"/>
              <w:ind w:firstLine="0"/>
              <w:jc w:val="left"/>
              <w:rPr>
                <w:sz w:val="14"/>
                <w:szCs w:val="14"/>
              </w:rPr>
            </w:pPr>
            <w:r w:rsidRPr="007A7335">
              <w:rPr>
                <w:sz w:val="14"/>
                <w:szCs w:val="14"/>
              </w:rPr>
              <w:t>Усвојити Закон о изменама и допунама закона</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068E2">
            <w:pPr>
              <w:pStyle w:val="BasicParagraph"/>
              <w:spacing w:line="360" w:lineRule="auto"/>
              <w:ind w:firstLine="0"/>
              <w:jc w:val="left"/>
              <w:rPr>
                <w:sz w:val="14"/>
                <w:szCs w:val="14"/>
              </w:rPr>
            </w:pPr>
            <w:r w:rsidRPr="007A7335">
              <w:rPr>
                <w:sz w:val="14"/>
                <w:szCs w:val="14"/>
              </w:rPr>
              <w:t>III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Народна скупштина</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 xml:space="preserve"> Закони о изменама и допунама закона усвојени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606F2">
            <w:pPr>
              <w:pStyle w:val="NoParagraphStyle"/>
              <w:spacing w:line="360" w:lineRule="auto"/>
              <w:textAlignment w:val="auto"/>
              <w:rPr>
                <w:color w:val="auto"/>
                <w:sz w:val="14"/>
                <w:szCs w:val="14"/>
                <w:lang w:val="en-US"/>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9606F2">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w:t>
      </w:r>
      <w:r>
        <w:rPr>
          <w:rFonts w:ascii="Times New Roman" w:hAnsi="Times New Roman"/>
          <w:bCs/>
          <w:kern w:val="1"/>
          <w:sz w:val="24"/>
          <w:szCs w:val="24"/>
          <w:lang w:eastAsia="hi-IN" w:bidi="hi-IN"/>
        </w:rPr>
        <w:t>Напомена</w:t>
      </w:r>
    </w:p>
    <w:p w:rsidR="005A14F4" w:rsidRPr="007A7335" w:rsidRDefault="005A14F4" w:rsidP="009606F2">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Pr>
          <w:rFonts w:ascii="Times New Roman" w:hAnsi="Times New Roman"/>
          <w:bCs/>
          <w:kern w:val="1"/>
          <w:sz w:val="24"/>
          <w:szCs w:val="24"/>
          <w:lang w:eastAsia="hi-IN" w:bidi="hi-IN"/>
        </w:rPr>
        <w:t>3.7.1.1. П</w:t>
      </w:r>
      <w:r w:rsidRPr="007A7335">
        <w:rPr>
          <w:rFonts w:ascii="Times New Roman" w:hAnsi="Times New Roman"/>
          <w:bCs/>
          <w:kern w:val="1"/>
          <w:sz w:val="24"/>
          <w:szCs w:val="24"/>
          <w:lang w:eastAsia="hi-IN" w:bidi="hi-IN"/>
        </w:rPr>
        <w:t xml:space="preserve">рати се </w:t>
      </w:r>
      <w:r>
        <w:rPr>
          <w:rFonts w:ascii="Times New Roman" w:hAnsi="Times New Roman"/>
          <w:bCs/>
          <w:kern w:val="1"/>
          <w:sz w:val="24"/>
          <w:szCs w:val="24"/>
          <w:lang w:eastAsia="hi-IN" w:bidi="hi-IN"/>
        </w:rPr>
        <w:t>кроз Акциони план за Поглавље</w:t>
      </w:r>
      <w:r w:rsidRPr="007A7335">
        <w:rPr>
          <w:rFonts w:ascii="Times New Roman" w:hAnsi="Times New Roman"/>
          <w:bCs/>
          <w:kern w:val="1"/>
          <w:sz w:val="24"/>
          <w:szCs w:val="24"/>
          <w:lang w:eastAsia="hi-IN" w:bidi="hi-IN"/>
        </w:rPr>
        <w:t xml:space="preserve"> 23,</w:t>
      </w:r>
      <w:r>
        <w:rPr>
          <w:rFonts w:ascii="Times New Roman" w:hAnsi="Times New Roman"/>
          <w:bCs/>
          <w:kern w:val="1"/>
          <w:sz w:val="24"/>
          <w:szCs w:val="24"/>
          <w:lang w:eastAsia="hi-IN" w:bidi="hi-IN"/>
        </w:rPr>
        <w:t xml:space="preserve"> активности</w:t>
      </w:r>
      <w:r w:rsidRPr="007A7335">
        <w:rPr>
          <w:rFonts w:ascii="Times New Roman" w:hAnsi="Times New Roman"/>
          <w:bCs/>
          <w:kern w:val="1"/>
          <w:sz w:val="24"/>
          <w:szCs w:val="24"/>
          <w:lang w:eastAsia="hi-IN" w:bidi="hi-IN"/>
        </w:rPr>
        <w:t xml:space="preserve"> 2.2.10.1. и 2.2.10.2.</w:t>
      </w:r>
    </w:p>
    <w:p w:rsidR="005A14F4" w:rsidRPr="007A7335" w:rsidRDefault="005A14F4" w:rsidP="009606F2">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 xml:space="preserve">3.7.1.2.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3.7.1.1.</w:t>
      </w:r>
    </w:p>
    <w:p w:rsidR="005A14F4" w:rsidRPr="007A7335" w:rsidRDefault="005A14F4" w:rsidP="009606F2">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3.7.1.3. 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3.7.1.2.</w:t>
      </w:r>
    </w:p>
    <w:p w:rsidR="005A14F4" w:rsidRPr="007A7335" w:rsidRDefault="005A14F4" w:rsidP="009606F2">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3.7.1.4. Мера се брише.</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AA685D">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3.7. ЗДРАВСТВО, циљ 3.7.2., мере 3.7.2.1., 3.7.2.2. и 3.7.2.3. мењају се и гласе:</w:t>
      </w:r>
    </w:p>
    <w:p w:rsidR="005A14F4" w:rsidRPr="007A7335" w:rsidRDefault="005A14F4" w:rsidP="00AA685D">
      <w:pPr>
        <w:pStyle w:val="BasicParagraph"/>
        <w:spacing w:line="360" w:lineRule="auto"/>
        <w:ind w:firstLine="0"/>
        <w:rPr>
          <w:sz w:val="24"/>
          <w:szCs w:val="24"/>
        </w:rPr>
      </w:pPr>
    </w:p>
    <w:tbl>
      <w:tblPr>
        <w:tblW w:w="10480" w:type="dxa"/>
        <w:tblInd w:w="-699" w:type="dxa"/>
        <w:tblLayout w:type="fixed"/>
        <w:tblCellMar>
          <w:left w:w="0" w:type="dxa"/>
          <w:right w:w="0" w:type="dxa"/>
        </w:tblCellMar>
        <w:tblLook w:val="0000" w:firstRow="0" w:lastRow="0" w:firstColumn="0" w:lastColumn="0" w:noHBand="0" w:noVBand="0"/>
      </w:tblPr>
      <w:tblGrid>
        <w:gridCol w:w="664"/>
        <w:gridCol w:w="1748"/>
        <w:gridCol w:w="1831"/>
        <w:gridCol w:w="1002"/>
        <w:gridCol w:w="1134"/>
        <w:gridCol w:w="1082"/>
        <w:gridCol w:w="1118"/>
        <w:gridCol w:w="1901"/>
      </w:tblGrid>
      <w:tr w:rsidR="005A14F4" w:rsidRPr="007A7335" w:rsidTr="00DC72A4">
        <w:trPr>
          <w:trHeight w:val="196"/>
        </w:trPr>
        <w:tc>
          <w:tcPr>
            <w:tcW w:w="104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DC72A4">
        <w:trPr>
          <w:trHeight w:val="194"/>
        </w:trPr>
        <w:tc>
          <w:tcPr>
            <w:tcW w:w="104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3.7</w:t>
            </w:r>
            <w:r>
              <w:rPr>
                <w:rStyle w:val="bold"/>
                <w:bCs/>
                <w:color w:val="auto"/>
                <w:sz w:val="14"/>
                <w:szCs w:val="14"/>
              </w:rPr>
              <w:t>.</w:t>
            </w:r>
            <w:r w:rsidRPr="007A7335">
              <w:rPr>
                <w:rStyle w:val="bold"/>
                <w:bCs/>
                <w:color w:val="auto"/>
                <w:sz w:val="14"/>
                <w:szCs w:val="14"/>
              </w:rPr>
              <w:t xml:space="preserve"> ЗДРАВСТВО </w:t>
            </w:r>
          </w:p>
        </w:tc>
      </w:tr>
      <w:tr w:rsidR="005A14F4" w:rsidRPr="007A733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C72A4">
            <w:pPr>
              <w:pStyle w:val="BasicParagraph"/>
              <w:spacing w:line="360" w:lineRule="auto"/>
              <w:ind w:firstLine="0"/>
              <w:jc w:val="left"/>
              <w:rPr>
                <w:b/>
                <w:color w:val="auto"/>
                <w:sz w:val="14"/>
                <w:szCs w:val="14"/>
              </w:rPr>
            </w:pPr>
            <w:r w:rsidRPr="00E17924">
              <w:rPr>
                <w:b/>
                <w:color w:val="auto"/>
                <w:sz w:val="14"/>
                <w:szCs w:val="14"/>
              </w:rPr>
              <w:t>3.7.2.</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6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Успостављени ефикасни механизми за интегритет, одговорност и транспарентност у доношењу и спровођењу одлука</w:t>
            </w:r>
          </w:p>
        </w:tc>
      </w:tr>
      <w:tr w:rsidR="005A14F4" w:rsidRPr="007A733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6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Објављени стандарди када је реч о сукобу интереса за све видове клиничких истраживања и донација до краја 2017. године </w:t>
            </w:r>
          </w:p>
        </w:tc>
      </w:tr>
      <w:tr w:rsidR="005A14F4" w:rsidRPr="007A7335" w:rsidTr="00DC72A4">
        <w:trPr>
          <w:trHeight w:val="60"/>
        </w:trPr>
        <w:tc>
          <w:tcPr>
            <w:tcW w:w="6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3.7.2.1</w:t>
            </w:r>
            <w:r>
              <w:rPr>
                <w:color w:val="auto"/>
                <w:sz w:val="14"/>
                <w:szCs w:val="14"/>
              </w:rPr>
              <w:t>.</w:t>
            </w:r>
          </w:p>
        </w:tc>
        <w:tc>
          <w:tcPr>
            <w:tcW w:w="174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Изменити Закон о здравственој заштити и Закон о лековима и медицинским средствима тако да се јасним и транспарентним правилима уреди област донација медицинских апарата, лекова и медицинских средстава; однос са фармацеутском индустријом; висина и поступање са поклоном; као и сукоб интереса здравствених радника и сарадника, као и лица која обављају функције (а немају статус функционера у смислу Закона о Агенцији за борбу против корупције)</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D2600">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нацрте закона о изменама и допунама закона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послове здравља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Нацрти закона о изменама и допунама закона </w:t>
            </w:r>
            <w:r>
              <w:rPr>
                <w:color w:val="auto"/>
                <w:sz w:val="14"/>
                <w:szCs w:val="14"/>
              </w:rPr>
              <w:t>који по својој садржини одговара</w:t>
            </w:r>
            <w:r w:rsidRPr="007A7335">
              <w:rPr>
                <w:color w:val="auto"/>
                <w:sz w:val="14"/>
                <w:szCs w:val="14"/>
              </w:rPr>
              <w:t xml:space="preserve">ју инструкцијама из мере достављени Влади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DC72A4">
            <w:pPr>
              <w:pStyle w:val="BasicParagraph"/>
              <w:spacing w:line="360" w:lineRule="auto"/>
              <w:ind w:firstLine="0"/>
              <w:jc w:val="left"/>
              <w:rPr>
                <w:color w:val="auto"/>
                <w:sz w:val="14"/>
                <w:szCs w:val="14"/>
              </w:rPr>
            </w:pP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21F6">
            <w:pPr>
              <w:pStyle w:val="BasicParagraph"/>
              <w:spacing w:line="360" w:lineRule="auto"/>
              <w:ind w:firstLine="0"/>
              <w:jc w:val="left"/>
              <w:rPr>
                <w:color w:val="auto"/>
                <w:sz w:val="14"/>
                <w:szCs w:val="14"/>
              </w:rPr>
            </w:pPr>
            <w:r w:rsidRPr="007A7335">
              <w:rPr>
                <w:color w:val="auto"/>
                <w:sz w:val="14"/>
                <w:szCs w:val="14"/>
              </w:rPr>
              <w:t xml:space="preserve">Средство верификације: Образложења из нацрта закона која садрже објашњење о томе на који начин су инструкције из мере унете у текст нацрта </w:t>
            </w:r>
          </w:p>
        </w:tc>
      </w:tr>
      <w:tr w:rsidR="005A14F4" w:rsidRPr="007A733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D2600">
            <w:pPr>
              <w:pStyle w:val="BasicParagraph"/>
              <w:spacing w:line="360" w:lineRule="auto"/>
              <w:ind w:firstLine="0"/>
              <w:jc w:val="left"/>
              <w:rPr>
                <w:color w:val="auto"/>
                <w:sz w:val="14"/>
                <w:szCs w:val="14"/>
              </w:rPr>
            </w:pPr>
            <w:r w:rsidRPr="007A7335">
              <w:rPr>
                <w:color w:val="auto"/>
                <w:sz w:val="14"/>
                <w:szCs w:val="14"/>
              </w:rPr>
              <w:t xml:space="preserve">Поднети предлоге закона о изменама и допунама закона Народној скупштини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17AC">
            <w:pPr>
              <w:pStyle w:val="BasicParagraph"/>
              <w:spacing w:line="360" w:lineRule="auto"/>
              <w:ind w:firstLine="0"/>
              <w:jc w:val="left"/>
              <w:rPr>
                <w:color w:val="auto"/>
                <w:sz w:val="14"/>
                <w:szCs w:val="14"/>
              </w:rPr>
            </w:pPr>
            <w:r w:rsidRPr="007A7335">
              <w:rPr>
                <w:color w:val="auto"/>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Предлози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ју инструкцијама из мере поднети Народној скупштини</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21F6">
            <w:pPr>
              <w:pStyle w:val="BasicParagraph"/>
              <w:spacing w:line="360" w:lineRule="auto"/>
              <w:ind w:firstLine="0"/>
              <w:jc w:val="left"/>
              <w:rPr>
                <w:color w:val="auto"/>
                <w:sz w:val="14"/>
                <w:szCs w:val="14"/>
              </w:rPr>
            </w:pPr>
            <w:r w:rsidRPr="007A7335">
              <w:rPr>
                <w:color w:val="auto"/>
                <w:sz w:val="14"/>
                <w:szCs w:val="14"/>
              </w:rPr>
              <w:t xml:space="preserve">Средство верификације: Образложења из предлога закона која садрже објашњење о томе на који начин су инструкције из мере унете у текст предлога </w:t>
            </w:r>
          </w:p>
        </w:tc>
      </w:tr>
      <w:tr w:rsidR="005A14F4" w:rsidRPr="007A733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Усвојити законе о изменама и допунама закона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17AC">
            <w:pPr>
              <w:pStyle w:val="BasicParagraph"/>
              <w:spacing w:line="360" w:lineRule="auto"/>
              <w:ind w:firstLine="0"/>
              <w:jc w:val="left"/>
              <w:rPr>
                <w:color w:val="auto"/>
                <w:sz w:val="14"/>
                <w:szCs w:val="14"/>
              </w:rPr>
            </w:pPr>
            <w:r w:rsidRPr="007A7335">
              <w:rPr>
                <w:color w:val="auto"/>
                <w:sz w:val="14"/>
                <w:szCs w:val="14"/>
              </w:rPr>
              <w:t>IV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Народна скупштина</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Закони о изменама и допунама закона усвојени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NoParagraphStyle"/>
              <w:spacing w:line="360" w:lineRule="auto"/>
              <w:textAlignment w:val="auto"/>
              <w:rPr>
                <w:color w:val="auto"/>
                <w:sz w:val="14"/>
                <w:szCs w:val="14"/>
                <w:lang w:val="en-US"/>
              </w:rPr>
            </w:pPr>
          </w:p>
        </w:tc>
      </w:tr>
      <w:tr w:rsidR="005A14F4" w:rsidRPr="007A733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3.7.2.2</w:t>
            </w:r>
            <w:r>
              <w:rPr>
                <w:color w:val="auto"/>
                <w:sz w:val="14"/>
                <w:szCs w:val="14"/>
              </w:rPr>
              <w:t>.</w:t>
            </w:r>
          </w:p>
        </w:tc>
        <w:tc>
          <w:tcPr>
            <w:tcW w:w="174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77B94">
            <w:pPr>
              <w:pStyle w:val="BasicParagraph"/>
              <w:spacing w:line="360" w:lineRule="auto"/>
              <w:ind w:firstLine="0"/>
              <w:jc w:val="left"/>
              <w:rPr>
                <w:color w:val="auto"/>
                <w:sz w:val="14"/>
                <w:szCs w:val="14"/>
              </w:rPr>
            </w:pPr>
            <w:r w:rsidRPr="007A7335">
              <w:rPr>
                <w:color w:val="auto"/>
                <w:sz w:val="14"/>
                <w:szCs w:val="14"/>
              </w:rPr>
              <w:t xml:space="preserve">Изменити Закон о донацијама и хуманитарној помоћи </w:t>
            </w:r>
            <w:r w:rsidRPr="001E6795">
              <w:rPr>
                <w:sz w:val="14"/>
                <w:szCs w:val="14"/>
              </w:rPr>
              <w:t>("Службени лист СРЈ", бр. 53/01, 61/01 и 36/02 )</w:t>
            </w:r>
            <w:r>
              <w:rPr>
                <w:sz w:val="14"/>
                <w:szCs w:val="14"/>
              </w:rPr>
              <w:t xml:space="preserve"> </w:t>
            </w:r>
            <w:r w:rsidRPr="007A7335">
              <w:rPr>
                <w:color w:val="auto"/>
                <w:sz w:val="14"/>
                <w:szCs w:val="14"/>
              </w:rPr>
              <w:t>тако да се јасним и транспарентним правилима уреди област донација медицинских апарата, лекова и медицинских средстава, као и да се уведе обавеза код донација у здравству да се оформи комисија која ће процењивати оправданост, трошкове и исплативост донација</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Израдити и доставити Влади Нацрт закона о изменама и допунама закона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17AC">
            <w:pPr>
              <w:pStyle w:val="BasicParagraph"/>
              <w:spacing w:line="360" w:lineRule="auto"/>
              <w:ind w:firstLine="0"/>
              <w:jc w:val="left"/>
              <w:rPr>
                <w:color w:val="auto"/>
                <w:sz w:val="14"/>
                <w:szCs w:val="14"/>
              </w:rPr>
            </w:pPr>
            <w:r w:rsidRPr="007A7335">
              <w:rPr>
                <w:color w:val="auto"/>
                <w:sz w:val="14"/>
                <w:szCs w:val="14"/>
              </w:rPr>
              <w:t>III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21F6">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послове финансија </w:t>
            </w:r>
            <w:r>
              <w:rPr>
                <w:color w:val="auto"/>
                <w:sz w:val="14"/>
                <w:szCs w:val="14"/>
              </w:rPr>
              <w:t>у сарадњи са министарством надлежним за послове здравља</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Нацрт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из мере и напомене достављен Влади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p w:rsidR="005A14F4" w:rsidRPr="007A7335" w:rsidRDefault="005A14F4" w:rsidP="00DC72A4">
            <w:pPr>
              <w:pStyle w:val="BasicParagraph"/>
              <w:spacing w:line="360" w:lineRule="auto"/>
              <w:ind w:firstLine="0"/>
              <w:jc w:val="left"/>
              <w:rPr>
                <w:color w:val="auto"/>
                <w:sz w:val="14"/>
                <w:szCs w:val="14"/>
              </w:rPr>
            </w:pPr>
          </w:p>
          <w:p w:rsidR="005A14F4" w:rsidRPr="007A7335" w:rsidRDefault="005A14F4" w:rsidP="00DC72A4">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DC72A4">
            <w:pPr>
              <w:pStyle w:val="BasicParagraph"/>
              <w:spacing w:line="360" w:lineRule="auto"/>
              <w:ind w:firstLine="0"/>
              <w:jc w:val="left"/>
              <w:rPr>
                <w:color w:val="auto"/>
                <w:sz w:val="14"/>
                <w:szCs w:val="14"/>
              </w:rPr>
            </w:pP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Закон треба да предвиђа да се комисија образује на нивоу здравствене установе; у сарадњи са министарством надлежним за послове здравља.</w:t>
            </w:r>
          </w:p>
          <w:p w:rsidR="005A14F4" w:rsidRPr="007A7335" w:rsidRDefault="005A14F4" w:rsidP="00077B94">
            <w:pPr>
              <w:pStyle w:val="BasicParagraph"/>
              <w:spacing w:line="360" w:lineRule="auto"/>
              <w:ind w:firstLine="0"/>
              <w:jc w:val="left"/>
              <w:rPr>
                <w:color w:val="auto"/>
                <w:sz w:val="14"/>
                <w:szCs w:val="14"/>
              </w:rPr>
            </w:pPr>
            <w:r w:rsidRPr="007A7335">
              <w:rPr>
                <w:color w:val="auto"/>
                <w:sz w:val="14"/>
                <w:szCs w:val="14"/>
              </w:rPr>
              <w:t xml:space="preserve">Средство верификације: Образложење из Нацрта закона које садржи објашњење о томе на који начин су инструкције из мере и напомене унете у текст нацрта </w:t>
            </w:r>
          </w:p>
        </w:tc>
      </w:tr>
      <w:tr w:rsidR="005A14F4" w:rsidRPr="007A733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bg-BG"/>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Поднети Предлог закона о изменама и допунама закона Народној скупштини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17AC">
            <w:pPr>
              <w:pStyle w:val="BasicParagraph"/>
              <w:spacing w:line="360" w:lineRule="auto"/>
              <w:ind w:firstLine="0"/>
              <w:jc w:val="left"/>
              <w:rPr>
                <w:color w:val="auto"/>
                <w:sz w:val="14"/>
                <w:szCs w:val="14"/>
              </w:rPr>
            </w:pPr>
            <w:r w:rsidRPr="007A7335">
              <w:rPr>
                <w:color w:val="auto"/>
                <w:sz w:val="14"/>
                <w:szCs w:val="14"/>
              </w:rPr>
              <w:t xml:space="preserve">IV квартал 2018. године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Предлог закона о изменама и допунама закона</w:t>
            </w:r>
            <w:r w:rsidRPr="007A7335">
              <w:rPr>
                <w:color w:val="auto"/>
              </w:rPr>
              <w:t xml:space="preserve"> </w:t>
            </w:r>
            <w:r>
              <w:rPr>
                <w:color w:val="auto"/>
                <w:sz w:val="14"/>
                <w:szCs w:val="14"/>
              </w:rPr>
              <w:t>који по својој садржини одговара</w:t>
            </w:r>
            <w:r w:rsidRPr="007A7335">
              <w:rPr>
                <w:color w:val="auto"/>
                <w:sz w:val="14"/>
                <w:szCs w:val="14"/>
              </w:rPr>
              <w:t xml:space="preserve"> инструкцијама из мере и напомене поднет Народној скупштини</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077B94">
            <w:pPr>
              <w:pStyle w:val="BasicParagraph"/>
              <w:spacing w:line="360" w:lineRule="auto"/>
              <w:ind w:firstLine="0"/>
              <w:jc w:val="left"/>
              <w:rPr>
                <w:color w:val="auto"/>
                <w:sz w:val="14"/>
                <w:szCs w:val="14"/>
              </w:rPr>
            </w:pPr>
            <w:r w:rsidRPr="007A7335">
              <w:rPr>
                <w:color w:val="auto"/>
                <w:sz w:val="14"/>
                <w:szCs w:val="14"/>
              </w:rPr>
              <w:t xml:space="preserve"> Средство верификације: Образложење из Предлога закона које садржи објашњење о томе на који начин су инструкције из мере и напомене унете у текст предлога </w:t>
            </w:r>
          </w:p>
        </w:tc>
      </w:tr>
      <w:tr w:rsidR="005A14F4" w:rsidRPr="007A733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C72A4">
            <w:pPr>
              <w:pStyle w:val="NoParagraphStyle"/>
              <w:spacing w:line="360" w:lineRule="auto"/>
              <w:textAlignment w:val="auto"/>
              <w:rPr>
                <w:color w:val="auto"/>
                <w:sz w:val="14"/>
                <w:szCs w:val="14"/>
                <w:lang w:val="en-U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Усвојити Закон о изменама </w:t>
            </w:r>
            <w:r w:rsidRPr="007A7335">
              <w:rPr>
                <w:color w:val="auto"/>
                <w:sz w:val="14"/>
                <w:szCs w:val="14"/>
              </w:rPr>
              <w:lastRenderedPageBreak/>
              <w:t>и допунама закона</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817AC">
            <w:pPr>
              <w:pStyle w:val="BasicParagraph"/>
              <w:spacing w:line="360" w:lineRule="auto"/>
              <w:ind w:firstLine="0"/>
              <w:jc w:val="left"/>
              <w:rPr>
                <w:color w:val="auto"/>
                <w:sz w:val="14"/>
                <w:szCs w:val="14"/>
              </w:rPr>
            </w:pPr>
            <w:r w:rsidRPr="007A7335">
              <w:rPr>
                <w:color w:val="auto"/>
                <w:sz w:val="14"/>
                <w:szCs w:val="14"/>
              </w:rPr>
              <w:lastRenderedPageBreak/>
              <w:t xml:space="preserve">IV квартал </w:t>
            </w:r>
            <w:r w:rsidRPr="007A7335">
              <w:rPr>
                <w:color w:val="auto"/>
                <w:sz w:val="14"/>
                <w:szCs w:val="14"/>
              </w:rPr>
              <w:lastRenderedPageBreak/>
              <w:t xml:space="preserve">2018. године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Народна </w:t>
            </w:r>
            <w:r w:rsidRPr="007A7335">
              <w:rPr>
                <w:color w:val="auto"/>
                <w:sz w:val="14"/>
                <w:szCs w:val="14"/>
              </w:rPr>
              <w:lastRenderedPageBreak/>
              <w:t>скупштина</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 xml:space="preserve">Закон о </w:t>
            </w:r>
            <w:r w:rsidRPr="007A7335">
              <w:rPr>
                <w:color w:val="auto"/>
                <w:sz w:val="14"/>
                <w:szCs w:val="14"/>
              </w:rPr>
              <w:lastRenderedPageBreak/>
              <w:t xml:space="preserve">изменама и допунама закона усвојен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lastRenderedPageBreak/>
              <w:t>Нису потребни</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DC72A4">
        <w:trPr>
          <w:trHeight w:val="60"/>
        </w:trPr>
        <w:tc>
          <w:tcPr>
            <w:tcW w:w="6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3.7.2.3</w:t>
            </w:r>
            <w:r>
              <w:rPr>
                <w:color w:val="auto"/>
                <w:sz w:val="14"/>
                <w:szCs w:val="14"/>
              </w:rPr>
              <w:t>.</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Обезбедити транспарентност јавних набавки које спроводе  здравствене установе</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Објављивање извештаја о јавним набавкама које спроводе здравствене установе</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послове здравља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Објављени извештаји   о јавним набавкама које спроводе здравстевне установе на интернет страници министарства надлежног за послове здравља који се ажурирају на кварталном нивоу</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Нису потребни</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C72A4">
            <w:pPr>
              <w:pStyle w:val="BasicParagraph"/>
              <w:spacing w:line="360" w:lineRule="auto"/>
              <w:ind w:firstLine="0"/>
              <w:jc w:val="left"/>
              <w:rPr>
                <w:color w:val="auto"/>
                <w:sz w:val="14"/>
                <w:szCs w:val="14"/>
              </w:rPr>
            </w:pPr>
            <w:r w:rsidRPr="007A7335">
              <w:rPr>
                <w:color w:val="auto"/>
                <w:sz w:val="14"/>
                <w:szCs w:val="14"/>
              </w:rPr>
              <w:t>Мера се односи на сваку здравствену установу</w:t>
            </w:r>
          </w:p>
        </w:tc>
      </w:tr>
    </w:tbl>
    <w:p w:rsidR="005A14F4" w:rsidRPr="007A7335" w:rsidRDefault="005A14F4" w:rsidP="00DC72A4">
      <w:pPr>
        <w:pStyle w:val="BasicParagraph"/>
        <w:spacing w:line="360" w:lineRule="auto"/>
        <w:ind w:firstLine="0"/>
        <w:rPr>
          <w:sz w:val="14"/>
          <w:szCs w:val="14"/>
        </w:rPr>
      </w:pPr>
    </w:p>
    <w:p w:rsidR="005A14F4" w:rsidRPr="007A7335" w:rsidRDefault="005A14F4" w:rsidP="00132733">
      <w:pPr>
        <w:pStyle w:val="BasicParagraph"/>
        <w:spacing w:line="360" w:lineRule="auto"/>
        <w:rPr>
          <w:sz w:val="14"/>
          <w:szCs w:val="14"/>
        </w:rPr>
      </w:pPr>
    </w:p>
    <w:p w:rsidR="005A14F4" w:rsidRDefault="005A14F4" w:rsidP="00AA685D">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w:t>
      </w:r>
      <w:r>
        <w:rPr>
          <w:rFonts w:ascii="Times New Roman" w:hAnsi="Times New Roman"/>
          <w:bCs/>
          <w:kern w:val="1"/>
          <w:sz w:val="24"/>
          <w:szCs w:val="24"/>
          <w:lang w:eastAsia="hi-IN" w:bidi="hi-IN"/>
        </w:rPr>
        <w:t>Напомена</w:t>
      </w:r>
    </w:p>
    <w:p w:rsidR="005A14F4" w:rsidRPr="007A7335" w:rsidRDefault="005A14F4" w:rsidP="00AA685D">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3.7.2.1. Мера је реализована.</w:t>
      </w:r>
    </w:p>
    <w:p w:rsidR="005A14F4" w:rsidRPr="007A7335" w:rsidRDefault="005A14F4" w:rsidP="00AA685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 xml:space="preserve">3.7.2.2.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3.7.2.1.</w:t>
      </w:r>
    </w:p>
    <w:p w:rsidR="005A14F4" w:rsidRPr="007A7335" w:rsidRDefault="005A14F4" w:rsidP="00AA685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 xml:space="preserve">3.7.2.3.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3.7.2.2.</w:t>
      </w:r>
    </w:p>
    <w:p w:rsidR="005A14F4" w:rsidRPr="007A7335" w:rsidRDefault="005A14F4" w:rsidP="00AA685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3.7.2.4. Прва активност је реализована. Друга, трећа, четврта и пета активност се прате кроз Акциони план за Поглавље 23, активност 2.2.10.5.</w:t>
      </w:r>
    </w:p>
    <w:p w:rsidR="005A14F4" w:rsidRPr="007A7335" w:rsidRDefault="005A14F4" w:rsidP="00AA685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3.7.2.5. Мера се брише.</w:t>
      </w:r>
    </w:p>
    <w:p w:rsidR="005A14F4" w:rsidRPr="007A7335" w:rsidRDefault="005A14F4" w:rsidP="00AA685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3.7.2.6. 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3.7.2.3.</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A23001">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3.7. ЗДРАВСТВО, циљ 3.7.3., мера 3.7.3.1. мења се и гласи:</w:t>
      </w:r>
    </w:p>
    <w:p w:rsidR="005A14F4" w:rsidRPr="007A7335" w:rsidRDefault="005A14F4" w:rsidP="00B67811">
      <w:pPr>
        <w:pStyle w:val="BasicParagraph"/>
        <w:spacing w:line="360" w:lineRule="auto"/>
        <w:ind w:firstLine="0"/>
        <w:rPr>
          <w:sz w:val="14"/>
          <w:szCs w:val="14"/>
        </w:rPr>
      </w:pPr>
    </w:p>
    <w:p w:rsidR="005A14F4" w:rsidRPr="007A7335" w:rsidRDefault="005A14F4" w:rsidP="00132733">
      <w:pPr>
        <w:pStyle w:val="BasicParagraph"/>
        <w:spacing w:line="360" w:lineRule="auto"/>
        <w:rPr>
          <w:sz w:val="14"/>
          <w:szCs w:val="14"/>
        </w:rPr>
      </w:pPr>
    </w:p>
    <w:tbl>
      <w:tblPr>
        <w:tblW w:w="10478" w:type="dxa"/>
        <w:tblInd w:w="-699" w:type="dxa"/>
        <w:tblLayout w:type="fixed"/>
        <w:tblCellMar>
          <w:left w:w="0" w:type="dxa"/>
          <w:right w:w="0" w:type="dxa"/>
        </w:tblCellMar>
        <w:tblLook w:val="0000" w:firstRow="0" w:lastRow="0" w:firstColumn="0" w:lastColumn="0" w:noHBand="0" w:noVBand="0"/>
      </w:tblPr>
      <w:tblGrid>
        <w:gridCol w:w="674"/>
        <w:gridCol w:w="1769"/>
        <w:gridCol w:w="1817"/>
        <w:gridCol w:w="985"/>
        <w:gridCol w:w="1134"/>
        <w:gridCol w:w="1181"/>
        <w:gridCol w:w="1023"/>
        <w:gridCol w:w="1895"/>
      </w:tblGrid>
      <w:tr w:rsidR="005A14F4" w:rsidRPr="007A7335" w:rsidTr="00A23001">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A23001">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3.7</w:t>
            </w:r>
            <w:r>
              <w:rPr>
                <w:rStyle w:val="bold"/>
                <w:bCs/>
                <w:sz w:val="14"/>
                <w:szCs w:val="14"/>
              </w:rPr>
              <w:t>.</w:t>
            </w:r>
            <w:r w:rsidRPr="007A7335">
              <w:rPr>
                <w:rStyle w:val="bold"/>
                <w:bCs/>
                <w:sz w:val="14"/>
                <w:szCs w:val="14"/>
              </w:rPr>
              <w:t xml:space="preserve"> ЗДРАВСТВО </w:t>
            </w:r>
          </w:p>
        </w:tc>
      </w:tr>
      <w:tr w:rsidR="005A14F4" w:rsidRPr="007A7335" w:rsidTr="00A23001">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16744D">
            <w:pPr>
              <w:pStyle w:val="BasicParagraph"/>
              <w:spacing w:line="360" w:lineRule="auto"/>
              <w:ind w:firstLine="0"/>
              <w:jc w:val="left"/>
              <w:rPr>
                <w:sz w:val="14"/>
                <w:szCs w:val="14"/>
              </w:rPr>
            </w:pPr>
            <w:r w:rsidRPr="007A7335">
              <w:rPr>
                <w:rStyle w:val="bold"/>
                <w:bCs/>
                <w:sz w:val="14"/>
                <w:szCs w:val="14"/>
              </w:rPr>
              <w:t>3.7.3</w:t>
            </w:r>
            <w:r>
              <w:rPr>
                <w:rStyle w:val="bold"/>
                <w:bCs/>
                <w:sz w:val="14"/>
                <w:szCs w:val="14"/>
              </w:rPr>
              <w:t>.</w:t>
            </w: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3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Транспарентан информациони систем у здравству и учешће грађана у контроли рада здравствених институција, у складу са законском заштитом података о личности</w:t>
            </w:r>
          </w:p>
        </w:tc>
      </w:tr>
      <w:tr w:rsidR="005A14F4" w:rsidRPr="007A7335" w:rsidTr="00A23001">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3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Проценат јавних здравствених установа које су у потпуности усвојиле јединствени информациони систем са електронским здравственим документима, а који је одобрен од стране Повереника за информације од јавног значаја, износи 75% до краја 2017. године </w:t>
            </w:r>
          </w:p>
        </w:tc>
      </w:tr>
      <w:tr w:rsidR="005A14F4" w:rsidRPr="007A7335" w:rsidTr="00383A87">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Бр.</w:t>
            </w: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8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383A87">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3.7.3.1</w:t>
            </w:r>
            <w:r>
              <w:rPr>
                <w:sz w:val="14"/>
                <w:szCs w:val="14"/>
              </w:rPr>
              <w:t>.</w:t>
            </w:r>
          </w:p>
        </w:tc>
        <w:tc>
          <w:tcPr>
            <w:tcW w:w="176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Израдити јединствени информациони систем на </w:t>
            </w:r>
            <w:r w:rsidRPr="007A7335">
              <w:rPr>
                <w:sz w:val="14"/>
                <w:szCs w:val="14"/>
              </w:rPr>
              <w:lastRenderedPageBreak/>
              <w:t>свим нивоима здравствене заштите</w:t>
            </w:r>
          </w:p>
        </w:tc>
        <w:tc>
          <w:tcPr>
            <w:tcW w:w="18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Израдити јединствену базу података листа чекања на </w:t>
            </w:r>
            <w:r w:rsidRPr="007A7335">
              <w:rPr>
                <w:sz w:val="14"/>
                <w:szCs w:val="14"/>
              </w:rPr>
              <w:lastRenderedPageBreak/>
              <w:t>специјалистичке прегледе и оперативне захвате</w:t>
            </w:r>
          </w:p>
        </w:tc>
        <w:tc>
          <w:tcPr>
            <w:tcW w:w="9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spacing w:line="360" w:lineRule="auto"/>
              <w:rPr>
                <w:rFonts w:ascii="Times New Roman" w:hAnsi="Times New Roman"/>
                <w:sz w:val="14"/>
                <w:szCs w:val="14"/>
              </w:rPr>
            </w:pPr>
            <w:r w:rsidRPr="007A7335">
              <w:rPr>
                <w:rFonts w:ascii="Times New Roman" w:hAnsi="Times New Roman"/>
                <w:color w:val="FF0000"/>
                <w:sz w:val="14"/>
                <w:szCs w:val="14"/>
              </w:rPr>
              <w:lastRenderedPageBreak/>
              <w:t xml:space="preserve"> </w:t>
            </w:r>
            <w:r w:rsidRPr="007A7335">
              <w:rPr>
                <w:rFonts w:ascii="Times New Roman" w:hAnsi="Times New Roman"/>
                <w:sz w:val="14"/>
                <w:szCs w:val="14"/>
              </w:rPr>
              <w:t xml:space="preserve">IV квартал </w:t>
            </w:r>
            <w:r w:rsidRPr="007A7335">
              <w:rPr>
                <w:rFonts w:ascii="Times New Roman" w:hAnsi="Times New Roman"/>
                <w:sz w:val="14"/>
                <w:szCs w:val="14"/>
              </w:rPr>
              <w:lastRenderedPageBreak/>
              <w:t>2018. године</w:t>
            </w:r>
          </w:p>
          <w:p w:rsidR="005A14F4" w:rsidRPr="007A7335" w:rsidRDefault="005A14F4" w:rsidP="0016744D">
            <w:pPr>
              <w:pStyle w:val="BasicParagraph"/>
              <w:spacing w:line="360" w:lineRule="auto"/>
              <w:ind w:firstLine="0"/>
              <w:jc w:val="left"/>
              <w:rPr>
                <w:sz w:val="14"/>
                <w:szCs w:val="14"/>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Министарство надлежно за </w:t>
            </w:r>
            <w:r w:rsidRPr="007A7335">
              <w:rPr>
                <w:sz w:val="14"/>
                <w:szCs w:val="14"/>
              </w:rPr>
              <w:lastRenderedPageBreak/>
              <w:t>послове здравља</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 xml:space="preserve">Јединствена база података листа </w:t>
            </w:r>
            <w:r w:rsidRPr="007A7335">
              <w:rPr>
                <w:sz w:val="14"/>
                <w:szCs w:val="14"/>
              </w:rPr>
              <w:lastRenderedPageBreak/>
              <w:t>чекања на специјалистичке прегледе и оперативне захвате доступна је грађанима</w:t>
            </w:r>
            <w:r w:rsidRPr="007A7335">
              <w:t xml:space="preserve"> </w:t>
            </w:r>
            <w:r w:rsidRPr="007A7335">
              <w:rPr>
                <w:sz w:val="14"/>
                <w:szCs w:val="14"/>
              </w:rPr>
              <w:t>са напоменом о последњем датуму ажурирања</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Непознато у овом тренутку</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p>
        </w:tc>
      </w:tr>
      <w:tr w:rsidR="005A14F4" w:rsidRPr="007A7335" w:rsidTr="00383A87">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6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17" w:type="dxa"/>
            <w:tcBorders>
              <w:top w:val="single" w:sz="4" w:space="0" w:color="000000"/>
              <w:left w:val="single" w:sz="4" w:space="0" w:color="000000"/>
              <w:bottom w:val="single" w:sz="4" w:space="0" w:color="000000"/>
              <w:right w:val="single" w:sz="4" w:space="0" w:color="000000"/>
            </w:tcBorders>
          </w:tcPr>
          <w:p w:rsidR="005A14F4" w:rsidRPr="007A7335" w:rsidRDefault="005A14F4" w:rsidP="00383A87">
            <w:pPr>
              <w:pStyle w:val="BasicParagraph"/>
              <w:spacing w:line="360" w:lineRule="auto"/>
              <w:ind w:left="156" w:firstLine="0"/>
              <w:jc w:val="left"/>
              <w:rPr>
                <w:sz w:val="14"/>
                <w:szCs w:val="14"/>
              </w:rPr>
            </w:pPr>
            <w:r w:rsidRPr="007A7335">
              <w:rPr>
                <w:sz w:val="14"/>
                <w:szCs w:val="14"/>
              </w:rPr>
              <w:t xml:space="preserve">Израдити базу података о </w:t>
            </w:r>
            <w:r>
              <w:rPr>
                <w:sz w:val="14"/>
                <w:szCs w:val="14"/>
              </w:rPr>
              <w:t xml:space="preserve"> </w:t>
            </w:r>
            <w:r w:rsidRPr="007A7335">
              <w:rPr>
                <w:sz w:val="14"/>
                <w:szCs w:val="14"/>
              </w:rPr>
              <w:t>добављачима лекова и здравственог материјала са просечним ценама</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Министарство надлежно за послове здравља</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База података о добављачима лекова и здравственог материјала са просечним ценама доступна је грађанима и редовно се ажурира</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Непознато у овом тренутку</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r>
      <w:tr w:rsidR="005A14F4" w:rsidRPr="007A7335" w:rsidTr="00383A87">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69"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17" w:type="dxa"/>
            <w:tcBorders>
              <w:top w:val="single" w:sz="4" w:space="0" w:color="000000"/>
              <w:left w:val="single" w:sz="4" w:space="0" w:color="000000"/>
              <w:bottom w:val="single" w:sz="4" w:space="0" w:color="000000"/>
              <w:right w:val="single" w:sz="4" w:space="0" w:color="000000"/>
            </w:tcBorders>
          </w:tcPr>
          <w:p w:rsidR="005A14F4" w:rsidRPr="007A7335" w:rsidRDefault="005A14F4" w:rsidP="00383A87">
            <w:pPr>
              <w:pStyle w:val="BasicParagraph"/>
              <w:spacing w:line="360" w:lineRule="auto"/>
              <w:ind w:left="156" w:firstLine="0"/>
              <w:jc w:val="left"/>
              <w:rPr>
                <w:sz w:val="14"/>
                <w:szCs w:val="14"/>
              </w:rPr>
            </w:pPr>
            <w:r w:rsidRPr="007A7335">
              <w:rPr>
                <w:sz w:val="14"/>
                <w:szCs w:val="14"/>
              </w:rPr>
              <w:t>Израдити централни регистар издатих рачуна за здравствене услуге</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Министарство надлежна за послове здравља</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Централни регистар издатих рачуна за здравствене услуге доступан је грађанима и редовно се ажурира</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Непознато у овом тренутку</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r>
    </w:tbl>
    <w:p w:rsidR="005A14F4" w:rsidRPr="007A7335" w:rsidRDefault="005A14F4" w:rsidP="00B67811">
      <w:pPr>
        <w:pStyle w:val="BOLD0"/>
        <w:spacing w:line="360" w:lineRule="auto"/>
        <w:jc w:val="left"/>
        <w:rPr>
          <w:rStyle w:val="bold"/>
          <w:color w:val="auto"/>
          <w:sz w:val="24"/>
          <w:szCs w:val="24"/>
        </w:rPr>
      </w:pPr>
    </w:p>
    <w:p w:rsidR="005A14F4" w:rsidRDefault="005A14F4" w:rsidP="00B6565A">
      <w:pPr>
        <w:pStyle w:val="TableContents"/>
        <w:snapToGrid w:val="0"/>
        <w:spacing w:line="360" w:lineRule="auto"/>
        <w:jc w:val="both"/>
        <w:rPr>
          <w:rStyle w:val="bold"/>
          <w:rFonts w:cs="Times New Roman"/>
          <w:b w:val="0"/>
          <w:sz w:val="24"/>
        </w:rPr>
      </w:pPr>
      <w:r w:rsidRPr="007A7335">
        <w:rPr>
          <w:rStyle w:val="bold"/>
          <w:rFonts w:cs="Times New Roman"/>
          <w:b w:val="0"/>
          <w:sz w:val="24"/>
        </w:rPr>
        <w:t>*</w:t>
      </w:r>
      <w:r>
        <w:rPr>
          <w:rStyle w:val="bold"/>
          <w:rFonts w:cs="Times New Roman"/>
          <w:b w:val="0"/>
          <w:sz w:val="24"/>
        </w:rPr>
        <w:t>Напомена</w:t>
      </w:r>
    </w:p>
    <w:p w:rsidR="005A14F4" w:rsidRDefault="005A14F4" w:rsidP="00B6565A">
      <w:pPr>
        <w:pStyle w:val="TableContents"/>
        <w:snapToGrid w:val="0"/>
        <w:spacing w:line="360" w:lineRule="auto"/>
        <w:jc w:val="both"/>
        <w:rPr>
          <w:rStyle w:val="bold"/>
          <w:rFonts w:cs="Times New Roman"/>
          <w:b w:val="0"/>
          <w:sz w:val="24"/>
        </w:rPr>
      </w:pPr>
    </w:p>
    <w:p w:rsidR="005A14F4" w:rsidRPr="007A7335" w:rsidRDefault="005A14F4" w:rsidP="00B6565A">
      <w:pPr>
        <w:pStyle w:val="TableContents"/>
        <w:snapToGrid w:val="0"/>
        <w:spacing w:line="360" w:lineRule="auto"/>
        <w:jc w:val="both"/>
        <w:rPr>
          <w:rFonts w:cs="Times New Roman"/>
          <w:bCs/>
        </w:rPr>
      </w:pPr>
      <w:r w:rsidRPr="007A7335">
        <w:rPr>
          <w:rFonts w:cs="Times New Roman"/>
          <w:bCs/>
        </w:rPr>
        <w:t>3.7.3.1. Мера је реализована.</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 xml:space="preserve">3.7.3.2.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3.7.3.1.</w:t>
      </w:r>
    </w:p>
    <w:p w:rsidR="005A14F4" w:rsidRPr="007A7335" w:rsidRDefault="005A14F4" w:rsidP="00B67811">
      <w:pPr>
        <w:pStyle w:val="BOLD0"/>
        <w:spacing w:line="360" w:lineRule="auto"/>
        <w:jc w:val="left"/>
        <w:rPr>
          <w:rStyle w:val="bold"/>
          <w:b/>
          <w:sz w:val="14"/>
          <w:szCs w:val="14"/>
        </w:rPr>
      </w:pPr>
    </w:p>
    <w:p w:rsidR="005A14F4" w:rsidRPr="007A7335" w:rsidRDefault="005A14F4" w:rsidP="00132733">
      <w:pPr>
        <w:pStyle w:val="BOLD0"/>
        <w:spacing w:line="360" w:lineRule="auto"/>
        <w:rPr>
          <w:rStyle w:val="bold"/>
          <w:b/>
          <w:sz w:val="14"/>
          <w:szCs w:val="14"/>
        </w:rPr>
      </w:pPr>
    </w:p>
    <w:p w:rsidR="005A14F4" w:rsidRPr="00B67811" w:rsidRDefault="005A14F4" w:rsidP="00B67811">
      <w:pPr>
        <w:pStyle w:val="BasicParagraph"/>
        <w:spacing w:line="360" w:lineRule="auto"/>
        <w:ind w:firstLine="0"/>
        <w:rPr>
          <w:rStyle w:val="bold"/>
          <w:b w:val="0"/>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3.8. ОБРАЗОВАЊЕ И СПОРТ, циљ 3.8.1.,</w:t>
      </w:r>
      <w:r>
        <w:rPr>
          <w:sz w:val="24"/>
          <w:szCs w:val="24"/>
        </w:rPr>
        <w:t xml:space="preserve"> мера 3.8.1.1. мења се и гласи:</w:t>
      </w:r>
    </w:p>
    <w:tbl>
      <w:tblPr>
        <w:tblpPr w:leftFromText="180" w:rightFromText="180" w:vertAnchor="text" w:horzAnchor="margin" w:tblpXSpec="center" w:tblpY="-39"/>
        <w:tblW w:w="10478" w:type="dxa"/>
        <w:tblLayout w:type="fixed"/>
        <w:tblCellMar>
          <w:left w:w="0" w:type="dxa"/>
          <w:right w:w="0" w:type="dxa"/>
        </w:tblCellMar>
        <w:tblLook w:val="0000" w:firstRow="0" w:lastRow="0" w:firstColumn="0" w:lastColumn="0" w:noHBand="0" w:noVBand="0"/>
      </w:tblPr>
      <w:tblGrid>
        <w:gridCol w:w="660"/>
        <w:gridCol w:w="1771"/>
        <w:gridCol w:w="1815"/>
        <w:gridCol w:w="999"/>
        <w:gridCol w:w="1134"/>
        <w:gridCol w:w="1098"/>
        <w:gridCol w:w="1106"/>
        <w:gridCol w:w="1895"/>
      </w:tblGrid>
      <w:tr w:rsidR="005A14F4" w:rsidRPr="007A7335" w:rsidTr="00B6565A">
        <w:trPr>
          <w:trHeight w:val="23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lastRenderedPageBreak/>
              <w:t>Акциони план Стратегије за борбу против корупције у Републици Србији за период од 2013. до 2018. године</w:t>
            </w:r>
          </w:p>
        </w:tc>
      </w:tr>
      <w:tr w:rsidR="005A14F4" w:rsidRPr="007A7335" w:rsidTr="00B6565A">
        <w:trPr>
          <w:trHeight w:val="21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3.8</w:t>
            </w:r>
            <w:r>
              <w:rPr>
                <w:rStyle w:val="bold"/>
                <w:bCs/>
                <w:sz w:val="14"/>
                <w:szCs w:val="14"/>
              </w:rPr>
              <w:t>.</w:t>
            </w:r>
            <w:r w:rsidRPr="007A7335">
              <w:rPr>
                <w:rStyle w:val="bold"/>
                <w:bCs/>
                <w:sz w:val="14"/>
                <w:szCs w:val="14"/>
              </w:rPr>
              <w:t xml:space="preserve"> ОБРАЗОВАЊЕ И СПОРТ</w:t>
            </w:r>
          </w:p>
        </w:tc>
      </w:tr>
      <w:tr w:rsidR="005A14F4" w:rsidRPr="007A733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B6565A">
            <w:pPr>
              <w:pStyle w:val="BasicParagraph"/>
              <w:spacing w:line="360" w:lineRule="auto"/>
              <w:ind w:firstLine="0"/>
              <w:jc w:val="left"/>
              <w:rPr>
                <w:b/>
                <w:sz w:val="14"/>
                <w:szCs w:val="14"/>
              </w:rPr>
            </w:pPr>
            <w:r w:rsidRPr="00E17924">
              <w:rPr>
                <w:b/>
                <w:sz w:val="14"/>
                <w:szCs w:val="14"/>
              </w:rPr>
              <w:t>3.8.1.</w:t>
            </w: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Циљ</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 xml:space="preserve">Измењен правни оквир који се односи на избор, положај и овлашћења директора основних и средњих школа, као и декана факултета </w:t>
            </w:r>
          </w:p>
        </w:tc>
      </w:tr>
      <w:tr w:rsidR="005A14F4" w:rsidRPr="007A733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bg-BG"/>
              </w:rPr>
            </w:pP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Индикатор циља</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 Проценат директора, декана и наставног особља на годишњем нивоу, чији рад је независна комисија оценила задовољавајућим, износи 75% до краја 2017. године. </w:t>
            </w:r>
          </w:p>
        </w:tc>
      </w:tr>
      <w:tr w:rsidR="005A14F4" w:rsidRPr="007A7335" w:rsidTr="00B6565A">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Бр.</w:t>
            </w: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Мера</w:t>
            </w: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3.8.1.1</w:t>
            </w:r>
            <w:r>
              <w:rPr>
                <w:color w:val="auto"/>
                <w:sz w:val="14"/>
                <w:szCs w:val="14"/>
              </w:rPr>
              <w:t>.</w:t>
            </w:r>
          </w:p>
        </w:tc>
        <w:tc>
          <w:tcPr>
            <w:tcW w:w="1771"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4F4286">
            <w:pPr>
              <w:pStyle w:val="NoParagraphStyle"/>
              <w:spacing w:line="360" w:lineRule="auto"/>
              <w:ind w:left="106"/>
              <w:textAlignment w:val="auto"/>
              <w:rPr>
                <w:color w:val="auto"/>
                <w:sz w:val="14"/>
                <w:szCs w:val="14"/>
                <w:lang w:val="en-US"/>
              </w:rPr>
            </w:pPr>
            <w:r w:rsidRPr="007A7335">
              <w:rPr>
                <w:color w:val="auto"/>
                <w:sz w:val="14"/>
                <w:szCs w:val="14"/>
                <w:lang w:val="en-US"/>
              </w:rPr>
              <w:t xml:space="preserve">Изменити Закон о основама </w:t>
            </w:r>
            <w:r>
              <w:rPr>
                <w:color w:val="auto"/>
                <w:sz w:val="14"/>
                <w:szCs w:val="14"/>
              </w:rPr>
              <w:t xml:space="preserve"> </w:t>
            </w:r>
            <w:r w:rsidRPr="007A7335">
              <w:rPr>
                <w:color w:val="auto"/>
                <w:sz w:val="14"/>
                <w:szCs w:val="14"/>
                <w:lang w:val="en-US"/>
              </w:rPr>
              <w:t>система образовања и васпитања</w:t>
            </w:r>
            <w:r>
              <w:rPr>
                <w:color w:val="auto"/>
                <w:sz w:val="14"/>
                <w:szCs w:val="14"/>
              </w:rPr>
              <w:t xml:space="preserve"> </w:t>
            </w:r>
            <w:r w:rsidRPr="0025618A">
              <w:rPr>
                <w:sz w:val="14"/>
                <w:szCs w:val="14"/>
              </w:rPr>
              <w:t>(„Службени гласник РС”</w:t>
            </w:r>
            <w:r w:rsidRPr="001E6795">
              <w:rPr>
                <w:sz w:val="14"/>
                <w:szCs w:val="14"/>
              </w:rPr>
              <w:t>, бр. 72/09, 52/11,  55/13 и 68/15)</w:t>
            </w:r>
            <w:r>
              <w:rPr>
                <w:sz w:val="14"/>
                <w:szCs w:val="14"/>
              </w:rPr>
              <w:t xml:space="preserve"> </w:t>
            </w:r>
            <w:r w:rsidRPr="007A7335">
              <w:rPr>
                <w:color w:val="auto"/>
                <w:sz w:val="14"/>
                <w:szCs w:val="14"/>
                <w:lang w:val="en-US"/>
              </w:rPr>
              <w:t xml:space="preserve"> и Закон о високом образовању</w:t>
            </w:r>
            <w:r>
              <w:rPr>
                <w:color w:val="auto"/>
                <w:sz w:val="14"/>
                <w:szCs w:val="14"/>
              </w:rPr>
              <w:t xml:space="preserve"> </w:t>
            </w:r>
            <w:r w:rsidRPr="0025618A">
              <w:rPr>
                <w:sz w:val="14"/>
                <w:szCs w:val="14"/>
              </w:rPr>
              <w:t>(„Службени гласник РС”</w:t>
            </w:r>
            <w:r w:rsidRPr="001E6795">
              <w:rPr>
                <w:sz w:val="14"/>
                <w:szCs w:val="14"/>
              </w:rPr>
              <w:t>, бр. 76/05, 97/08 , 44/10 , 93/12 , 89/13, 99/14  и 68/15)</w:t>
            </w:r>
            <w:r w:rsidRPr="007A7335">
              <w:rPr>
                <w:color w:val="auto"/>
                <w:sz w:val="14"/>
                <w:szCs w:val="14"/>
                <w:lang w:val="en-US"/>
              </w:rPr>
              <w:t>, тако да се уведе законска обавеза избора, периодичне евалуације рада и учинка директора, декана и наставног особља у свим школским установама, на основу објективних, јасних, прецизних и унапред познатих критеријума</w:t>
            </w: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Израдити и доставити Влади нацрте закона о изменама и допунама закона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2B154F">
            <w:pPr>
              <w:pStyle w:val="NoParagraphStyle"/>
              <w:spacing w:line="360" w:lineRule="auto"/>
              <w:ind w:left="57"/>
              <w:rPr>
                <w:color w:val="auto"/>
                <w:sz w:val="14"/>
                <w:szCs w:val="14"/>
              </w:rPr>
            </w:pPr>
            <w:r w:rsidRPr="007A7335">
              <w:rPr>
                <w:color w:val="auto"/>
                <w:sz w:val="14"/>
                <w:szCs w:val="14"/>
                <w:lang w:val="en-US"/>
              </w:rPr>
              <w:t>Министарство надлежно за послове просвете</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Нацрти закона о изменама и допунама закона </w:t>
            </w:r>
            <w:r>
              <w:rPr>
                <w:sz w:val="14"/>
                <w:szCs w:val="14"/>
              </w:rPr>
              <w:t>који по својој садржини одговара</w:t>
            </w:r>
            <w:r w:rsidRPr="007A7335">
              <w:rPr>
                <w:sz w:val="14"/>
                <w:szCs w:val="14"/>
              </w:rPr>
              <w:t xml:space="preserve">ју инструкцијама из мере и напомене достављени Влади </w:t>
            </w:r>
          </w:p>
        </w:tc>
        <w:tc>
          <w:tcPr>
            <w:tcW w:w="1106" w:type="dxa"/>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sz w:val="14"/>
                <w:szCs w:val="14"/>
              </w:rPr>
            </w:pPr>
            <w:r w:rsidRPr="007A7335">
              <w:rPr>
                <w:sz w:val="14"/>
                <w:szCs w:val="14"/>
              </w:rPr>
              <w:t xml:space="preserve"> Нису потребни</w:t>
            </w:r>
          </w:p>
          <w:p w:rsidR="005A14F4" w:rsidRPr="007A7335" w:rsidRDefault="005A14F4" w:rsidP="00B6565A">
            <w:pPr>
              <w:pStyle w:val="NoParagraphStyle"/>
              <w:spacing w:line="360" w:lineRule="auto"/>
              <w:textAlignment w:val="auto"/>
              <w:rPr>
                <w:sz w:val="14"/>
                <w:szCs w:val="14"/>
              </w:rPr>
            </w:pPr>
          </w:p>
          <w:p w:rsidR="005A14F4" w:rsidRPr="007A7335" w:rsidRDefault="005A14F4" w:rsidP="00552031">
            <w:pPr>
              <w:spacing w:line="360" w:lineRule="auto"/>
              <w:ind w:left="93"/>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B6565A">
            <w:pPr>
              <w:pStyle w:val="NoParagraphStyle"/>
              <w:spacing w:line="360" w:lineRule="auto"/>
              <w:textAlignment w:val="auto"/>
              <w:rPr>
                <w:color w:val="auto"/>
                <w:sz w:val="14"/>
                <w:szCs w:val="14"/>
              </w:rPr>
            </w:pPr>
          </w:p>
        </w:tc>
        <w:tc>
          <w:tcPr>
            <w:tcW w:w="1895"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552031">
            <w:pPr>
              <w:pStyle w:val="BasicParagraph"/>
              <w:spacing w:line="360" w:lineRule="auto"/>
              <w:ind w:left="121" w:firstLine="0"/>
              <w:jc w:val="left"/>
              <w:rPr>
                <w:sz w:val="14"/>
                <w:szCs w:val="14"/>
              </w:rPr>
            </w:pPr>
            <w:r w:rsidRPr="007A7335">
              <w:rPr>
                <w:sz w:val="14"/>
                <w:szCs w:val="14"/>
              </w:rPr>
              <w:t>Дискрециона овлашћења директора, декана и наставног особља, ограничити у највећој могућој мери објективним, прецизним, јасним и унапред познатим критеријумима; њихове дискреционе одлуке морају бити образложене и транспарентне; Комисије за избор кандидата за запослење, требало би да буду састављене од директора школе и</w:t>
            </w:r>
            <w:r>
              <w:rPr>
                <w:sz w:val="14"/>
                <w:szCs w:val="14"/>
              </w:rPr>
              <w:t xml:space="preserve"> </w:t>
            </w:r>
            <w:r w:rsidRPr="007A7335">
              <w:rPr>
                <w:sz w:val="14"/>
                <w:szCs w:val="14"/>
              </w:rPr>
              <w:t xml:space="preserve">запослених. </w:t>
            </w:r>
          </w:p>
          <w:p w:rsidR="005A14F4" w:rsidRPr="007A7335" w:rsidRDefault="005A14F4" w:rsidP="00B6565A">
            <w:pPr>
              <w:pStyle w:val="BasicParagraph"/>
              <w:spacing w:line="360" w:lineRule="auto"/>
              <w:ind w:firstLine="0"/>
              <w:jc w:val="left"/>
              <w:rPr>
                <w:sz w:val="14"/>
                <w:szCs w:val="14"/>
              </w:rPr>
            </w:pPr>
          </w:p>
          <w:p w:rsidR="005A14F4" w:rsidRPr="007A7335" w:rsidRDefault="005A14F4" w:rsidP="00552031">
            <w:pPr>
              <w:pStyle w:val="BasicParagraph"/>
              <w:spacing w:line="360" w:lineRule="auto"/>
              <w:ind w:left="121" w:firstLine="0"/>
              <w:jc w:val="left"/>
              <w:rPr>
                <w:sz w:val="14"/>
                <w:szCs w:val="14"/>
              </w:rPr>
            </w:pPr>
            <w:r w:rsidRPr="007A7335">
              <w:rPr>
                <w:sz w:val="14"/>
                <w:szCs w:val="14"/>
              </w:rPr>
              <w:t xml:space="preserve">Средство верификације: </w:t>
            </w:r>
            <w:r>
              <w:rPr>
                <w:sz w:val="14"/>
                <w:szCs w:val="14"/>
              </w:rPr>
              <w:t xml:space="preserve"> </w:t>
            </w:r>
            <w:r w:rsidRPr="007A7335">
              <w:rPr>
                <w:sz w:val="14"/>
                <w:szCs w:val="14"/>
              </w:rPr>
              <w:t xml:space="preserve">Образложења из нацрта/предлога закона која садрже објашњење о томе на који начин су инструкције из мере и напомене унете у текст нацрта/предлога </w:t>
            </w:r>
          </w:p>
        </w:tc>
      </w:tr>
      <w:tr w:rsidR="005A14F4" w:rsidRPr="007A733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77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Поднети предлоге закона о изменама и допунама закона Народној скупштини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 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Влада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Предлози закона о изменама и допунама закона</w:t>
            </w:r>
            <w:r w:rsidRPr="007A7335">
              <w:t xml:space="preserve"> </w:t>
            </w:r>
            <w:r>
              <w:rPr>
                <w:sz w:val="14"/>
                <w:szCs w:val="14"/>
              </w:rPr>
              <w:t>који по својој садржини одговара</w:t>
            </w:r>
            <w:r w:rsidRPr="007A7335">
              <w:rPr>
                <w:sz w:val="14"/>
                <w:szCs w:val="14"/>
              </w:rPr>
              <w:t>ју инструкцијама из мере и напомене поднети Народној скупштини</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Нису потребни</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r>
      <w:tr w:rsidR="005A14F4" w:rsidRPr="007A733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771"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Усвојити законе о изменама и допунама закона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 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Народна скупштина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Закони о изменама и допунама закона усвојени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Нису потребни</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r>
    </w:tbl>
    <w:p w:rsidR="005A14F4" w:rsidRDefault="005A14F4" w:rsidP="00B6565A">
      <w:pPr>
        <w:pStyle w:val="BOLD0"/>
        <w:spacing w:line="360" w:lineRule="auto"/>
        <w:jc w:val="left"/>
        <w:rPr>
          <w:rStyle w:val="bold"/>
          <w:sz w:val="24"/>
          <w:szCs w:val="24"/>
        </w:rPr>
      </w:pPr>
      <w:r w:rsidRPr="007A7335">
        <w:rPr>
          <w:rStyle w:val="bold"/>
          <w:sz w:val="24"/>
          <w:szCs w:val="24"/>
        </w:rPr>
        <w:t>*</w:t>
      </w:r>
      <w:r>
        <w:rPr>
          <w:rStyle w:val="bold"/>
          <w:sz w:val="24"/>
          <w:szCs w:val="24"/>
        </w:rPr>
        <w:t>Напомена</w:t>
      </w:r>
    </w:p>
    <w:p w:rsidR="005A14F4" w:rsidRPr="007A7335" w:rsidRDefault="005A14F4" w:rsidP="00B6565A">
      <w:pPr>
        <w:pStyle w:val="BOLD0"/>
        <w:spacing w:line="360" w:lineRule="auto"/>
        <w:jc w:val="left"/>
        <w:rPr>
          <w:rStyle w:val="bold"/>
          <w:sz w:val="24"/>
          <w:szCs w:val="24"/>
        </w:rPr>
      </w:pPr>
      <w:r w:rsidRPr="007A7335">
        <w:rPr>
          <w:rStyle w:val="bold"/>
          <w:sz w:val="24"/>
          <w:szCs w:val="24"/>
        </w:rPr>
        <w:t>3.8.1.1. Прва активност је реализована.</w:t>
      </w:r>
    </w:p>
    <w:p w:rsidR="005A14F4" w:rsidRPr="007A7335" w:rsidRDefault="005A14F4" w:rsidP="00B67811">
      <w:pPr>
        <w:pStyle w:val="BOLD0"/>
        <w:spacing w:line="360" w:lineRule="auto"/>
        <w:jc w:val="left"/>
        <w:rPr>
          <w:rStyle w:val="bold"/>
          <w:b/>
          <w:sz w:val="14"/>
          <w:szCs w:val="14"/>
        </w:rPr>
      </w:pPr>
    </w:p>
    <w:p w:rsidR="005A14F4" w:rsidRPr="007A7335" w:rsidRDefault="005A14F4" w:rsidP="00132733">
      <w:pPr>
        <w:pStyle w:val="BOLD0"/>
        <w:spacing w:line="360" w:lineRule="auto"/>
        <w:rPr>
          <w:rStyle w:val="bold"/>
          <w:b/>
          <w:sz w:val="14"/>
          <w:szCs w:val="14"/>
        </w:rPr>
      </w:pPr>
    </w:p>
    <w:p w:rsidR="005A14F4" w:rsidRPr="007A7335" w:rsidRDefault="005A14F4" w:rsidP="00B6565A">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3.8. ОБРАЗОВАЊЕ И СПОРТ, циљ 3.8.2., мере 3.8.2.1. и 3.8.2.2. мењају се и гласе:</w:t>
      </w:r>
    </w:p>
    <w:tbl>
      <w:tblPr>
        <w:tblpPr w:leftFromText="180" w:rightFromText="180" w:vertAnchor="text" w:horzAnchor="margin" w:tblpXSpec="center" w:tblpY="208"/>
        <w:tblW w:w="10478" w:type="dxa"/>
        <w:tblLayout w:type="fixed"/>
        <w:tblCellMar>
          <w:left w:w="0" w:type="dxa"/>
          <w:right w:w="0" w:type="dxa"/>
        </w:tblCellMar>
        <w:tblLook w:val="0000" w:firstRow="0" w:lastRow="0" w:firstColumn="0" w:lastColumn="0" w:noHBand="0" w:noVBand="0"/>
      </w:tblPr>
      <w:tblGrid>
        <w:gridCol w:w="660"/>
        <w:gridCol w:w="1760"/>
        <w:gridCol w:w="1826"/>
        <w:gridCol w:w="999"/>
        <w:gridCol w:w="1134"/>
        <w:gridCol w:w="1098"/>
        <w:gridCol w:w="1106"/>
        <w:gridCol w:w="1895"/>
      </w:tblGrid>
      <w:tr w:rsidR="005A14F4" w:rsidRPr="007A7335" w:rsidTr="00B6565A">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B6565A">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rStyle w:val="bold"/>
                <w:bCs/>
                <w:sz w:val="14"/>
                <w:szCs w:val="14"/>
              </w:rPr>
            </w:pPr>
            <w:r w:rsidRPr="007A7335">
              <w:rPr>
                <w:rStyle w:val="bold"/>
                <w:bCs/>
                <w:sz w:val="14"/>
                <w:szCs w:val="14"/>
              </w:rPr>
              <w:t>3.8</w:t>
            </w:r>
            <w:r>
              <w:rPr>
                <w:rStyle w:val="bold"/>
                <w:bCs/>
                <w:sz w:val="14"/>
                <w:szCs w:val="14"/>
              </w:rPr>
              <w:t>.</w:t>
            </w:r>
            <w:r w:rsidRPr="007A7335">
              <w:rPr>
                <w:rStyle w:val="bold"/>
                <w:bCs/>
                <w:sz w:val="14"/>
                <w:szCs w:val="14"/>
              </w:rPr>
              <w:t xml:space="preserve"> ОБРАЗОВАЊЕ И СПОРТ</w:t>
            </w:r>
          </w:p>
        </w:tc>
      </w:tr>
      <w:tr w:rsidR="005A14F4" w:rsidRPr="007A733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B6565A">
            <w:pPr>
              <w:pStyle w:val="BasicParagraph"/>
              <w:spacing w:line="360" w:lineRule="auto"/>
              <w:ind w:firstLine="0"/>
              <w:jc w:val="left"/>
              <w:rPr>
                <w:b/>
                <w:sz w:val="14"/>
                <w:szCs w:val="14"/>
              </w:rPr>
            </w:pPr>
            <w:r w:rsidRPr="00E17924">
              <w:rPr>
                <w:b/>
                <w:sz w:val="14"/>
                <w:szCs w:val="14"/>
              </w:rPr>
              <w:t>3.8.2.</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Циљ</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 xml:space="preserve">Усвојени прописи који регулишу просветну инспекцију </w:t>
            </w:r>
          </w:p>
        </w:tc>
      </w:tr>
      <w:tr w:rsidR="005A14F4" w:rsidRPr="007A733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bg-BG"/>
              </w:rPr>
            </w:pP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rStyle w:val="bold"/>
                <w:bCs/>
                <w:sz w:val="14"/>
                <w:szCs w:val="14"/>
              </w:rPr>
              <w:t>Индикатор циља</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У односу на 2012. годину, број инспекција на годишњем нивоу чији су налази негативни умањен за 50% до краја 2017. године </w:t>
            </w:r>
          </w:p>
        </w:tc>
      </w:tr>
      <w:tr w:rsidR="005A14F4" w:rsidRPr="007A7335" w:rsidTr="00B6565A">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lastRenderedPageBreak/>
              <w:t>Бр.</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Мера</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B6565A">
        <w:trPr>
          <w:trHeight w:val="60"/>
        </w:trPr>
        <w:tc>
          <w:tcPr>
            <w:tcW w:w="6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3.8.2.1</w:t>
            </w:r>
            <w:r>
              <w:rPr>
                <w:sz w:val="14"/>
                <w:szCs w:val="14"/>
              </w:rPr>
              <w:t>.</w:t>
            </w:r>
          </w:p>
        </w:tc>
        <w:tc>
          <w:tcPr>
            <w:tcW w:w="17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7A7335" w:rsidRDefault="005A14F4" w:rsidP="003D2600">
            <w:pPr>
              <w:pStyle w:val="BasicParagraph"/>
              <w:spacing w:line="360" w:lineRule="auto"/>
              <w:ind w:firstLine="0"/>
              <w:jc w:val="left"/>
              <w:rPr>
                <w:color w:val="auto"/>
                <w:sz w:val="14"/>
                <w:szCs w:val="14"/>
              </w:rPr>
            </w:pPr>
            <w:r w:rsidRPr="007A7335">
              <w:rPr>
                <w:color w:val="auto"/>
                <w:sz w:val="14"/>
                <w:szCs w:val="14"/>
              </w:rPr>
              <w:t>Донети Кодекс понашања за наставнике установа предуниверзитетског образовања и пратити његову примену</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Израдити и донети Кодекс</w:t>
            </w: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 xml:space="preserve">III квартал 2016. </w:t>
            </w:r>
            <w:r w:rsidRPr="007A7335">
              <w:rPr>
                <w:sz w:val="14"/>
                <w:szCs w:val="14"/>
              </w:rPr>
              <w:t xml:space="preserve"> године</w:t>
            </w: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rPr>
            </w:pPr>
          </w:p>
          <w:p w:rsidR="005A14F4" w:rsidRPr="007A7335" w:rsidRDefault="005A14F4" w:rsidP="00B6565A">
            <w:pPr>
              <w:pStyle w:val="BasicParagraph"/>
              <w:spacing w:line="360" w:lineRule="auto"/>
              <w:ind w:firstLine="0"/>
              <w:jc w:val="left"/>
              <w:rPr>
                <w:color w:val="auto"/>
                <w:sz w:val="14"/>
                <w:szCs w:val="14"/>
                <w:lang w:val="en-US"/>
              </w:rPr>
            </w:pPr>
          </w:p>
        </w:tc>
        <w:tc>
          <w:tcPr>
            <w:tcW w:w="1134"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послове просвете </w:t>
            </w:r>
          </w:p>
        </w:tc>
        <w:tc>
          <w:tcPr>
            <w:tcW w:w="1098"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Кодекс објављен на интернет страни министарства надлежног за послове просвете;</w:t>
            </w:r>
          </w:p>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Достављен извештај о инспекцијском надзору који садржи податке о обавељеним контролама</w:t>
            </w:r>
          </w:p>
        </w:tc>
        <w:tc>
          <w:tcPr>
            <w:tcW w:w="1106"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Нису потребни</w:t>
            </w:r>
          </w:p>
        </w:tc>
        <w:tc>
          <w:tcPr>
            <w:tcW w:w="189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NoParagraphStyle"/>
              <w:spacing w:line="360" w:lineRule="auto"/>
              <w:textAlignment w:val="auto"/>
              <w:rPr>
                <w:color w:val="auto"/>
                <w:sz w:val="14"/>
                <w:szCs w:val="14"/>
                <w:lang w:val="en-US"/>
              </w:rPr>
            </w:pPr>
            <w:r w:rsidRPr="007A7335">
              <w:rPr>
                <w:color w:val="auto"/>
                <w:sz w:val="14"/>
                <w:szCs w:val="14"/>
                <w:lang w:val="en-US"/>
              </w:rPr>
              <w:t xml:space="preserve">Утврђивање постојања </w:t>
            </w:r>
            <w:r w:rsidRPr="007A7335">
              <w:rPr>
                <w:color w:val="auto"/>
                <w:sz w:val="14"/>
                <w:szCs w:val="14"/>
              </w:rPr>
              <w:t>К</w:t>
            </w:r>
            <w:r w:rsidRPr="007A7335">
              <w:rPr>
                <w:color w:val="auto"/>
                <w:sz w:val="14"/>
                <w:szCs w:val="14"/>
                <w:lang w:val="en-US"/>
              </w:rPr>
              <w:t>одекса понашања, односно правила понашања у установи (по Закону о основама система образовања и васпитања) контролише се у редовном инспекцијском надзору. Свака установа је у обавези да донесе овај акт.</w:t>
            </w:r>
          </w:p>
        </w:tc>
      </w:tr>
      <w:tr w:rsidR="005A14F4" w:rsidRPr="007A7335" w:rsidTr="00B6565A">
        <w:trPr>
          <w:trHeight w:val="60"/>
        </w:trPr>
        <w:tc>
          <w:tcPr>
            <w:tcW w:w="660" w:type="dxa"/>
            <w:vMerge/>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p>
        </w:tc>
        <w:tc>
          <w:tcPr>
            <w:tcW w:w="1760" w:type="dxa"/>
            <w:vMerge/>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rPr>
              <w:t>Упознати наставнике и ученике са правилима Кодекса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r w:rsidRPr="007A7335">
              <w:rPr>
                <w:color w:val="auto"/>
                <w:sz w:val="14"/>
                <w:szCs w:val="14"/>
                <w:lang w:val="en-US"/>
              </w:rPr>
              <w:t xml:space="preserve">IV </w:t>
            </w:r>
            <w:r w:rsidRPr="007A7335">
              <w:rPr>
                <w:color w:val="auto"/>
                <w:sz w:val="14"/>
                <w:szCs w:val="14"/>
              </w:rPr>
              <w:t xml:space="preserve">квартал 2016. </w:t>
            </w:r>
            <w:r w:rsidRPr="007A7335">
              <w:rPr>
                <w:sz w:val="14"/>
                <w:szCs w:val="14"/>
              </w:rPr>
              <w:t xml:space="preserve"> године</w:t>
            </w:r>
          </w:p>
        </w:tc>
        <w:tc>
          <w:tcPr>
            <w:tcW w:w="1134" w:type="dxa"/>
            <w:vMerge/>
            <w:tcBorders>
              <w:left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p>
        </w:tc>
        <w:tc>
          <w:tcPr>
            <w:tcW w:w="1098"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p>
        </w:tc>
        <w:tc>
          <w:tcPr>
            <w:tcW w:w="1106"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color w:val="auto"/>
                <w:sz w:val="14"/>
                <w:szCs w:val="14"/>
              </w:rPr>
            </w:pPr>
          </w:p>
        </w:tc>
        <w:tc>
          <w:tcPr>
            <w:tcW w:w="1895"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NoParagraphStyle"/>
              <w:spacing w:line="360" w:lineRule="auto"/>
              <w:textAlignment w:val="auto"/>
              <w:rPr>
                <w:color w:val="auto"/>
                <w:sz w:val="14"/>
                <w:szCs w:val="14"/>
                <w:lang w:val="en-US"/>
              </w:rPr>
            </w:pPr>
          </w:p>
        </w:tc>
      </w:tr>
      <w:tr w:rsidR="005A14F4" w:rsidRPr="007A7335" w:rsidTr="00B6565A">
        <w:trPr>
          <w:trHeight w:val="60"/>
        </w:trPr>
        <w:tc>
          <w:tcPr>
            <w:tcW w:w="660" w:type="dxa"/>
            <w:vMerge/>
            <w:tcBorders>
              <w:top w:val="nil"/>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760" w:type="dxa"/>
            <w:vMerge/>
            <w:tcBorders>
              <w:top w:val="nil"/>
              <w:left w:val="single" w:sz="4" w:space="0" w:color="000000"/>
              <w:bottom w:val="single" w:sz="4" w:space="0" w:color="000000"/>
              <w:right w:val="single" w:sz="4" w:space="0" w:color="000000"/>
            </w:tcBorders>
          </w:tcPr>
          <w:p w:rsidR="005A14F4" w:rsidRPr="007A7335" w:rsidRDefault="005A14F4" w:rsidP="00B6565A">
            <w:pPr>
              <w:pStyle w:val="NoParagraphStyle"/>
              <w:spacing w:line="360" w:lineRule="auto"/>
              <w:textAlignment w:val="auto"/>
              <w:rPr>
                <w:color w:val="auto"/>
                <w:sz w:val="14"/>
                <w:szCs w:val="14"/>
                <w:lang w:val="en-US"/>
              </w:rPr>
            </w:pP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Спровести кампању према плану и програму ради упознавања наставних радника и ученика о правилима Кодекса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 II квартал 2017.  године</w:t>
            </w:r>
          </w:p>
        </w:tc>
        <w:tc>
          <w:tcPr>
            <w:tcW w:w="1134"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Кампања спроведена према плану и програму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1.000.000</w:t>
            </w:r>
            <w:r>
              <w:t xml:space="preserve"> </w:t>
            </w:r>
            <w:r w:rsidRPr="0027612D">
              <w:rPr>
                <w:sz w:val="14"/>
                <w:szCs w:val="14"/>
              </w:rPr>
              <w:t>РСД</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w:t>
            </w:r>
          </w:p>
        </w:tc>
      </w:tr>
      <w:tr w:rsidR="005A14F4" w:rsidRPr="007A7335" w:rsidTr="00B6565A">
        <w:trPr>
          <w:trHeight w:val="60"/>
        </w:trPr>
        <w:tc>
          <w:tcPr>
            <w:tcW w:w="66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3.8.2.2</w:t>
            </w:r>
            <w:r>
              <w:rPr>
                <w:sz w:val="14"/>
                <w:szCs w:val="14"/>
              </w:rPr>
              <w:t>.</w:t>
            </w:r>
          </w:p>
        </w:tc>
        <w:tc>
          <w:tcPr>
            <w:tcW w:w="176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Унапредити механизам за представке, захтеве и жалбе у министарству надлежном за послове просвете </w:t>
            </w:r>
          </w:p>
          <w:p w:rsidR="005A14F4" w:rsidRPr="007A7335" w:rsidRDefault="005A14F4" w:rsidP="00B6565A">
            <w:pPr>
              <w:pStyle w:val="BasicParagraph"/>
              <w:spacing w:line="360" w:lineRule="auto"/>
              <w:ind w:firstLine="0"/>
              <w:jc w:val="left"/>
              <w:rPr>
                <w:sz w:val="14"/>
                <w:szCs w:val="14"/>
              </w:rPr>
            </w:pPr>
          </w:p>
        </w:tc>
        <w:tc>
          <w:tcPr>
            <w:tcW w:w="182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Увести обавезу обавештавања грађана о процедурама за представке, захтеве и жалбе преко интернет презентације ресорног министарства, као и обавезу да се сваки подносилац представке обавести о мерама предузетим по представци</w:t>
            </w:r>
          </w:p>
        </w:tc>
        <w:tc>
          <w:tcPr>
            <w:tcW w:w="99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 xml:space="preserve">Министарство надлежно за послове просвете </w:t>
            </w:r>
          </w:p>
        </w:tc>
        <w:tc>
          <w:tcPr>
            <w:tcW w:w="109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Обавештење о процедурама за представке и захтеве објављено на интернет презентацији ресорног министарства; Усвојен акт којим се утврђује обавеза обавештавања подносиоца представке о мерама предузетим по њој</w:t>
            </w:r>
          </w:p>
        </w:tc>
        <w:tc>
          <w:tcPr>
            <w:tcW w:w="110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sz w:val="14"/>
                <w:szCs w:val="14"/>
              </w:rPr>
            </w:pPr>
            <w:r w:rsidRPr="007A7335">
              <w:rPr>
                <w:sz w:val="14"/>
                <w:szCs w:val="14"/>
              </w:rPr>
              <w:t>Нису потребни</w:t>
            </w:r>
          </w:p>
        </w:tc>
        <w:tc>
          <w:tcPr>
            <w:tcW w:w="189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B6565A">
            <w:pPr>
              <w:pStyle w:val="BasicParagraph"/>
              <w:spacing w:line="360" w:lineRule="auto"/>
              <w:ind w:firstLine="0"/>
              <w:jc w:val="left"/>
              <w:rPr>
                <w:b/>
                <w:color w:val="FF0000"/>
                <w:sz w:val="14"/>
                <w:szCs w:val="14"/>
              </w:rPr>
            </w:pPr>
          </w:p>
        </w:tc>
      </w:tr>
    </w:tbl>
    <w:p w:rsidR="005A14F4" w:rsidRPr="007A7335" w:rsidRDefault="005A14F4" w:rsidP="00B6565A">
      <w:pPr>
        <w:pStyle w:val="BOLD0"/>
        <w:spacing w:line="360" w:lineRule="auto"/>
        <w:jc w:val="left"/>
        <w:rPr>
          <w:rStyle w:val="bold"/>
          <w:b/>
          <w:sz w:val="14"/>
          <w:szCs w:val="14"/>
        </w:rPr>
      </w:pPr>
    </w:p>
    <w:p w:rsidR="005A14F4" w:rsidRPr="007A7335" w:rsidRDefault="005A14F4" w:rsidP="00132733">
      <w:pPr>
        <w:pStyle w:val="BasicParagraph"/>
        <w:spacing w:line="360" w:lineRule="auto"/>
        <w:rPr>
          <w:sz w:val="14"/>
          <w:szCs w:val="14"/>
        </w:rPr>
      </w:pPr>
    </w:p>
    <w:p w:rsidR="005A14F4"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*Напомена</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3.8.2.1. П</w:t>
      </w:r>
      <w:r w:rsidRPr="007A7335">
        <w:rPr>
          <w:rFonts w:ascii="Times New Roman" w:hAnsi="Times New Roman"/>
          <w:kern w:val="1"/>
          <w:sz w:val="24"/>
          <w:szCs w:val="24"/>
          <w:lang w:eastAsia="hi-IN" w:bidi="hi-IN"/>
        </w:rPr>
        <w:t>рати се кроз Акциони план за Поглавље 23,  активност 2.2.10.18.</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3.8.2.2. Прва активност је реализована. Остале активности прате се кроз Акциони план за Поглавље 23,  активност 2.2.10.18.</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3.8.2.3. Мера је </w:t>
      </w:r>
      <w:r>
        <w:rPr>
          <w:rFonts w:ascii="Times New Roman" w:hAnsi="Times New Roman"/>
          <w:kern w:val="1"/>
          <w:sz w:val="24"/>
          <w:szCs w:val="24"/>
          <w:lang w:eastAsia="hi-IN" w:bidi="hi-IN"/>
        </w:rPr>
        <w:t>измењена</w:t>
      </w:r>
      <w:r w:rsidRPr="007A7335">
        <w:rPr>
          <w:rFonts w:ascii="Times New Roman" w:hAnsi="Times New Roman"/>
          <w:kern w:val="1"/>
          <w:sz w:val="24"/>
          <w:szCs w:val="24"/>
          <w:lang w:eastAsia="hi-IN" w:bidi="hi-IN"/>
        </w:rPr>
        <w:t xml:space="preserve"> </w:t>
      </w:r>
      <w:r>
        <w:rPr>
          <w:rFonts w:ascii="Times New Roman" w:hAnsi="Times New Roman"/>
          <w:kern w:val="1"/>
          <w:sz w:val="24"/>
          <w:szCs w:val="24"/>
          <w:lang w:eastAsia="hi-IN" w:bidi="hi-IN"/>
        </w:rPr>
        <w:t>и</w:t>
      </w:r>
      <w:r w:rsidRPr="007A7335">
        <w:rPr>
          <w:rFonts w:ascii="Times New Roman" w:hAnsi="Times New Roman"/>
          <w:kern w:val="1"/>
          <w:sz w:val="24"/>
          <w:szCs w:val="24"/>
          <w:lang w:eastAsia="hi-IN" w:bidi="hi-IN"/>
        </w:rPr>
        <w:t xml:space="preserve">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3.8.2.1.</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3.8.2.4. </w:t>
      </w:r>
      <w:r>
        <w:rPr>
          <w:rFonts w:ascii="Times New Roman" w:hAnsi="Times New Roman"/>
          <w:kern w:val="1"/>
          <w:sz w:val="24"/>
          <w:szCs w:val="24"/>
          <w:lang w:eastAsia="hi-IN" w:bidi="hi-IN"/>
        </w:rPr>
        <w:t>П</w:t>
      </w:r>
      <w:r w:rsidRPr="007A7335">
        <w:rPr>
          <w:rFonts w:ascii="Times New Roman" w:hAnsi="Times New Roman"/>
          <w:kern w:val="1"/>
          <w:sz w:val="24"/>
          <w:szCs w:val="24"/>
          <w:lang w:eastAsia="hi-IN" w:bidi="hi-IN"/>
        </w:rPr>
        <w:t>рати се кроз Акциони план за Поглавље 23,  активност 2.2.10.19.</w:t>
      </w:r>
    </w:p>
    <w:p w:rsidR="005A14F4" w:rsidRPr="007A7335" w:rsidRDefault="005A14F4" w:rsidP="00B6565A">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3.8.2.5. Друга активност се брише</w:t>
      </w:r>
      <w:r>
        <w:rPr>
          <w:rFonts w:ascii="Times New Roman" w:hAnsi="Times New Roman"/>
          <w:kern w:val="1"/>
          <w:sz w:val="24"/>
          <w:szCs w:val="24"/>
          <w:lang w:eastAsia="hi-IN" w:bidi="hi-IN"/>
        </w:rPr>
        <w:t xml:space="preserve">.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3.8.2.2.</w:t>
      </w:r>
      <w:r>
        <w:rPr>
          <w:rFonts w:ascii="Times New Roman" w:hAnsi="Times New Roman"/>
          <w:kern w:val="1"/>
          <w:sz w:val="24"/>
          <w:szCs w:val="24"/>
          <w:lang w:eastAsia="hi-IN" w:bidi="hi-IN"/>
        </w:rPr>
        <w:t xml:space="preserve"> </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D97C5C">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3.8. ОБРАЗОВАЊЕ И СПОРТ, циљ 3.8.3., мера 3.8.3.1. мења се и гласи:</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133"/>
        <w:tblW w:w="10478" w:type="dxa"/>
        <w:tblLayout w:type="fixed"/>
        <w:tblCellMar>
          <w:left w:w="0" w:type="dxa"/>
          <w:right w:w="0" w:type="dxa"/>
        </w:tblCellMar>
        <w:tblLook w:val="0000" w:firstRow="0" w:lastRow="0" w:firstColumn="0" w:lastColumn="0" w:noHBand="0" w:noVBand="0"/>
      </w:tblPr>
      <w:tblGrid>
        <w:gridCol w:w="660"/>
        <w:gridCol w:w="1757"/>
        <w:gridCol w:w="1814"/>
        <w:gridCol w:w="1014"/>
        <w:gridCol w:w="1134"/>
        <w:gridCol w:w="1087"/>
        <w:gridCol w:w="1122"/>
        <w:gridCol w:w="1890"/>
      </w:tblGrid>
      <w:tr w:rsidR="005A14F4" w:rsidRPr="007A7335" w:rsidTr="00354390">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354390">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3.8</w:t>
            </w:r>
            <w:r>
              <w:rPr>
                <w:rStyle w:val="bold"/>
                <w:bCs/>
                <w:sz w:val="14"/>
                <w:szCs w:val="14"/>
              </w:rPr>
              <w:t>.</w:t>
            </w:r>
            <w:r w:rsidRPr="007A7335">
              <w:rPr>
                <w:rStyle w:val="bold"/>
                <w:bCs/>
                <w:sz w:val="14"/>
                <w:szCs w:val="14"/>
              </w:rPr>
              <w:t xml:space="preserve"> ОБРАЗОВАЊЕ И СПОРТ</w:t>
            </w:r>
          </w:p>
        </w:tc>
      </w:tr>
      <w:tr w:rsidR="005A14F4" w:rsidRPr="007A733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354390">
            <w:pPr>
              <w:pStyle w:val="BasicParagraph"/>
              <w:spacing w:line="360" w:lineRule="auto"/>
              <w:ind w:firstLine="0"/>
              <w:jc w:val="left"/>
              <w:rPr>
                <w:b/>
                <w:sz w:val="14"/>
                <w:szCs w:val="14"/>
              </w:rPr>
            </w:pPr>
            <w:r w:rsidRPr="00E17924">
              <w:rPr>
                <w:b/>
                <w:sz w:val="14"/>
                <w:szCs w:val="14"/>
              </w:rPr>
              <w:t>3.8.3.</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Транспарентност поступка уписа, полагања испита, оцењивања и евалуације знања у свим образовним институцијама</w:t>
            </w:r>
          </w:p>
        </w:tc>
      </w:tr>
      <w:tr w:rsidR="005A14F4" w:rsidRPr="007A733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bg-BG"/>
              </w:rPr>
            </w:pP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У односу на 2012. годину, проценат дисциплинских поступака као резултат надзора умањен за 30% до краја 2017. године </w:t>
            </w:r>
          </w:p>
        </w:tc>
      </w:tr>
      <w:tr w:rsidR="005A14F4" w:rsidRPr="007A7335" w:rsidTr="00354390">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Бр.</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Мера</w:t>
            </w: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3.8.3.1</w:t>
            </w:r>
            <w:r>
              <w:rPr>
                <w:sz w:val="14"/>
                <w:szCs w:val="14"/>
              </w:rPr>
              <w:t>.</w:t>
            </w:r>
          </w:p>
        </w:tc>
        <w:tc>
          <w:tcPr>
            <w:tcW w:w="175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Обезбедити услове за стављање у пуну функцију јединственог информационог система</w:t>
            </w:r>
            <w:r w:rsidRPr="007A7335">
              <w:rPr>
                <w:color w:val="auto"/>
                <w:sz w:val="14"/>
                <w:szCs w:val="14"/>
              </w:rPr>
              <w:br/>
              <w:t xml:space="preserve">у просвети и </w:t>
            </w:r>
          </w:p>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објављивати деперсонализоване податке из једниственог информационог система у просвети („</w:t>
            </w:r>
            <w:r w:rsidRPr="007A7335">
              <w:rPr>
                <w:color w:val="auto"/>
                <w:sz w:val="14"/>
                <w:szCs w:val="14"/>
                <w:lang w:val="en-US"/>
              </w:rPr>
              <w:t>open data</w:t>
            </w:r>
            <w:r w:rsidRPr="001C7A76">
              <w:rPr>
                <w:color w:val="auto"/>
                <w:sz w:val="14"/>
                <w:szCs w:val="14"/>
              </w:rPr>
              <w:t>”</w:t>
            </w:r>
            <w:r w:rsidRPr="007A7335">
              <w:rPr>
                <w:color w:val="auto"/>
                <w:sz w:val="14"/>
                <w:szCs w:val="14"/>
              </w:rPr>
              <w:t xml:space="preserve">) </w:t>
            </w: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 xml:space="preserve">Модернизовати једниствени информациони систем просвете и повезати га са информационим системима других државних институција као и </w:t>
            </w:r>
            <w:r w:rsidRPr="007A7335">
              <w:rPr>
                <w:color w:val="auto"/>
                <w:sz w:val="14"/>
                <w:szCs w:val="14"/>
                <w:lang w:val="en-US"/>
              </w:rPr>
              <w:t xml:space="preserve"> </w:t>
            </w:r>
            <w:r w:rsidRPr="007A7335">
              <w:rPr>
                <w:color w:val="auto"/>
                <w:sz w:val="14"/>
                <w:szCs w:val="14"/>
              </w:rPr>
              <w:t xml:space="preserve">објединити постојеће прикупљање података и информационе системе и </w:t>
            </w:r>
            <w:r>
              <w:rPr>
                <w:color w:val="auto"/>
                <w:sz w:val="14"/>
                <w:szCs w:val="14"/>
              </w:rPr>
              <w:t>отклонити</w:t>
            </w:r>
            <w:r w:rsidRPr="007A7335">
              <w:rPr>
                <w:color w:val="auto"/>
                <w:sz w:val="14"/>
                <w:szCs w:val="14"/>
              </w:rPr>
              <w:t xml:space="preserve"> преклапања</w:t>
            </w: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континуирано</w:t>
            </w: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p w:rsidR="005A14F4" w:rsidRPr="007A7335" w:rsidRDefault="005A14F4" w:rsidP="00354390">
            <w:pPr>
              <w:pStyle w:val="BasicParagraph"/>
              <w:spacing w:line="360" w:lineRule="auto"/>
              <w:ind w:firstLine="0"/>
              <w:jc w:val="left"/>
              <w:rPr>
                <w:color w:val="auto"/>
                <w:sz w:val="14"/>
                <w:szCs w:val="14"/>
              </w:rPr>
            </w:pP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просвете</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Достављен извештај с подацима о модернизацији софтвера информационог система, додавању нових регистара и података, њиховом ажурирању и дефинисању протокола за размену информација између информационих система</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color w:val="auto"/>
                <w:sz w:val="14"/>
                <w:szCs w:val="14"/>
              </w:rPr>
            </w:pPr>
            <w:r w:rsidRPr="007A7335">
              <w:rPr>
                <w:color w:val="auto"/>
                <w:sz w:val="14"/>
                <w:szCs w:val="14"/>
              </w:rPr>
              <w:t xml:space="preserve"> 6.000.000</w:t>
            </w:r>
            <w:r>
              <w:t xml:space="preserve"> </w:t>
            </w:r>
            <w:r w:rsidRPr="0027612D">
              <w:rPr>
                <w:color w:val="auto"/>
                <w:sz w:val="14"/>
                <w:szCs w:val="14"/>
              </w:rPr>
              <w:t>РСД</w:t>
            </w:r>
          </w:p>
          <w:p w:rsidR="005A14F4" w:rsidRPr="007A7335" w:rsidRDefault="005A14F4" w:rsidP="00354390">
            <w:pPr>
              <w:pStyle w:val="BasicParagraph"/>
              <w:spacing w:line="360" w:lineRule="auto"/>
              <w:ind w:firstLine="0"/>
              <w:jc w:val="left"/>
              <w:rPr>
                <w:color w:val="auto"/>
                <w:sz w:val="14"/>
                <w:szCs w:val="14"/>
              </w:rPr>
            </w:pPr>
          </w:p>
        </w:tc>
        <w:tc>
          <w:tcPr>
            <w:tcW w:w="189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Систем се стално надограђује и ажурирају се подаци</w:t>
            </w:r>
          </w:p>
        </w:tc>
      </w:tr>
      <w:tr w:rsidR="005A14F4" w:rsidRPr="007A733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bg-BG"/>
              </w:rPr>
            </w:pPr>
          </w:p>
        </w:tc>
        <w:tc>
          <w:tcPr>
            <w:tcW w:w="175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bg-BG"/>
              </w:rPr>
            </w:pPr>
          </w:p>
        </w:tc>
        <w:tc>
          <w:tcPr>
            <w:tcW w:w="1814" w:type="dxa"/>
            <w:tcBorders>
              <w:top w:val="single" w:sz="4" w:space="0" w:color="000000"/>
              <w:left w:val="single" w:sz="4" w:space="0" w:color="000000"/>
              <w:bottom w:val="single" w:sz="4" w:space="0" w:color="000000"/>
              <w:right w:val="single" w:sz="4" w:space="0" w:color="000000"/>
            </w:tcBorders>
          </w:tcPr>
          <w:p w:rsidR="005A14F4" w:rsidRPr="007A7335" w:rsidRDefault="005A14F4" w:rsidP="004015E0">
            <w:pPr>
              <w:pStyle w:val="BasicParagraph"/>
              <w:spacing w:line="360" w:lineRule="auto"/>
              <w:ind w:left="50" w:firstLine="0"/>
              <w:jc w:val="left"/>
              <w:rPr>
                <w:sz w:val="14"/>
                <w:szCs w:val="14"/>
              </w:rPr>
            </w:pPr>
            <w:r w:rsidRPr="007A7335">
              <w:rPr>
                <w:sz w:val="14"/>
                <w:szCs w:val="14"/>
              </w:rPr>
              <w:t xml:space="preserve">Проширити аналитичке капацитете државних институција задужених за обраду података </w:t>
            </w:r>
          </w:p>
        </w:tc>
        <w:tc>
          <w:tcPr>
            <w:tcW w:w="1014" w:type="dxa"/>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 I квартал 2018.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Проширени капацитети установа задужених за обраду података</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4.000.000</w:t>
            </w:r>
            <w:r>
              <w:t xml:space="preserve"> </w:t>
            </w:r>
            <w:r w:rsidRPr="0027612D">
              <w:rPr>
                <w:sz w:val="14"/>
                <w:szCs w:val="14"/>
              </w:rPr>
              <w:t>РСД</w:t>
            </w:r>
          </w:p>
        </w:tc>
        <w:tc>
          <w:tcPr>
            <w:tcW w:w="189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354390">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w:t>
      </w:r>
      <w:r>
        <w:rPr>
          <w:rFonts w:ascii="Times New Roman" w:hAnsi="Times New Roman"/>
          <w:kern w:val="1"/>
          <w:sz w:val="24"/>
          <w:szCs w:val="24"/>
          <w:lang w:eastAsia="hi-IN" w:bidi="hi-IN"/>
        </w:rPr>
        <w:t>Напомена</w:t>
      </w:r>
    </w:p>
    <w:p w:rsidR="005A14F4" w:rsidRPr="007A7335" w:rsidRDefault="005A14F4" w:rsidP="00354390">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3.8.3.1. </w:t>
      </w:r>
      <w:r>
        <w:rPr>
          <w:rFonts w:ascii="Times New Roman" w:hAnsi="Times New Roman"/>
          <w:kern w:val="1"/>
          <w:sz w:val="24"/>
          <w:szCs w:val="24"/>
          <w:lang w:eastAsia="hi-IN" w:bidi="hi-IN"/>
        </w:rPr>
        <w:t>П</w:t>
      </w:r>
      <w:r w:rsidRPr="007A7335">
        <w:rPr>
          <w:rFonts w:ascii="Times New Roman" w:hAnsi="Times New Roman"/>
          <w:kern w:val="1"/>
          <w:sz w:val="24"/>
          <w:szCs w:val="24"/>
          <w:lang w:eastAsia="hi-IN" w:bidi="hi-IN"/>
        </w:rPr>
        <w:t>рати се кроз Акциони план за Поглавље 23, активност 2.2.10.17.</w:t>
      </w:r>
    </w:p>
    <w:p w:rsidR="005A14F4" w:rsidRPr="007A7335" w:rsidRDefault="005A14F4" w:rsidP="00354390">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 xml:space="preserve">3.8.3.2. Мера је </w:t>
      </w:r>
      <w:r>
        <w:rPr>
          <w:rFonts w:ascii="Times New Roman" w:hAnsi="Times New Roman"/>
          <w:kern w:val="1"/>
          <w:sz w:val="24"/>
          <w:szCs w:val="24"/>
          <w:lang w:eastAsia="hi-IN" w:bidi="hi-IN"/>
        </w:rPr>
        <w:t>измењена и</w:t>
      </w:r>
      <w:r w:rsidRPr="007A7335">
        <w:rPr>
          <w:rFonts w:ascii="Times New Roman" w:hAnsi="Times New Roman"/>
          <w:kern w:val="1"/>
          <w:sz w:val="24"/>
          <w:szCs w:val="24"/>
          <w:lang w:eastAsia="hi-IN" w:bidi="hi-IN"/>
        </w:rPr>
        <w:t xml:space="preserve">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3.8.3.1.</w:t>
      </w:r>
    </w:p>
    <w:p w:rsidR="005A14F4" w:rsidRPr="007A7335" w:rsidRDefault="005A14F4" w:rsidP="00354390">
      <w:pPr>
        <w:widowControl w:val="0"/>
        <w:suppressLineNumbers/>
        <w:suppressAutoHyphens/>
        <w:snapToGrid w:val="0"/>
        <w:spacing w:after="0" w:line="360" w:lineRule="auto"/>
        <w:jc w:val="both"/>
        <w:rPr>
          <w:rFonts w:ascii="Times New Roman" w:hAnsi="Times New Roman"/>
          <w:kern w:val="1"/>
          <w:sz w:val="24"/>
          <w:szCs w:val="24"/>
          <w:lang w:eastAsia="hi-IN" w:bidi="hi-IN"/>
        </w:rPr>
      </w:pPr>
    </w:p>
    <w:p w:rsidR="005A14F4" w:rsidRPr="007A7335" w:rsidRDefault="005A14F4" w:rsidP="00354390">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3.8. ОБРАЗОВАЊЕ И СПОРТ, циљ 3.8.4., мера 3.8.4.1. мења се и гласи:</w:t>
      </w:r>
    </w:p>
    <w:tbl>
      <w:tblPr>
        <w:tblpPr w:leftFromText="180" w:rightFromText="180" w:vertAnchor="text" w:horzAnchor="margin" w:tblpXSpec="center" w:tblpY="322"/>
        <w:tblW w:w="10478" w:type="dxa"/>
        <w:tblLayout w:type="fixed"/>
        <w:tblCellMar>
          <w:left w:w="0" w:type="dxa"/>
          <w:right w:w="0" w:type="dxa"/>
        </w:tblCellMar>
        <w:tblLook w:val="0000" w:firstRow="0" w:lastRow="0" w:firstColumn="0" w:lastColumn="0" w:noHBand="0" w:noVBand="0"/>
      </w:tblPr>
      <w:tblGrid>
        <w:gridCol w:w="660"/>
        <w:gridCol w:w="1760"/>
        <w:gridCol w:w="1820"/>
        <w:gridCol w:w="1005"/>
        <w:gridCol w:w="1134"/>
        <w:gridCol w:w="1077"/>
        <w:gridCol w:w="1155"/>
        <w:gridCol w:w="1867"/>
      </w:tblGrid>
      <w:tr w:rsidR="005A14F4" w:rsidRPr="007A7335" w:rsidTr="00354390">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354390">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3.8</w:t>
            </w:r>
            <w:r>
              <w:rPr>
                <w:rStyle w:val="bold"/>
                <w:bCs/>
                <w:sz w:val="14"/>
                <w:szCs w:val="14"/>
              </w:rPr>
              <w:t>.</w:t>
            </w:r>
            <w:r w:rsidRPr="007A7335">
              <w:rPr>
                <w:rStyle w:val="bold"/>
                <w:bCs/>
                <w:sz w:val="14"/>
                <w:szCs w:val="14"/>
              </w:rPr>
              <w:t xml:space="preserve"> ОБРАЗОВАЊЕ И СПОРТ</w:t>
            </w:r>
          </w:p>
        </w:tc>
      </w:tr>
      <w:tr w:rsidR="005A14F4" w:rsidRPr="007A733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354390">
            <w:pPr>
              <w:pStyle w:val="BasicParagraph"/>
              <w:spacing w:line="360" w:lineRule="auto"/>
              <w:ind w:firstLine="0"/>
              <w:jc w:val="left"/>
              <w:rPr>
                <w:b/>
                <w:sz w:val="14"/>
                <w:szCs w:val="14"/>
              </w:rPr>
            </w:pPr>
            <w:r w:rsidRPr="00E17924">
              <w:rPr>
                <w:b/>
                <w:sz w:val="14"/>
                <w:szCs w:val="14"/>
              </w:rPr>
              <w:lastRenderedPageBreak/>
              <w:t>3.8.4.</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Циљ</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Процес акредитовања и накнадне контроле испуњености услова за рад државних и приватних школских установа заснован је на јасним, објективним, транспарентним и унапред утврђеним критеријумима</w:t>
            </w:r>
          </w:p>
        </w:tc>
      </w:tr>
      <w:tr w:rsidR="005A14F4" w:rsidRPr="007A733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bg-BG"/>
              </w:rPr>
            </w:pP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rStyle w:val="bold"/>
                <w:bCs/>
                <w:sz w:val="14"/>
                <w:szCs w:val="14"/>
              </w:rPr>
              <w:t>Индикатор циља</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Број инспекција на годишњем нивоу од стране КАПК као независне агенције износи (утврдити) до краја 2017. године </w:t>
            </w:r>
          </w:p>
        </w:tc>
      </w:tr>
      <w:tr w:rsidR="005A14F4" w:rsidRPr="007A7335" w:rsidTr="00354390">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Бр.</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Мера</w:t>
            </w: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3.8.4.1</w:t>
            </w:r>
            <w:r>
              <w:rPr>
                <w:color w:val="auto"/>
                <w:sz w:val="14"/>
                <w:szCs w:val="14"/>
              </w:rPr>
              <w:t>.</w:t>
            </w:r>
          </w:p>
        </w:tc>
        <w:tc>
          <w:tcPr>
            <w:tcW w:w="1760"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106"/>
              <w:textAlignment w:val="auto"/>
              <w:rPr>
                <w:color w:val="auto"/>
                <w:sz w:val="14"/>
                <w:szCs w:val="14"/>
                <w:lang w:val="en-US"/>
              </w:rPr>
            </w:pPr>
            <w:r w:rsidRPr="007A7335">
              <w:rPr>
                <w:sz w:val="14"/>
                <w:szCs w:val="14"/>
              </w:rPr>
              <w:t>Унапредити рад Комисије за акредитацију и проверу квалитета (КАПК)</w:t>
            </w: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Јавно објављивати извештаје о налазима рецензената и КАПК који су релевантни за доношење одлуке о акредитацији</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КАПК</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Извештаји релевантни за доношење одлуке о акредитацији објављени на интернет презентацији КАПК </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Нису потребни</w:t>
            </w:r>
          </w:p>
        </w:tc>
        <w:tc>
          <w:tcPr>
            <w:tcW w:w="1867" w:type="dxa"/>
            <w:vMerge w:val="restart"/>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r>
      <w:tr w:rsidR="005A14F4" w:rsidRPr="007A733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c>
          <w:tcPr>
            <w:tcW w:w="176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Објављивати извештаје о раду најмање једном годишње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годишње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 xml:space="preserve">КАПК </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Извештаји о раду објављени на интернет презентацији КАПК</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354390">
            <w:pPr>
              <w:pStyle w:val="BasicParagraph"/>
              <w:spacing w:line="360" w:lineRule="auto"/>
              <w:ind w:firstLine="0"/>
              <w:jc w:val="left"/>
              <w:rPr>
                <w:sz w:val="14"/>
                <w:szCs w:val="14"/>
              </w:rPr>
            </w:pPr>
            <w:r w:rsidRPr="007A7335">
              <w:rPr>
                <w:sz w:val="14"/>
                <w:szCs w:val="14"/>
              </w:rPr>
              <w:t>Нису потребни</w:t>
            </w:r>
          </w:p>
        </w:tc>
        <w:tc>
          <w:tcPr>
            <w:tcW w:w="1867"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354390">
            <w:pPr>
              <w:pStyle w:val="NoParagraphStyle"/>
              <w:spacing w:line="360" w:lineRule="auto"/>
              <w:textAlignment w:val="auto"/>
              <w:rPr>
                <w:color w:val="auto"/>
                <w:sz w:val="14"/>
                <w:szCs w:val="14"/>
                <w:lang w:val="en-US"/>
              </w:rPr>
            </w:pPr>
          </w:p>
        </w:tc>
      </w:tr>
    </w:tbl>
    <w:p w:rsidR="005A14F4" w:rsidRPr="007A7335" w:rsidRDefault="005A14F4" w:rsidP="00354390">
      <w:pPr>
        <w:widowControl w:val="0"/>
        <w:suppressLineNumbers/>
        <w:suppressAutoHyphens/>
        <w:snapToGrid w:val="0"/>
        <w:spacing w:after="0" w:line="360" w:lineRule="auto"/>
        <w:jc w:val="both"/>
        <w:rPr>
          <w:rFonts w:ascii="Times New Roman" w:hAnsi="Times New Roman"/>
          <w:color w:val="FF0000"/>
          <w:kern w:val="1"/>
          <w:sz w:val="24"/>
          <w:szCs w:val="24"/>
          <w:lang w:eastAsia="hi-IN" w:bidi="hi-IN"/>
        </w:rPr>
      </w:pPr>
    </w:p>
    <w:p w:rsidR="005A14F4" w:rsidRPr="00807452" w:rsidRDefault="005A14F4" w:rsidP="001A41B9">
      <w:pPr>
        <w:pStyle w:val="TableContents"/>
        <w:snapToGrid w:val="0"/>
        <w:spacing w:line="360" w:lineRule="auto"/>
        <w:jc w:val="both"/>
        <w:rPr>
          <w:rFonts w:cs="Times New Roman"/>
        </w:rPr>
      </w:pPr>
      <w:r w:rsidRPr="00807452">
        <w:rPr>
          <w:rFonts w:cs="Times New Roman"/>
        </w:rPr>
        <w:t>*Напомена</w:t>
      </w:r>
    </w:p>
    <w:p w:rsidR="005A14F4" w:rsidRPr="007A7335" w:rsidRDefault="005A14F4" w:rsidP="001A41B9">
      <w:pPr>
        <w:pStyle w:val="TableContents"/>
        <w:snapToGrid w:val="0"/>
        <w:spacing w:line="360" w:lineRule="auto"/>
        <w:jc w:val="both"/>
        <w:rPr>
          <w:rFonts w:cs="Times New Roman"/>
        </w:rPr>
      </w:pPr>
      <w:r w:rsidRPr="007A7335">
        <w:rPr>
          <w:rFonts w:cs="Times New Roman"/>
        </w:rPr>
        <w:t>3.8.4.1. Прве две активности су реализоване.</w:t>
      </w:r>
    </w:p>
    <w:p w:rsidR="005A14F4" w:rsidRPr="00041D44" w:rsidRDefault="005A14F4" w:rsidP="00041D44">
      <w:pPr>
        <w:pStyle w:val="BasicParagraph"/>
        <w:spacing w:line="360" w:lineRule="auto"/>
        <w:ind w:firstLine="0"/>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A41B9">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3.8. ОБРАЗОВАЊЕ И СПОРТ, циљ 3.8.5., мере 3.8.5.1., 3.8.5.2., .3.8.5.3., .3.8.5.4. и 3.8.5.5. мењају се и гласе:</w:t>
      </w:r>
    </w:p>
    <w:p w:rsidR="005A14F4" w:rsidRPr="007A7335" w:rsidRDefault="005A14F4" w:rsidP="001A41B9">
      <w:pPr>
        <w:pStyle w:val="BasicParagraph"/>
        <w:spacing w:line="360" w:lineRule="auto"/>
        <w:ind w:firstLine="0"/>
        <w:rPr>
          <w:sz w:val="24"/>
          <w:szCs w:val="24"/>
        </w:rPr>
      </w:pPr>
    </w:p>
    <w:tbl>
      <w:tblPr>
        <w:tblW w:w="10478" w:type="dxa"/>
        <w:tblInd w:w="-699" w:type="dxa"/>
        <w:tblLayout w:type="fixed"/>
        <w:tblCellMar>
          <w:left w:w="0" w:type="dxa"/>
          <w:right w:w="0" w:type="dxa"/>
        </w:tblCellMar>
        <w:tblLook w:val="0000" w:firstRow="0" w:lastRow="0" w:firstColumn="0" w:lastColumn="0" w:noHBand="0" w:noVBand="0"/>
      </w:tblPr>
      <w:tblGrid>
        <w:gridCol w:w="663"/>
        <w:gridCol w:w="1754"/>
        <w:gridCol w:w="1829"/>
        <w:gridCol w:w="999"/>
        <w:gridCol w:w="1134"/>
        <w:gridCol w:w="1075"/>
        <w:gridCol w:w="1157"/>
        <w:gridCol w:w="1867"/>
      </w:tblGrid>
      <w:tr w:rsidR="005A14F4" w:rsidRPr="007A7335" w:rsidTr="00690BE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7A7335" w:rsidTr="00690BEA">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rStyle w:val="bold"/>
                <w:bCs/>
                <w:color w:val="auto"/>
                <w:sz w:val="14"/>
                <w:szCs w:val="14"/>
              </w:rPr>
              <w:t>3.8</w:t>
            </w:r>
            <w:r>
              <w:rPr>
                <w:rStyle w:val="bold"/>
                <w:bCs/>
                <w:color w:val="auto"/>
                <w:sz w:val="14"/>
                <w:szCs w:val="14"/>
              </w:rPr>
              <w:t>.</w:t>
            </w:r>
            <w:r w:rsidRPr="007A7335">
              <w:rPr>
                <w:rStyle w:val="bold"/>
                <w:bCs/>
                <w:color w:val="auto"/>
                <w:sz w:val="14"/>
                <w:szCs w:val="14"/>
              </w:rPr>
              <w:t xml:space="preserve"> ОБРАЗОВАЊЕ И СПОРТ</w:t>
            </w:r>
          </w:p>
        </w:tc>
      </w:tr>
      <w:tr w:rsidR="005A14F4" w:rsidRPr="007A733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600C18">
            <w:pPr>
              <w:pStyle w:val="BasicParagraph"/>
              <w:spacing w:line="360" w:lineRule="auto"/>
              <w:ind w:firstLine="0"/>
              <w:jc w:val="left"/>
              <w:rPr>
                <w:b/>
                <w:color w:val="auto"/>
                <w:sz w:val="14"/>
                <w:szCs w:val="14"/>
              </w:rPr>
            </w:pPr>
            <w:r w:rsidRPr="00E17924">
              <w:rPr>
                <w:b/>
                <w:color w:val="auto"/>
                <w:sz w:val="14"/>
                <w:szCs w:val="14"/>
              </w:rPr>
              <w:t>3.8.5</w:t>
            </w:r>
            <w:r>
              <w:rPr>
                <w:b/>
                <w:color w:val="auto"/>
                <w:sz w:val="14"/>
                <w:szCs w:val="14"/>
              </w:rPr>
              <w:t>.</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rStyle w:val="bold"/>
                <w:bCs/>
                <w:color w:val="auto"/>
                <w:sz w:val="14"/>
                <w:szCs w:val="14"/>
              </w:rPr>
              <w:t>Циљ</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rStyle w:val="bold"/>
                <w:bCs/>
                <w:color w:val="auto"/>
                <w:sz w:val="14"/>
                <w:szCs w:val="14"/>
              </w:rPr>
              <w:t>Успостављена транспарентност финансирања спорта и власничке структуре спортских клубова и савеза</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bg-BG"/>
              </w:rPr>
            </w:pP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rStyle w:val="bold"/>
                <w:bCs/>
                <w:color w:val="auto"/>
                <w:sz w:val="14"/>
                <w:szCs w:val="14"/>
              </w:rPr>
              <w:t>Индикатор циља</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 Нормативни оквир за транспарентно финансирање спорта предвиђен мерама у оквиру овог циља усвојен на републичком, покрајинском и локалном нивоу до краја 2015. године </w:t>
            </w:r>
          </w:p>
        </w:tc>
      </w:tr>
      <w:tr w:rsidR="005A14F4" w:rsidRPr="007A733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Бр.</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Мера</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Одговорни субјекти</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 xml:space="preserve">Индикатори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 xml:space="preserve">Потребни ресурси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center"/>
              <w:rPr>
                <w:color w:val="auto"/>
                <w:sz w:val="14"/>
                <w:szCs w:val="14"/>
              </w:rPr>
            </w:pPr>
            <w:r w:rsidRPr="007A7335">
              <w:rPr>
                <w:rStyle w:val="bold"/>
                <w:bCs/>
                <w:color w:val="auto"/>
                <w:sz w:val="14"/>
                <w:szCs w:val="14"/>
              </w:rPr>
              <w:t>Напомене</w:t>
            </w:r>
          </w:p>
        </w:tc>
      </w:tr>
      <w:tr w:rsidR="005A14F4" w:rsidRPr="007A733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600C18">
            <w:pPr>
              <w:pStyle w:val="BasicParagraph"/>
              <w:spacing w:line="360" w:lineRule="auto"/>
              <w:ind w:firstLine="0"/>
              <w:jc w:val="left"/>
              <w:rPr>
                <w:color w:val="auto"/>
                <w:sz w:val="14"/>
                <w:szCs w:val="14"/>
              </w:rPr>
            </w:pPr>
            <w:r w:rsidRPr="007A7335">
              <w:rPr>
                <w:color w:val="auto"/>
                <w:sz w:val="14"/>
                <w:szCs w:val="14"/>
              </w:rPr>
              <w:t>3.8.5.1</w:t>
            </w:r>
            <w:r>
              <w:rPr>
                <w:color w:val="auto"/>
                <w:sz w:val="14"/>
                <w:szCs w:val="14"/>
              </w:rPr>
              <w:t>.</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Уредити посебним законом, у складу са законом којим се уређује спорт, утврђивање статуса спортских савеза и удружења, власништва над имовином и финансирања из јавних средстава на националном и локалном нивоу</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A83FCA">
            <w:pPr>
              <w:pStyle w:val="BasicParagraph"/>
              <w:spacing w:line="360" w:lineRule="auto"/>
              <w:ind w:firstLine="0"/>
              <w:jc w:val="left"/>
              <w:rPr>
                <w:color w:val="auto"/>
                <w:sz w:val="14"/>
                <w:szCs w:val="14"/>
              </w:rPr>
            </w:pPr>
            <w:r w:rsidRPr="007A7335">
              <w:rPr>
                <w:color w:val="auto"/>
                <w:sz w:val="14"/>
                <w:szCs w:val="14"/>
              </w:rPr>
              <w:t xml:space="preserve">Израдити и доставити Влади Нацрт закона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 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Министарство надлежно за послове спорта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A7335">
            <w:pPr>
              <w:pStyle w:val="BasicParagraph"/>
              <w:spacing w:line="360" w:lineRule="auto"/>
              <w:ind w:firstLine="0"/>
              <w:jc w:val="left"/>
              <w:rPr>
                <w:color w:val="auto"/>
                <w:sz w:val="14"/>
                <w:szCs w:val="14"/>
              </w:rPr>
            </w:pPr>
            <w:r w:rsidRPr="007A7335">
              <w:rPr>
                <w:color w:val="auto"/>
                <w:sz w:val="14"/>
                <w:szCs w:val="14"/>
              </w:rPr>
              <w:t xml:space="preserve">Нацрт закона садржински одговара инструкцијама из мере достављени Влади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p w:rsidR="005A14F4" w:rsidRPr="007A7335" w:rsidRDefault="005A14F4" w:rsidP="00600C18">
            <w:pPr>
              <w:pStyle w:val="BasicParagraph"/>
              <w:spacing w:line="360" w:lineRule="auto"/>
              <w:ind w:firstLine="0"/>
              <w:jc w:val="left"/>
              <w:rPr>
                <w:color w:val="auto"/>
                <w:sz w:val="14"/>
                <w:szCs w:val="14"/>
              </w:rPr>
            </w:pPr>
          </w:p>
          <w:p w:rsidR="005A14F4" w:rsidRPr="007A7335" w:rsidRDefault="005A14F4" w:rsidP="00600C18">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600C18">
            <w:pPr>
              <w:pStyle w:val="BasicParagraph"/>
              <w:spacing w:line="360" w:lineRule="auto"/>
              <w:ind w:firstLine="0"/>
              <w:jc w:val="left"/>
              <w:rPr>
                <w:color w:val="auto"/>
                <w:sz w:val="14"/>
                <w:szCs w:val="14"/>
              </w:rPr>
            </w:pP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Средство верификације: Образложење из Нацрта закона које садржи објашњење о томе на који начин су инструкције из мере и напомене унете у текст Нацрта или зашто нису.</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bg-BG"/>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bg-BG"/>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A83FCA">
            <w:pPr>
              <w:pStyle w:val="BasicParagraph"/>
              <w:spacing w:line="360" w:lineRule="auto"/>
              <w:ind w:firstLine="0"/>
              <w:jc w:val="left"/>
              <w:rPr>
                <w:color w:val="auto"/>
                <w:sz w:val="14"/>
                <w:szCs w:val="14"/>
              </w:rPr>
            </w:pPr>
            <w:r w:rsidRPr="007A7335">
              <w:rPr>
                <w:color w:val="auto"/>
                <w:sz w:val="14"/>
                <w:szCs w:val="14"/>
              </w:rPr>
              <w:t xml:space="preserve">Поднети Предлог закона Народној скупштини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Влада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A7335">
            <w:pPr>
              <w:pStyle w:val="BasicParagraph"/>
              <w:spacing w:line="360" w:lineRule="auto"/>
              <w:ind w:firstLine="0"/>
              <w:jc w:val="left"/>
              <w:rPr>
                <w:color w:val="auto"/>
                <w:sz w:val="14"/>
                <w:szCs w:val="14"/>
              </w:rPr>
            </w:pPr>
            <w:r w:rsidRPr="007A7335">
              <w:rPr>
                <w:color w:val="auto"/>
                <w:sz w:val="14"/>
                <w:szCs w:val="14"/>
              </w:rPr>
              <w:t>Предлог закона о изменама и допунама Закона</w:t>
            </w:r>
            <w:r w:rsidRPr="007A7335">
              <w:rPr>
                <w:color w:val="auto"/>
              </w:rPr>
              <w:t xml:space="preserve"> </w:t>
            </w:r>
            <w:r w:rsidRPr="007A7335">
              <w:rPr>
                <w:color w:val="auto"/>
                <w:sz w:val="14"/>
                <w:szCs w:val="14"/>
              </w:rPr>
              <w:t xml:space="preserve">тако да садржински одговара </w:t>
            </w:r>
            <w:r w:rsidRPr="007A7335">
              <w:rPr>
                <w:color w:val="auto"/>
                <w:sz w:val="14"/>
                <w:szCs w:val="14"/>
              </w:rPr>
              <w:lastRenderedPageBreak/>
              <w:t>инструкцијама из мере поднет Народној скупштини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lastRenderedPageBreak/>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A83FCA">
            <w:pPr>
              <w:pStyle w:val="BasicParagraph"/>
              <w:spacing w:line="360" w:lineRule="auto"/>
              <w:ind w:firstLine="0"/>
              <w:jc w:val="left"/>
              <w:rPr>
                <w:color w:val="auto"/>
                <w:sz w:val="14"/>
                <w:szCs w:val="14"/>
              </w:rPr>
            </w:pPr>
            <w:r w:rsidRPr="007A7335">
              <w:rPr>
                <w:color w:val="auto"/>
                <w:sz w:val="14"/>
                <w:szCs w:val="14"/>
              </w:rPr>
              <w:t xml:space="preserve"> Средство верификације: Образложење из Предлога закона које садржи објашњење о томе на који начин су инструкције из мере и напомене унете у </w:t>
            </w:r>
            <w:r w:rsidRPr="007A7335">
              <w:rPr>
                <w:color w:val="auto"/>
                <w:sz w:val="14"/>
                <w:szCs w:val="14"/>
              </w:rPr>
              <w:lastRenderedPageBreak/>
              <w:t>текст Предлога или зашто нису.</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A83FCA">
            <w:pPr>
              <w:pStyle w:val="BasicParagraph"/>
              <w:spacing w:line="360" w:lineRule="auto"/>
              <w:ind w:firstLine="0"/>
              <w:jc w:val="left"/>
              <w:rPr>
                <w:color w:val="auto"/>
                <w:sz w:val="14"/>
                <w:szCs w:val="14"/>
              </w:rPr>
            </w:pPr>
            <w:r w:rsidRPr="007A7335">
              <w:rPr>
                <w:color w:val="auto"/>
                <w:sz w:val="14"/>
                <w:szCs w:val="14"/>
              </w:rPr>
              <w:t xml:space="preserve">Усвојити Закон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 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Народна скупштина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Закон усвојен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3.8.5.2.</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Изменити и допунити подзаконске прописе којима се уређује транспарентно финансирање спортских активности на свим нивоима власти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Израдити и усвојити измене и допуне Правилника о одобравању и финансирању програма којима се остварује општи интерес у области спорта у (1) Републици Србији; (2) на нивоу аутономне покрајине и (3) јединица локалних самоуправа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 краја  I квартала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(1) Министарство надлежно за послове спорта; (2)Покрајински секретаријат за спорт; </w:t>
            </w:r>
          </w:p>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(3) Општинска/</w:t>
            </w:r>
          </w:p>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градска управа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Донети Правилници у складу са инструкцијама  из мере и активности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3.8.5.3.</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Успоставити категоризацију и рангирање спортских организација на нивоу Републике Србије, аутономних покрајина и јединица локалне самоуправе на основу јасних критеријума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Израдити и усвојити измене и допуне Правилника о категоризацији спортских организација на нивоу аутономних покрајина поштујући Националну категоризацију</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Аутономне покрајине</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Донет Правилник о категоризацији спортских организација у аутономним покрајинама</w:t>
            </w:r>
            <w:r w:rsidRPr="007A7335">
              <w:rPr>
                <w:color w:val="auto"/>
              </w:rPr>
              <w:t xml:space="preserve"> </w:t>
            </w:r>
            <w:r w:rsidRPr="007A7335">
              <w:rPr>
                <w:color w:val="auto"/>
                <w:sz w:val="14"/>
                <w:szCs w:val="14"/>
              </w:rPr>
              <w:t>у складу с инструкцијама из мере и активности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Израдити и усвојити измене и допуне правилника о категоризацији спортских организација на нивоу јединица локалних самоуправа поштујући Националну категоризацију</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2373">
            <w:pPr>
              <w:pStyle w:val="BasicParagraph"/>
              <w:spacing w:line="360" w:lineRule="auto"/>
              <w:ind w:firstLine="0"/>
              <w:jc w:val="left"/>
              <w:rPr>
                <w:color w:val="auto"/>
                <w:sz w:val="14"/>
                <w:szCs w:val="14"/>
              </w:rPr>
            </w:pPr>
            <w:r w:rsidRPr="007A7335">
              <w:rPr>
                <w:color w:val="auto"/>
                <w:sz w:val="14"/>
                <w:szCs w:val="14"/>
              </w:rPr>
              <w:t>Јединиц</w:t>
            </w:r>
            <w:r>
              <w:rPr>
                <w:color w:val="auto"/>
                <w:sz w:val="14"/>
                <w:szCs w:val="14"/>
              </w:rPr>
              <w:t>е</w:t>
            </w:r>
            <w:r w:rsidRPr="007A7335">
              <w:rPr>
                <w:color w:val="auto"/>
                <w:sz w:val="14"/>
                <w:szCs w:val="14"/>
              </w:rPr>
              <w:t xml:space="preserve"> локалне самоуправе</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90570A">
            <w:pPr>
              <w:pStyle w:val="BasicParagraph"/>
              <w:spacing w:line="360" w:lineRule="auto"/>
              <w:ind w:firstLine="0"/>
              <w:jc w:val="left"/>
              <w:rPr>
                <w:color w:val="auto"/>
                <w:sz w:val="14"/>
                <w:szCs w:val="14"/>
              </w:rPr>
            </w:pPr>
            <w:r w:rsidRPr="007A7335">
              <w:rPr>
                <w:color w:val="auto"/>
                <w:sz w:val="14"/>
                <w:szCs w:val="14"/>
              </w:rPr>
              <w:t>Донети правилници о категоризацији спортских организација на нивоу јединица локалне самоуправе</w:t>
            </w:r>
            <w:r w:rsidRPr="007A7335">
              <w:rPr>
                <w:color w:val="auto"/>
              </w:rPr>
              <w:t xml:space="preserve"> </w:t>
            </w:r>
            <w:r w:rsidRPr="007A7335">
              <w:rPr>
                <w:color w:val="auto"/>
                <w:sz w:val="14"/>
                <w:szCs w:val="14"/>
              </w:rPr>
              <w:t>у складу с инструкцијама из мере и активности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Израдити ранг листе спортских организација у Републици Србији по категоријама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спорта</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Донета ранг листа спортских организација у Републици Србији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Израдити ранг листе спортских организација на нивоу аутономних покрајина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Аутономне покрајине</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Донета ранг листа спортских организација у аутономним покрајинама</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Израдити ранг листе спортских организација у јединицама локалних </w:t>
            </w:r>
            <w:r w:rsidRPr="007A7335">
              <w:rPr>
                <w:color w:val="auto"/>
                <w:sz w:val="14"/>
                <w:szCs w:val="14"/>
              </w:rPr>
              <w:lastRenderedPageBreak/>
              <w:t>самоуправа</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lastRenderedPageBreak/>
              <w:t xml:space="preserve"> III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Јединица локалне самоуправе</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Донета ранг листа спортских </w:t>
            </w:r>
            <w:r w:rsidRPr="007A7335">
              <w:rPr>
                <w:color w:val="auto"/>
                <w:sz w:val="14"/>
                <w:szCs w:val="14"/>
              </w:rPr>
              <w:lastRenderedPageBreak/>
              <w:t>организација у јединицама локалних самоуправа</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lastRenderedPageBreak/>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600C18">
            <w:pPr>
              <w:pStyle w:val="BasicParagraph"/>
              <w:spacing w:line="360" w:lineRule="auto"/>
              <w:ind w:firstLine="0"/>
              <w:jc w:val="left"/>
              <w:rPr>
                <w:color w:val="auto"/>
                <w:sz w:val="14"/>
                <w:szCs w:val="14"/>
              </w:rPr>
            </w:pPr>
            <w:r w:rsidRPr="007A7335">
              <w:rPr>
                <w:color w:val="auto"/>
                <w:sz w:val="14"/>
                <w:szCs w:val="14"/>
              </w:rPr>
              <w:t>3.8.5.4</w:t>
            </w:r>
            <w:r>
              <w:rPr>
                <w:color w:val="auto"/>
                <w:sz w:val="14"/>
                <w:szCs w:val="14"/>
              </w:rPr>
              <w:t>.</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Обезбедити висок степен транспарентности и адекватан надзор у поступку финансирања спортских организација из јавних прихода</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Израдити и усвојити акт којим се утврђују јасни критеријуми за расподелу средстава спортским организацијама од стране јавних предузећа</w:t>
            </w:r>
          </w:p>
          <w:p w:rsidR="005A14F4" w:rsidRPr="007A7335" w:rsidRDefault="005A14F4" w:rsidP="00600C18">
            <w:pPr>
              <w:pStyle w:val="BasicParagraph"/>
              <w:spacing w:line="360" w:lineRule="auto"/>
              <w:ind w:firstLine="0"/>
              <w:jc w:val="left"/>
              <w:rPr>
                <w:color w:val="auto"/>
                <w:sz w:val="14"/>
                <w:szCs w:val="14"/>
              </w:rPr>
            </w:pPr>
          </w:p>
          <w:p w:rsidR="005A14F4" w:rsidRPr="007A7335" w:rsidRDefault="005A14F4" w:rsidP="00600C18">
            <w:pPr>
              <w:pStyle w:val="BasicParagraph"/>
              <w:spacing w:line="360" w:lineRule="auto"/>
              <w:ind w:firstLine="0"/>
              <w:jc w:val="left"/>
              <w:rPr>
                <w:color w:val="auto"/>
                <w:sz w:val="14"/>
                <w:szCs w:val="14"/>
              </w:rPr>
            </w:pP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спорта</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Донет акт којим се утврђују јасни критеријуми за за расподелу средстава спортским организацијама од стране јавних предузећа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У израду укључити Олимпијски комитет Србије, Спортски савез Србије, Завод за спорт и медицину спорта и представнике јавних предузећа</w:t>
            </w:r>
          </w:p>
        </w:tc>
      </w:tr>
      <w:tr w:rsidR="005A14F4" w:rsidRPr="007A733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600C18">
            <w:pPr>
              <w:pStyle w:val="BasicParagraph"/>
              <w:spacing w:line="360" w:lineRule="auto"/>
              <w:ind w:firstLine="0"/>
              <w:jc w:val="left"/>
              <w:rPr>
                <w:color w:val="auto"/>
                <w:sz w:val="14"/>
                <w:szCs w:val="14"/>
              </w:rPr>
            </w:pPr>
            <w:r w:rsidRPr="007A7335">
              <w:rPr>
                <w:color w:val="auto"/>
                <w:sz w:val="14"/>
                <w:szCs w:val="14"/>
              </w:rPr>
              <w:t>3.8.5.5</w:t>
            </w:r>
            <w:r>
              <w:rPr>
                <w:color w:val="auto"/>
                <w:sz w:val="14"/>
                <w:szCs w:val="14"/>
              </w:rPr>
              <w:t>.</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Изменити правни оквир којим се регулише професија спортског посредника у погледу сукоба интереса у обављању делатности и финансијских токова у овој области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Израдити и усвојити измене Правилника о Номенклатури спортских занимања тако да се уведу одредбе о забрани сукоба интереса при обављању професије спортског менаџера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спорта</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Донет Правилник  у складу с инструкцијама из мере и активности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r w:rsidR="005A14F4" w:rsidRPr="007A733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00C18">
            <w:pPr>
              <w:pStyle w:val="NoParagraphStyle"/>
              <w:spacing w:line="360" w:lineRule="auto"/>
              <w:textAlignment w:val="auto"/>
              <w:rPr>
                <w:color w:val="auto"/>
                <w:sz w:val="14"/>
                <w:szCs w:val="14"/>
                <w:lang w:val="en-U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Спровести анализу и дати препоруке за унапређење постојећег ширег правног оквира којим се регулише рад спортских менаџера и финансијски сегмент њиховог рада како би се ускладили са међународним спортским правилима и стандардима транспарентног пословања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I квартал 2018.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Министарство надлежно за послове спорта</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Достављен извештај о спроведеној анализи</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xml:space="preserve"> 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00C18">
            <w:pPr>
              <w:pStyle w:val="BasicParagraph"/>
              <w:spacing w:line="360" w:lineRule="auto"/>
              <w:ind w:firstLine="0"/>
              <w:jc w:val="left"/>
              <w:rPr>
                <w:color w:val="auto"/>
                <w:sz w:val="14"/>
                <w:szCs w:val="14"/>
              </w:rPr>
            </w:pPr>
            <w:r w:rsidRPr="007A7335">
              <w:rPr>
                <w:color w:val="auto"/>
                <w:sz w:val="14"/>
                <w:szCs w:val="14"/>
              </w:rPr>
              <w:t> </w:t>
            </w:r>
          </w:p>
        </w:tc>
      </w:tr>
    </w:tbl>
    <w:p w:rsidR="005A14F4" w:rsidRPr="007A7335" w:rsidRDefault="005A14F4" w:rsidP="006612ED">
      <w:pPr>
        <w:pStyle w:val="BasicParagraph"/>
        <w:spacing w:line="360" w:lineRule="auto"/>
        <w:ind w:firstLine="0"/>
        <w:rPr>
          <w:sz w:val="24"/>
          <w:szCs w:val="24"/>
        </w:rPr>
      </w:pPr>
    </w:p>
    <w:p w:rsidR="005A14F4" w:rsidRPr="007A7335" w:rsidRDefault="005A14F4" w:rsidP="006612ED">
      <w:pPr>
        <w:pStyle w:val="BasicParagraph"/>
        <w:spacing w:line="360" w:lineRule="auto"/>
        <w:ind w:firstLine="0"/>
        <w:rPr>
          <w:sz w:val="24"/>
          <w:szCs w:val="24"/>
        </w:rPr>
      </w:pPr>
    </w:p>
    <w:p w:rsidR="005A14F4" w:rsidRPr="007A7335" w:rsidRDefault="005A14F4" w:rsidP="006612ED">
      <w:pPr>
        <w:pStyle w:val="BasicParagraph"/>
        <w:spacing w:line="360" w:lineRule="auto"/>
        <w:ind w:firstLine="0"/>
        <w:rPr>
          <w:sz w:val="24"/>
          <w:szCs w:val="24"/>
        </w:rPr>
      </w:pPr>
      <w:r w:rsidRPr="007A7335">
        <w:rPr>
          <w:sz w:val="24"/>
          <w:szCs w:val="24"/>
        </w:rPr>
        <w:t>У Глави III</w:t>
      </w:r>
      <w:r>
        <w:rPr>
          <w:sz w:val="24"/>
          <w:szCs w:val="24"/>
          <w:lang w:val="en-US"/>
        </w:rPr>
        <w:t>.</w:t>
      </w:r>
      <w:r w:rsidRPr="007A7335">
        <w:rPr>
          <w:sz w:val="24"/>
          <w:szCs w:val="24"/>
        </w:rPr>
        <w:t xml:space="preserve"> „ОБЛАСТИ СТРАТЕГИЈЕ</w:t>
      </w:r>
      <w:r w:rsidRPr="00020041">
        <w:rPr>
          <w:sz w:val="24"/>
          <w:szCs w:val="24"/>
        </w:rPr>
        <w:t>”</w:t>
      </w:r>
      <w:r w:rsidRPr="007A7335">
        <w:rPr>
          <w:sz w:val="24"/>
          <w:szCs w:val="24"/>
        </w:rPr>
        <w:t>, област 3.9. МЕДИЈИ, циљ 3.9.1., мера 3.9.1.1. мења се и гласи:</w:t>
      </w:r>
    </w:p>
    <w:p w:rsidR="005A14F4" w:rsidRPr="007A7335" w:rsidRDefault="005A14F4" w:rsidP="00B67811">
      <w:pPr>
        <w:pStyle w:val="BasicParagraph"/>
        <w:spacing w:line="360" w:lineRule="auto"/>
        <w:ind w:firstLine="0"/>
        <w:rPr>
          <w:sz w:val="14"/>
          <w:szCs w:val="14"/>
        </w:rPr>
      </w:pPr>
    </w:p>
    <w:tbl>
      <w:tblPr>
        <w:tblpPr w:leftFromText="180" w:rightFromText="180" w:vertAnchor="text" w:horzAnchor="margin" w:tblpXSpec="center" w:tblpY="195"/>
        <w:tblW w:w="10580" w:type="dxa"/>
        <w:tblLayout w:type="fixed"/>
        <w:tblCellMar>
          <w:left w:w="0" w:type="dxa"/>
          <w:right w:w="0" w:type="dxa"/>
        </w:tblCellMar>
        <w:tblLook w:val="0000" w:firstRow="0" w:lastRow="0" w:firstColumn="0" w:lastColumn="0" w:noHBand="0" w:noVBand="0"/>
      </w:tblPr>
      <w:tblGrid>
        <w:gridCol w:w="766"/>
        <w:gridCol w:w="1747"/>
        <w:gridCol w:w="1830"/>
        <w:gridCol w:w="1004"/>
        <w:gridCol w:w="1134"/>
        <w:gridCol w:w="1079"/>
        <w:gridCol w:w="1162"/>
        <w:gridCol w:w="1858"/>
      </w:tblGrid>
      <w:tr w:rsidR="005A14F4" w:rsidRPr="007A7335" w:rsidTr="00526F00">
        <w:trPr>
          <w:trHeight w:val="204"/>
        </w:trPr>
        <w:tc>
          <w:tcPr>
            <w:tcW w:w="105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526F00">
        <w:trPr>
          <w:trHeight w:val="198"/>
        </w:trPr>
        <w:tc>
          <w:tcPr>
            <w:tcW w:w="105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1A15CE" w:rsidRDefault="005A14F4" w:rsidP="001A15CE">
            <w:pPr>
              <w:pStyle w:val="BasicParagraph"/>
              <w:spacing w:line="360" w:lineRule="auto"/>
              <w:ind w:firstLine="0"/>
              <w:jc w:val="left"/>
              <w:rPr>
                <w:sz w:val="14"/>
                <w:szCs w:val="14"/>
              </w:rPr>
            </w:pPr>
            <w:r w:rsidRPr="007A7335">
              <w:rPr>
                <w:rStyle w:val="bold"/>
                <w:bCs/>
                <w:sz w:val="14"/>
                <w:szCs w:val="14"/>
              </w:rPr>
              <w:t>3.9</w:t>
            </w:r>
            <w:r>
              <w:rPr>
                <w:rStyle w:val="bold"/>
                <w:bCs/>
                <w:sz w:val="14"/>
                <w:szCs w:val="14"/>
              </w:rPr>
              <w:t>.</w:t>
            </w:r>
            <w:r w:rsidRPr="007A7335">
              <w:rPr>
                <w:rStyle w:val="bold"/>
                <w:bCs/>
                <w:sz w:val="14"/>
                <w:szCs w:val="14"/>
              </w:rPr>
              <w:t xml:space="preserve"> M</w:t>
            </w:r>
            <w:r>
              <w:rPr>
                <w:rStyle w:val="bold"/>
                <w:bCs/>
                <w:sz w:val="14"/>
                <w:szCs w:val="14"/>
              </w:rPr>
              <w:t>ЕДИЈИ</w:t>
            </w:r>
          </w:p>
        </w:tc>
      </w:tr>
      <w:tr w:rsidR="005A14F4" w:rsidRPr="007A7335" w:rsidTr="00526F0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6612ED">
            <w:pPr>
              <w:pStyle w:val="BasicParagraph"/>
              <w:spacing w:line="360" w:lineRule="auto"/>
              <w:ind w:firstLine="0"/>
              <w:jc w:val="left"/>
              <w:rPr>
                <w:b/>
                <w:sz w:val="14"/>
                <w:szCs w:val="14"/>
              </w:rPr>
            </w:pPr>
            <w:r w:rsidRPr="00E17924">
              <w:rPr>
                <w:b/>
                <w:sz w:val="14"/>
                <w:szCs w:val="14"/>
              </w:rPr>
              <w:t>3.9.1.</w:t>
            </w: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rStyle w:val="bold"/>
                <w:bCs/>
                <w:sz w:val="14"/>
                <w:szCs w:val="14"/>
              </w:rPr>
              <w:t>Циљ</w:t>
            </w:r>
          </w:p>
        </w:tc>
        <w:tc>
          <w:tcPr>
            <w:tcW w:w="806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rStyle w:val="bold"/>
                <w:bCs/>
                <w:sz w:val="14"/>
                <w:szCs w:val="14"/>
              </w:rPr>
              <w:t>Транспарентно власништво, финансирање медија и уређивачка политика</w:t>
            </w:r>
          </w:p>
        </w:tc>
      </w:tr>
      <w:tr w:rsidR="005A14F4" w:rsidRPr="007A7335" w:rsidTr="00526F0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6612ED">
            <w:pPr>
              <w:pStyle w:val="NoParagraphStyle"/>
              <w:spacing w:line="360" w:lineRule="auto"/>
              <w:textAlignment w:val="auto"/>
              <w:rPr>
                <w:color w:val="auto"/>
                <w:sz w:val="14"/>
                <w:szCs w:val="14"/>
                <w:lang w:val="bg-BG"/>
              </w:rPr>
            </w:pP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rStyle w:val="bold"/>
                <w:bCs/>
                <w:sz w:val="14"/>
                <w:szCs w:val="14"/>
              </w:rPr>
              <w:t>Индикатор циља</w:t>
            </w:r>
          </w:p>
        </w:tc>
        <w:tc>
          <w:tcPr>
            <w:tcW w:w="806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sz w:val="14"/>
                <w:szCs w:val="14"/>
              </w:rPr>
              <w:t xml:space="preserve"> Представници Повереника за информације од јавног значаја, независних новинских удружења, Агенције, и цивилног друштва су се сагласили да је приступ информација о власништву и финансирању медија омогућен грађанима </w:t>
            </w:r>
          </w:p>
        </w:tc>
      </w:tr>
      <w:tr w:rsidR="005A14F4" w:rsidRPr="007A7335" w:rsidTr="00526F00">
        <w:trPr>
          <w:trHeight w:val="60"/>
        </w:trPr>
        <w:tc>
          <w:tcPr>
            <w:tcW w:w="7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Бр.</w:t>
            </w: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Мера</w:t>
            </w:r>
          </w:p>
        </w:tc>
        <w:tc>
          <w:tcPr>
            <w:tcW w:w="18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7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6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526F00">
        <w:trPr>
          <w:trHeight w:val="60"/>
        </w:trPr>
        <w:tc>
          <w:tcPr>
            <w:tcW w:w="766" w:type="dxa"/>
            <w:tcBorders>
              <w:top w:val="single" w:sz="4" w:space="0" w:color="000000"/>
              <w:left w:val="single" w:sz="4" w:space="0" w:color="000000"/>
              <w:bottom w:val="single" w:sz="4" w:space="0" w:color="000000"/>
              <w:right w:val="single" w:sz="4" w:space="0" w:color="000000"/>
            </w:tcBorders>
          </w:tcPr>
          <w:p w:rsidR="005A14F4" w:rsidRPr="007A7335" w:rsidRDefault="005A14F4" w:rsidP="006612ED">
            <w:pPr>
              <w:pStyle w:val="NoParagraphStyle"/>
              <w:spacing w:line="360" w:lineRule="auto"/>
              <w:textAlignment w:val="auto"/>
              <w:rPr>
                <w:color w:val="auto"/>
                <w:sz w:val="14"/>
                <w:szCs w:val="14"/>
              </w:rPr>
            </w:pPr>
            <w:r>
              <w:rPr>
                <w:color w:val="auto"/>
                <w:sz w:val="14"/>
                <w:szCs w:val="14"/>
              </w:rPr>
              <w:t xml:space="preserve"> </w:t>
            </w:r>
            <w:r w:rsidRPr="007A7335">
              <w:rPr>
                <w:color w:val="auto"/>
                <w:sz w:val="14"/>
                <w:szCs w:val="14"/>
              </w:rPr>
              <w:t>3.9.1.1.</w:t>
            </w:r>
          </w:p>
        </w:tc>
        <w:tc>
          <w:tcPr>
            <w:tcW w:w="1747"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142"/>
              <w:textAlignment w:val="auto"/>
              <w:rPr>
                <w:color w:val="auto"/>
                <w:sz w:val="14"/>
                <w:szCs w:val="14"/>
                <w:lang w:val="en-US"/>
              </w:rPr>
            </w:pPr>
            <w:r w:rsidRPr="007A7335">
              <w:rPr>
                <w:sz w:val="14"/>
                <w:szCs w:val="14"/>
              </w:rPr>
              <w:t xml:space="preserve">Формирати, одржавати и </w:t>
            </w:r>
            <w:r>
              <w:rPr>
                <w:sz w:val="14"/>
                <w:szCs w:val="14"/>
              </w:rPr>
              <w:t xml:space="preserve"> </w:t>
            </w:r>
            <w:r w:rsidRPr="007A7335">
              <w:rPr>
                <w:sz w:val="14"/>
                <w:szCs w:val="14"/>
              </w:rPr>
              <w:t xml:space="preserve">ажурирати јавне базе података/регистра о </w:t>
            </w:r>
            <w:r w:rsidRPr="007A7335">
              <w:rPr>
                <w:sz w:val="14"/>
                <w:szCs w:val="14"/>
              </w:rPr>
              <w:lastRenderedPageBreak/>
              <w:t>медијима (власничкој структури</w:t>
            </w:r>
          </w:p>
        </w:tc>
        <w:tc>
          <w:tcPr>
            <w:tcW w:w="1830" w:type="dxa"/>
            <w:tcBorders>
              <w:top w:val="single" w:sz="4" w:space="0" w:color="000000"/>
              <w:left w:val="single" w:sz="4" w:space="0" w:color="000000"/>
              <w:bottom w:val="single" w:sz="4" w:space="0" w:color="000000"/>
              <w:right w:val="single" w:sz="4" w:space="0" w:color="000000"/>
            </w:tcBorders>
          </w:tcPr>
          <w:p w:rsidR="005A14F4" w:rsidRPr="007A7335" w:rsidRDefault="005A14F4" w:rsidP="00526F00">
            <w:pPr>
              <w:pStyle w:val="BasicParagraph"/>
              <w:spacing w:line="360" w:lineRule="auto"/>
              <w:ind w:left="56" w:hanging="56"/>
              <w:jc w:val="left"/>
              <w:rPr>
                <w:sz w:val="14"/>
                <w:szCs w:val="14"/>
              </w:rPr>
            </w:pPr>
            <w:r>
              <w:rPr>
                <w:sz w:val="14"/>
                <w:szCs w:val="14"/>
              </w:rPr>
              <w:lastRenderedPageBreak/>
              <w:t xml:space="preserve"> </w:t>
            </w:r>
            <w:r w:rsidRPr="007A7335">
              <w:rPr>
                <w:sz w:val="14"/>
                <w:szCs w:val="14"/>
              </w:rPr>
              <w:t>Континуирано ажурирати и одржавати регистар</w:t>
            </w:r>
          </w:p>
        </w:tc>
        <w:tc>
          <w:tcPr>
            <w:tcW w:w="1004" w:type="dxa"/>
            <w:tcBorders>
              <w:top w:val="single" w:sz="4" w:space="0" w:color="000000"/>
              <w:left w:val="single" w:sz="4" w:space="0" w:color="000000"/>
              <w:bottom w:val="single" w:sz="4" w:space="0" w:color="000000"/>
              <w:right w:val="single" w:sz="4" w:space="0" w:color="000000"/>
            </w:tcBorders>
          </w:tcPr>
          <w:p w:rsidR="005A14F4" w:rsidRPr="007A7335" w:rsidRDefault="005A14F4" w:rsidP="006612ED">
            <w:pPr>
              <w:pStyle w:val="BasicParagraph"/>
              <w:spacing w:line="360" w:lineRule="auto"/>
              <w:ind w:firstLine="0"/>
              <w:jc w:val="left"/>
              <w:rPr>
                <w:sz w:val="14"/>
                <w:szCs w:val="14"/>
              </w:rPr>
            </w:pPr>
            <w:r w:rsidRPr="007A7335">
              <w:rPr>
                <w:sz w:val="14"/>
                <w:szCs w:val="14"/>
              </w:rPr>
              <w:t xml:space="preserve"> континуирано</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526F00">
            <w:pPr>
              <w:pStyle w:val="NoParagraphStyle"/>
              <w:spacing w:line="360" w:lineRule="auto"/>
              <w:ind w:left="57"/>
              <w:textAlignment w:val="auto"/>
              <w:rPr>
                <w:color w:val="auto"/>
                <w:sz w:val="14"/>
                <w:szCs w:val="14"/>
              </w:rPr>
            </w:pPr>
            <w:r w:rsidRPr="007A7335">
              <w:rPr>
                <w:color w:val="auto"/>
                <w:sz w:val="14"/>
                <w:szCs w:val="14"/>
              </w:rPr>
              <w:t xml:space="preserve">Министарство надлежно за послове културе </w:t>
            </w:r>
            <w:r w:rsidRPr="007A7335">
              <w:rPr>
                <w:color w:val="auto"/>
                <w:sz w:val="14"/>
                <w:szCs w:val="14"/>
              </w:rPr>
              <w:lastRenderedPageBreak/>
              <w:t>и информисања</w:t>
            </w:r>
          </w:p>
        </w:tc>
        <w:tc>
          <w:tcPr>
            <w:tcW w:w="107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sz w:val="14"/>
                <w:szCs w:val="14"/>
              </w:rPr>
              <w:lastRenderedPageBreak/>
              <w:t xml:space="preserve">Све измене у регистру медија су доступне на </w:t>
            </w:r>
            <w:r w:rsidRPr="007A7335">
              <w:rPr>
                <w:sz w:val="14"/>
                <w:szCs w:val="14"/>
              </w:rPr>
              <w:lastRenderedPageBreak/>
              <w:t>сајту Агенције за привредне регистре</w:t>
            </w:r>
          </w:p>
        </w:tc>
        <w:tc>
          <w:tcPr>
            <w:tcW w:w="116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BasicParagraph"/>
              <w:spacing w:line="360" w:lineRule="auto"/>
              <w:ind w:firstLine="0"/>
              <w:jc w:val="left"/>
              <w:rPr>
                <w:sz w:val="14"/>
                <w:szCs w:val="14"/>
              </w:rPr>
            </w:pPr>
            <w:r w:rsidRPr="007A7335">
              <w:rPr>
                <w:sz w:val="14"/>
                <w:szCs w:val="14"/>
              </w:rPr>
              <w:lastRenderedPageBreak/>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6612ED">
            <w:pPr>
              <w:pStyle w:val="NoParagraphStyle"/>
              <w:spacing w:line="360" w:lineRule="auto"/>
              <w:textAlignment w:val="auto"/>
              <w:rPr>
                <w:color w:val="auto"/>
                <w:sz w:val="14"/>
                <w:szCs w:val="14"/>
                <w:lang w:val="bg-BG"/>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526F00" w:rsidRDefault="005A14F4" w:rsidP="006612ED">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w:t>
      </w:r>
      <w:r>
        <w:rPr>
          <w:rFonts w:ascii="Times New Roman" w:hAnsi="Times New Roman"/>
          <w:bCs/>
          <w:kern w:val="1"/>
          <w:sz w:val="24"/>
          <w:szCs w:val="24"/>
          <w:lang w:eastAsia="hi-IN" w:bidi="hi-IN"/>
        </w:rPr>
        <w:t>Напомена</w:t>
      </w:r>
    </w:p>
    <w:p w:rsidR="005A14F4" w:rsidRPr="007A7335" w:rsidRDefault="005A14F4" w:rsidP="006612ED">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3.9.1.1. Мера је реализована.</w:t>
      </w:r>
    </w:p>
    <w:p w:rsidR="005A14F4" w:rsidRPr="007A7335" w:rsidRDefault="005A14F4" w:rsidP="006612E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 xml:space="preserve">3.9.1.2. Прве две активности су реализоване. </w:t>
      </w:r>
      <w:r w:rsidRPr="007A7335">
        <w:rPr>
          <w:rFonts w:ascii="Times New Roman" w:hAnsi="Times New Roman"/>
          <w:kern w:val="1"/>
          <w:sz w:val="24"/>
          <w:szCs w:val="24"/>
          <w:lang w:eastAsia="hi-IN" w:bidi="hi-IN"/>
        </w:rPr>
        <w:t xml:space="preserve">Мера је пренумерисана </w:t>
      </w:r>
      <w:r>
        <w:rPr>
          <w:rFonts w:ascii="Times New Roman" w:hAnsi="Times New Roman"/>
          <w:kern w:val="1"/>
          <w:sz w:val="24"/>
          <w:szCs w:val="24"/>
          <w:lang w:eastAsia="hi-IN" w:bidi="hi-IN"/>
        </w:rPr>
        <w:t>у</w:t>
      </w:r>
      <w:r w:rsidRPr="007A7335">
        <w:rPr>
          <w:rFonts w:ascii="Times New Roman" w:hAnsi="Times New Roman"/>
          <w:kern w:val="1"/>
          <w:sz w:val="24"/>
          <w:szCs w:val="24"/>
          <w:lang w:eastAsia="hi-IN" w:bidi="hi-IN"/>
        </w:rPr>
        <w:t xml:space="preserve"> 3.9.1.1.</w:t>
      </w:r>
    </w:p>
    <w:p w:rsidR="005A14F4" w:rsidRPr="007A7335" w:rsidRDefault="005A14F4" w:rsidP="006612E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3.9.1.3. Мера се брише</w:t>
      </w:r>
      <w:r>
        <w:rPr>
          <w:rFonts w:ascii="Times New Roman" w:hAnsi="Times New Roman"/>
          <w:kern w:val="1"/>
          <w:sz w:val="24"/>
          <w:szCs w:val="24"/>
          <w:lang w:eastAsia="hi-IN" w:bidi="hi-IN"/>
        </w:rPr>
        <w:t>.</w:t>
      </w:r>
    </w:p>
    <w:p w:rsidR="005A14F4" w:rsidRPr="007A7335" w:rsidRDefault="005A14F4" w:rsidP="006612ED">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3.9.1.4. Мера је реализована.</w:t>
      </w:r>
    </w:p>
    <w:p w:rsidR="005A14F4" w:rsidRPr="007A7335" w:rsidRDefault="005A14F4" w:rsidP="001127CF">
      <w:pPr>
        <w:pStyle w:val="BasicParagraph"/>
        <w:spacing w:line="360" w:lineRule="auto"/>
        <w:ind w:firstLine="0"/>
        <w:rPr>
          <w:sz w:val="24"/>
          <w:szCs w:val="24"/>
        </w:rPr>
      </w:pPr>
    </w:p>
    <w:p w:rsidR="005A14F4" w:rsidRPr="007A7335" w:rsidRDefault="005A14F4" w:rsidP="001127CF">
      <w:pPr>
        <w:pStyle w:val="BasicParagraph"/>
        <w:spacing w:line="360" w:lineRule="auto"/>
        <w:ind w:firstLine="0"/>
        <w:rPr>
          <w:sz w:val="24"/>
          <w:szCs w:val="24"/>
        </w:rPr>
      </w:pPr>
    </w:p>
    <w:p w:rsidR="005A14F4" w:rsidRDefault="005A14F4" w:rsidP="00B67811">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4.1., мерe 4.1</w:t>
      </w:r>
      <w:r>
        <w:rPr>
          <w:sz w:val="24"/>
          <w:szCs w:val="24"/>
        </w:rPr>
        <w:t>.1. и 4.1.2. мењају се и гласе:</w:t>
      </w:r>
    </w:p>
    <w:tbl>
      <w:tblPr>
        <w:tblW w:w="10478" w:type="dxa"/>
        <w:tblInd w:w="-700" w:type="dxa"/>
        <w:tblLayout w:type="fixed"/>
        <w:tblCellMar>
          <w:left w:w="0" w:type="dxa"/>
          <w:right w:w="0" w:type="dxa"/>
        </w:tblCellMar>
        <w:tblLook w:val="0000" w:firstRow="0" w:lastRow="0" w:firstColumn="0" w:lastColumn="0" w:noHBand="0" w:noVBand="0"/>
      </w:tblPr>
      <w:tblGrid>
        <w:gridCol w:w="663"/>
        <w:gridCol w:w="1749"/>
        <w:gridCol w:w="1822"/>
        <w:gridCol w:w="1011"/>
        <w:gridCol w:w="1134"/>
        <w:gridCol w:w="1087"/>
        <w:gridCol w:w="1145"/>
        <w:gridCol w:w="1867"/>
      </w:tblGrid>
      <w:tr w:rsidR="005A14F4" w:rsidRPr="00B67811" w:rsidTr="00B67811">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rStyle w:val="bold"/>
                <w:bCs/>
                <w:color w:val="auto"/>
                <w:sz w:val="14"/>
                <w:szCs w:val="14"/>
              </w:rPr>
              <w:t>Акциони план Стратегије за борбу против корупције у Републици Србији за период од 2013. до 2018. године</w:t>
            </w:r>
          </w:p>
        </w:tc>
      </w:tr>
      <w:tr w:rsidR="005A14F4" w:rsidRPr="00B67811" w:rsidTr="00B67811">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rStyle w:val="bold"/>
                <w:bCs/>
                <w:color w:val="auto"/>
                <w:sz w:val="14"/>
                <w:szCs w:val="14"/>
              </w:rPr>
              <w:t>4</w:t>
            </w:r>
            <w:r>
              <w:rPr>
                <w:rStyle w:val="bold"/>
                <w:bCs/>
                <w:color w:val="auto"/>
                <w:sz w:val="14"/>
                <w:szCs w:val="14"/>
              </w:rPr>
              <w:t>.</w:t>
            </w:r>
            <w:r w:rsidRPr="00B67811">
              <w:rPr>
                <w:rStyle w:val="bold"/>
                <w:bCs/>
                <w:color w:val="auto"/>
                <w:sz w:val="14"/>
                <w:szCs w:val="14"/>
              </w:rPr>
              <w:t xml:space="preserve"> ПРЕВЕНЦИЈА КОРУПЦИЈЕ</w:t>
            </w:r>
          </w:p>
        </w:tc>
      </w:tr>
      <w:tr w:rsidR="005A14F4" w:rsidRPr="00B67811" w:rsidTr="00B67811">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600C18">
            <w:pPr>
              <w:pStyle w:val="BasicParagraph"/>
              <w:spacing w:line="360" w:lineRule="auto"/>
              <w:ind w:firstLine="0"/>
              <w:jc w:val="left"/>
              <w:rPr>
                <w:b/>
                <w:color w:val="auto"/>
                <w:sz w:val="14"/>
                <w:szCs w:val="14"/>
              </w:rPr>
            </w:pPr>
            <w:r w:rsidRPr="00E17924">
              <w:rPr>
                <w:b/>
                <w:color w:val="auto"/>
                <w:sz w:val="14"/>
                <w:szCs w:val="14"/>
              </w:rPr>
              <w:t>4.1.</w:t>
            </w: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rStyle w:val="bold"/>
                <w:bCs/>
                <w:color w:val="auto"/>
                <w:sz w:val="14"/>
                <w:szCs w:val="14"/>
              </w:rPr>
              <w:t>Циљ</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rStyle w:val="bold"/>
                <w:bCs/>
                <w:color w:val="auto"/>
                <w:sz w:val="14"/>
                <w:szCs w:val="14"/>
              </w:rPr>
              <w:t xml:space="preserve"> Успостављена анализа ризика на корупцију у поступку припреме прописа</w:t>
            </w:r>
          </w:p>
        </w:tc>
      </w:tr>
      <w:tr w:rsidR="005A14F4" w:rsidRPr="00B67811" w:rsidTr="00B67811">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B67811" w:rsidRDefault="005A14F4" w:rsidP="00600C18">
            <w:pPr>
              <w:pStyle w:val="NoParagraphStyle"/>
              <w:spacing w:line="360" w:lineRule="auto"/>
              <w:textAlignment w:val="auto"/>
              <w:rPr>
                <w:color w:val="auto"/>
                <w:sz w:val="14"/>
                <w:szCs w:val="14"/>
                <w:lang w:val="bg-BG"/>
              </w:rPr>
            </w:pP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rStyle w:val="bold"/>
                <w:bCs/>
                <w:color w:val="auto"/>
                <w:sz w:val="14"/>
                <w:szCs w:val="14"/>
              </w:rPr>
              <w:t>Индикатор циља</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Проценат органа јавне власти који обезбеђују обуку засновану на материјалима или моделима одобреним од стране Агенције за борбу против корупције износи 95% или више до краја 2017. године</w:t>
            </w:r>
          </w:p>
        </w:tc>
      </w:tr>
      <w:tr w:rsidR="005A14F4" w:rsidRPr="00B67811" w:rsidTr="00B67811">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Бр.</w:t>
            </w: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Мера</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 xml:space="preserve"> Активност</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Одговорни субјекти</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 xml:space="preserve">Индикатори </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 xml:space="preserve">Потребни ресурси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center"/>
              <w:rPr>
                <w:color w:val="auto"/>
                <w:sz w:val="14"/>
                <w:szCs w:val="14"/>
              </w:rPr>
            </w:pPr>
            <w:r w:rsidRPr="00B67811">
              <w:rPr>
                <w:rStyle w:val="bold"/>
                <w:bCs/>
                <w:color w:val="auto"/>
                <w:sz w:val="14"/>
                <w:szCs w:val="14"/>
              </w:rPr>
              <w:t>Напомене</w:t>
            </w:r>
          </w:p>
        </w:tc>
      </w:tr>
      <w:tr w:rsidR="005A14F4" w:rsidRPr="00B67811" w:rsidTr="00B67811">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4.1.1.</w:t>
            </w:r>
          </w:p>
        </w:tc>
        <w:tc>
          <w:tcPr>
            <w:tcW w:w="174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Дoнeти нoвe прoписe и усвojити измeнe и дoпунe пoстojeћих прoписa, кaкo би сe oбeзбeдилa примeнa oдрeдaбa нoвoг Зaкoнa o Aгeнциjи зa бoрбу прoтив кoрупциje кoje сe oднoсe нa примeну мeтoдoлoгиje зa прoцeну ризикa кoрупциje у прoписимa и дaвaњe мишљeњa Aгeнциje o прeдлoзимa зaкoнa</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Усвojити мeтoдoлoгиjу и упутствo зa примeну мeтoдoлoгиje</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3 мeсeцa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Aгeнциja </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Усвojeнa мeтoдoлoгиja зa прoцeну ризикa кoрупциje у прoписимa и упутствo зa њeну примeну и oбa дoкумeнтa oбjaвљeнa нa интeрнeт стрaни Aгeнциje</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Рoк сe рaчунa oд пoчeткa примeнe нoвoг Зaкoнa o Aгeнциjи зa бoрбу прoтив кoрупциje</w:t>
            </w:r>
          </w:p>
        </w:tc>
      </w:tr>
      <w:tr w:rsidR="005A14F4" w:rsidRPr="00B67811" w:rsidTr="00B67811">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B67811" w:rsidRDefault="005A14F4" w:rsidP="00600C18">
            <w:pPr>
              <w:pStyle w:val="NoParagraphStyle"/>
              <w:spacing w:line="360" w:lineRule="auto"/>
              <w:textAlignment w:val="auto"/>
              <w:rPr>
                <w:color w:val="auto"/>
                <w:sz w:val="14"/>
                <w:szCs w:val="14"/>
                <w:lang w:val="bg-BG"/>
              </w:rPr>
            </w:pPr>
          </w:p>
        </w:tc>
        <w:tc>
          <w:tcPr>
            <w:tcW w:w="1749" w:type="dxa"/>
            <w:vMerge/>
            <w:tcBorders>
              <w:top w:val="single" w:sz="4" w:space="0" w:color="000000"/>
              <w:left w:val="single" w:sz="4" w:space="0" w:color="000000"/>
              <w:bottom w:val="single" w:sz="4" w:space="0" w:color="000000"/>
              <w:right w:val="single" w:sz="4" w:space="0" w:color="000000"/>
            </w:tcBorders>
          </w:tcPr>
          <w:p w:rsidR="005A14F4" w:rsidRPr="00B67811" w:rsidRDefault="005A14F4" w:rsidP="00600C18">
            <w:pPr>
              <w:pStyle w:val="NoParagraphStyle"/>
              <w:spacing w:line="360" w:lineRule="auto"/>
              <w:textAlignment w:val="auto"/>
              <w:rPr>
                <w:color w:val="auto"/>
                <w:sz w:val="14"/>
                <w:szCs w:val="14"/>
                <w:lang w:val="bg-BG"/>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Усвojити измeнe и дoпунe Пoслoвникa Нaрoднe скупштинe тaкo дa сe прeдлaгaчи зaкoнa oбaвeжу дa oбрaзлoжeњe прeдлoгa зaкoнa сaдржи прoцeну ризикa кoрупциje, a у случajу кaдa je прeдлaгaч Влaдa или нaрoдни пoслaници, и кaдa прeдлoг зaкoнa урeђуje oблaст кoja je Зaкoнoм o Aгeнциjи дeфинисaнa кao пoсeбнo ризичнa зa нaстaнaк кoрупциje, и мишљeњe </w:t>
            </w:r>
            <w:r w:rsidRPr="00B67811">
              <w:rPr>
                <w:color w:val="auto"/>
                <w:sz w:val="14"/>
                <w:szCs w:val="14"/>
              </w:rPr>
              <w:lastRenderedPageBreak/>
              <w:t>Aгeнциje</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lastRenderedPageBreak/>
              <w:t>6 мeсeци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Нaрoднa скупштинa</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 Усвojeнe измeнe и дoпунe Пoслoвникa Нaрoднe скупштинe у склaду с</w:t>
            </w:r>
            <w:r>
              <w:rPr>
                <w:color w:val="auto"/>
                <w:sz w:val="14"/>
                <w:szCs w:val="14"/>
                <w:lang w:val="sr-Cyrl-CS"/>
              </w:rPr>
              <w:t>а</w:t>
            </w:r>
            <w:r w:rsidRPr="00B67811">
              <w:rPr>
                <w:color w:val="auto"/>
                <w:sz w:val="14"/>
                <w:szCs w:val="14"/>
              </w:rPr>
              <w:t xml:space="preserve"> инструкциjaмa из мeрe и aктивнoсти</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Рoк сe рaчунa oд пoчeткa примeнe нoвoг Зaкoнa o Aгeнциjи зa бoрбу прoтив кoрупциje</w:t>
            </w:r>
          </w:p>
        </w:tc>
      </w:tr>
      <w:tr w:rsidR="005A14F4" w:rsidRPr="00B67811" w:rsidTr="00B67811">
        <w:trPr>
          <w:trHeight w:val="60"/>
        </w:trPr>
        <w:tc>
          <w:tcPr>
            <w:tcW w:w="663" w:type="dxa"/>
            <w:vMerge/>
            <w:tcBorders>
              <w:top w:val="single" w:sz="4" w:space="0" w:color="000000"/>
              <w:left w:val="single" w:sz="4" w:space="0" w:color="000000"/>
              <w:bottom w:val="single" w:sz="4" w:space="0" w:color="auto"/>
              <w:right w:val="single" w:sz="4" w:space="0" w:color="000000"/>
            </w:tcBorders>
          </w:tcPr>
          <w:p w:rsidR="005A14F4" w:rsidRPr="00B67811" w:rsidRDefault="005A14F4" w:rsidP="00600C18">
            <w:pPr>
              <w:pStyle w:val="NoParagraphStyle"/>
              <w:spacing w:line="360" w:lineRule="auto"/>
              <w:textAlignment w:val="auto"/>
              <w:rPr>
                <w:color w:val="auto"/>
                <w:sz w:val="14"/>
                <w:szCs w:val="14"/>
                <w:lang w:val="en-US"/>
              </w:rPr>
            </w:pPr>
          </w:p>
        </w:tc>
        <w:tc>
          <w:tcPr>
            <w:tcW w:w="1749" w:type="dxa"/>
            <w:vMerge/>
            <w:tcBorders>
              <w:top w:val="single" w:sz="4" w:space="0" w:color="000000"/>
              <w:left w:val="single" w:sz="4" w:space="0" w:color="000000"/>
              <w:bottom w:val="single" w:sz="4" w:space="0" w:color="auto"/>
              <w:right w:val="single" w:sz="4" w:space="0" w:color="000000"/>
            </w:tcBorders>
          </w:tcPr>
          <w:p w:rsidR="005A14F4" w:rsidRPr="00B67811" w:rsidRDefault="005A14F4" w:rsidP="00600C18">
            <w:pPr>
              <w:pStyle w:val="NoParagraphStyle"/>
              <w:spacing w:line="360" w:lineRule="auto"/>
              <w:textAlignment w:val="auto"/>
              <w:rPr>
                <w:color w:val="auto"/>
                <w:sz w:val="14"/>
                <w:szCs w:val="14"/>
                <w:lang w:val="en-US"/>
              </w:rPr>
            </w:pPr>
          </w:p>
        </w:tc>
        <w:tc>
          <w:tcPr>
            <w:tcW w:w="182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Усвojити измeнe Пoслoвникa Влaдe тaкo дa сe утврди oбaвeзa Влaдe дa прeдлoгe зaкoнa, из oблaсти кoje су Зaкoнoм o Aгeнциjи дeфинисaнe кao пoсeбнo ризичнe зa нaстaнaк кoрупциje, пo утврђивaњу кoнaчнoг тeкстa, дoстaвљa нa мишљeњe Aгeнциjи, кao и дa мишљeњe</w:t>
            </w:r>
            <w:r>
              <w:rPr>
                <w:color w:val="auto"/>
                <w:sz w:val="14"/>
                <w:szCs w:val="14"/>
                <w:lang w:val="sr-Cyrl-CS"/>
              </w:rPr>
              <w:t xml:space="preserve"> Агенције</w:t>
            </w:r>
            <w:r w:rsidRPr="00B67811">
              <w:rPr>
                <w:color w:val="auto"/>
                <w:sz w:val="14"/>
                <w:szCs w:val="14"/>
              </w:rPr>
              <w:t xml:space="preserve">  прилoжи уз прeдлoг зaкoнa приликoм дoстaвљaњa </w:t>
            </w:r>
            <w:r>
              <w:rPr>
                <w:color w:val="auto"/>
                <w:sz w:val="14"/>
                <w:szCs w:val="14"/>
                <w:lang w:val="sr-Cyrl-CS"/>
              </w:rPr>
              <w:t xml:space="preserve">предлога закона </w:t>
            </w:r>
            <w:r w:rsidRPr="00B67811">
              <w:rPr>
                <w:color w:val="auto"/>
                <w:sz w:val="14"/>
                <w:szCs w:val="14"/>
              </w:rPr>
              <w:t>Нaрoднoj скупштини</w:t>
            </w:r>
          </w:p>
        </w:tc>
        <w:tc>
          <w:tcPr>
            <w:tcW w:w="1011"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3 мeсeцa</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 Влaдa</w:t>
            </w:r>
          </w:p>
        </w:tc>
        <w:tc>
          <w:tcPr>
            <w:tcW w:w="108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 Усвojeнe измeнe и дoпунe Пoслoвникa Влaдe у склaду сa инструкциjaмa из мeрe и aктивнoсти</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NoParagraphStyle"/>
              <w:spacing w:line="360" w:lineRule="auto"/>
              <w:textAlignment w:val="auto"/>
              <w:rPr>
                <w:color w:val="auto"/>
                <w:sz w:val="14"/>
                <w:szCs w:val="14"/>
              </w:rPr>
            </w:pPr>
            <w:r w:rsidRPr="00B67811">
              <w:rPr>
                <w:color w:val="auto"/>
                <w:sz w:val="14"/>
                <w:szCs w:val="14"/>
              </w:rPr>
              <w:t>Дeo o измeнaмa и дoпунaмa Зaкoнa прати се кроз ПГ 23, 2.2.1.1. Рoк сe рaчунa oд пoчeткa примeнe нoвoг Зaкoнa o Aгeнциjи зa бoрбу прoтив кoрупциje</w:t>
            </w:r>
          </w:p>
        </w:tc>
      </w:tr>
      <w:tr w:rsidR="005A14F4" w:rsidRPr="00B67811" w:rsidTr="00B67811">
        <w:trPr>
          <w:trHeight w:val="60"/>
        </w:trPr>
        <w:tc>
          <w:tcPr>
            <w:tcW w:w="663"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4.1.2.</w:t>
            </w:r>
          </w:p>
        </w:tc>
        <w:tc>
          <w:tcPr>
            <w:tcW w:w="17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Oбeзбeдити мaтeриjaлe зa oбуку прeдстaвникa прeдлaгaчa прoписa o примeни мeтoдoлoгиje зa прoцeну ризикa кoрупциje у прoписимa</w:t>
            </w: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B67811">
            <w:pPr>
              <w:pStyle w:val="BasicParagraph"/>
              <w:spacing w:line="360" w:lineRule="auto"/>
              <w:ind w:firstLine="0"/>
              <w:jc w:val="left"/>
              <w:rPr>
                <w:color w:val="auto"/>
                <w:sz w:val="14"/>
                <w:szCs w:val="14"/>
              </w:rPr>
            </w:pPr>
            <w:r w:rsidRPr="00B67811">
              <w:rPr>
                <w:color w:val="auto"/>
                <w:sz w:val="14"/>
                <w:szCs w:val="14"/>
              </w:rPr>
              <w:t xml:space="preserve">Изрaдити и oбjaвити </w:t>
            </w:r>
            <w:r>
              <w:rPr>
                <w:color w:val="auto"/>
                <w:sz w:val="14"/>
                <w:szCs w:val="14"/>
              </w:rPr>
              <w:t>Приручник (в</w:t>
            </w:r>
            <w:r w:rsidRPr="00B67811">
              <w:rPr>
                <w:color w:val="auto"/>
                <w:sz w:val="14"/>
                <w:szCs w:val="14"/>
              </w:rPr>
              <w:t>oдич</w:t>
            </w:r>
            <w:r>
              <w:rPr>
                <w:color w:val="auto"/>
                <w:sz w:val="14"/>
                <w:szCs w:val="14"/>
              </w:rPr>
              <w:t>)</w:t>
            </w:r>
            <w:r w:rsidRPr="00B67811">
              <w:rPr>
                <w:color w:val="auto"/>
                <w:sz w:val="14"/>
                <w:szCs w:val="14"/>
              </w:rPr>
              <w:t xml:space="preserve"> o примeни мeтoдoлoгиje зa прoцeну ризикa кoрупциje у прoписимa</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6 мeсeци</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Aгeнциja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Pr>
                <w:color w:val="auto"/>
                <w:sz w:val="14"/>
                <w:szCs w:val="14"/>
              </w:rPr>
              <w:t>Приручник (в</w:t>
            </w:r>
            <w:r w:rsidRPr="00B67811">
              <w:rPr>
                <w:color w:val="auto"/>
                <w:sz w:val="14"/>
                <w:szCs w:val="14"/>
              </w:rPr>
              <w:t>oдич</w:t>
            </w:r>
            <w:r>
              <w:rPr>
                <w:color w:val="auto"/>
                <w:sz w:val="14"/>
                <w:szCs w:val="14"/>
              </w:rPr>
              <w:t>)</w:t>
            </w:r>
            <w:r w:rsidRPr="00B67811">
              <w:rPr>
                <w:color w:val="auto"/>
                <w:sz w:val="14"/>
                <w:szCs w:val="14"/>
              </w:rPr>
              <w:t xml:space="preserve"> o мeтoдoлoгиjи зa прoцeну ризикa кoрупциje у прoписимa oдштaмпaн и oбjaвљeн нa интeрнeт стрaни Aгeнциje</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2.000 примeрaкa – штaмпaњe 400.000 </w:t>
            </w:r>
            <w:r w:rsidRPr="0027612D">
              <w:rPr>
                <w:color w:val="auto"/>
                <w:sz w:val="14"/>
                <w:szCs w:val="14"/>
              </w:rPr>
              <w:t>РСД</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Рoк сe рaчунa oд усвajaњa мeтoдoлoгиje зa прoцeну ризикa кoрупциje у прoписимa</w:t>
            </w:r>
          </w:p>
        </w:tc>
      </w:tr>
      <w:tr w:rsidR="005A14F4" w:rsidRPr="00B67811"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Прeзeнтовати </w:t>
            </w:r>
            <w:r>
              <w:rPr>
                <w:color w:val="auto"/>
                <w:sz w:val="14"/>
                <w:szCs w:val="14"/>
              </w:rPr>
              <w:t>Приручник (в</w:t>
            </w:r>
            <w:r w:rsidRPr="00B67811">
              <w:rPr>
                <w:color w:val="auto"/>
                <w:sz w:val="14"/>
                <w:szCs w:val="14"/>
              </w:rPr>
              <w:t>oдич</w:t>
            </w:r>
            <w:r>
              <w:rPr>
                <w:color w:val="auto"/>
                <w:sz w:val="14"/>
                <w:szCs w:val="14"/>
              </w:rPr>
              <w:t>)</w:t>
            </w:r>
            <w:r w:rsidRPr="00B67811">
              <w:rPr>
                <w:color w:val="auto"/>
                <w:sz w:val="14"/>
                <w:szCs w:val="14"/>
              </w:rPr>
              <w:t xml:space="preserve"> o примeни  мeтoдoлoгиje зa прoцeну ризикa кoрупциje у прoписимa</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6 мeсeци</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Aгeнциja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Oдржaнa прeзeнтaциja </w:t>
            </w:r>
            <w:r>
              <w:rPr>
                <w:color w:val="auto"/>
                <w:sz w:val="14"/>
                <w:szCs w:val="14"/>
              </w:rPr>
              <w:t>Приручника (в</w:t>
            </w:r>
            <w:r w:rsidRPr="00B67811">
              <w:rPr>
                <w:color w:val="auto"/>
                <w:sz w:val="14"/>
                <w:szCs w:val="14"/>
              </w:rPr>
              <w:t>oдич</w:t>
            </w:r>
            <w:r>
              <w:rPr>
                <w:color w:val="auto"/>
                <w:sz w:val="14"/>
                <w:szCs w:val="14"/>
              </w:rPr>
              <w:t>а)</w:t>
            </w:r>
            <w:r w:rsidRPr="00B67811">
              <w:rPr>
                <w:color w:val="auto"/>
                <w:sz w:val="14"/>
                <w:szCs w:val="14"/>
              </w:rPr>
              <w:t xml:space="preserve"> нa oкруглoм стoлу</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Tрoшкoви oргaнизaциje oкруглoг стoлa – 100.000 </w:t>
            </w:r>
            <w:r w:rsidRPr="0027612D">
              <w:rPr>
                <w:color w:val="auto"/>
                <w:sz w:val="14"/>
                <w:szCs w:val="14"/>
              </w:rPr>
              <w:t>РСД</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Рoк сe рaчунa oд усвajaњa мeтoдoлoгиje зa прoцeну ризикa кoрупциje у прoписимa</w:t>
            </w:r>
          </w:p>
        </w:tc>
      </w:tr>
      <w:tr w:rsidR="005A14F4" w:rsidRPr="00B67811"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Дистрибуирaти штaмпaни </w:t>
            </w:r>
            <w:r>
              <w:rPr>
                <w:color w:val="auto"/>
                <w:sz w:val="14"/>
                <w:szCs w:val="14"/>
              </w:rPr>
              <w:t>Приручник (в</w:t>
            </w:r>
            <w:r w:rsidRPr="00B67811">
              <w:rPr>
                <w:color w:val="auto"/>
                <w:sz w:val="14"/>
                <w:szCs w:val="14"/>
              </w:rPr>
              <w:t>oдич</w:t>
            </w:r>
            <w:r>
              <w:rPr>
                <w:color w:val="auto"/>
                <w:sz w:val="14"/>
                <w:szCs w:val="14"/>
              </w:rPr>
              <w:t>)</w:t>
            </w:r>
            <w:r w:rsidRPr="00B67811">
              <w:rPr>
                <w:color w:val="auto"/>
                <w:sz w:val="14"/>
                <w:szCs w:val="14"/>
              </w:rPr>
              <w:t xml:space="preserve"> прeмa унaпрeд припрeмљeнoм плaну дистрибуциje </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9 мeсeци</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Aгeнциja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605715" w:rsidRDefault="005A14F4" w:rsidP="00600C18">
            <w:pPr>
              <w:pStyle w:val="BasicParagraph"/>
              <w:spacing w:line="360" w:lineRule="auto"/>
              <w:ind w:firstLine="0"/>
              <w:jc w:val="left"/>
              <w:rPr>
                <w:color w:val="auto"/>
                <w:sz w:val="14"/>
                <w:szCs w:val="14"/>
              </w:rPr>
            </w:pPr>
            <w:r w:rsidRPr="00B67811">
              <w:rPr>
                <w:color w:val="auto"/>
                <w:sz w:val="14"/>
                <w:szCs w:val="14"/>
              </w:rPr>
              <w:t xml:space="preserve">Плaн дистрибуциje </w:t>
            </w:r>
            <w:r>
              <w:rPr>
                <w:color w:val="auto"/>
                <w:sz w:val="14"/>
                <w:szCs w:val="14"/>
              </w:rPr>
              <w:t>Приручника (в</w:t>
            </w:r>
            <w:r w:rsidRPr="00B67811">
              <w:rPr>
                <w:color w:val="auto"/>
                <w:sz w:val="14"/>
                <w:szCs w:val="14"/>
              </w:rPr>
              <w:t>oдич</w:t>
            </w:r>
            <w:r>
              <w:rPr>
                <w:color w:val="auto"/>
                <w:sz w:val="14"/>
                <w:szCs w:val="14"/>
              </w:rPr>
              <w:t>а)</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Дистрибуирaњe штaмпaнoг </w:t>
            </w:r>
            <w:r>
              <w:rPr>
                <w:color w:val="auto"/>
                <w:sz w:val="14"/>
                <w:szCs w:val="14"/>
              </w:rPr>
              <w:t>Приручника (в</w:t>
            </w:r>
            <w:r w:rsidRPr="00B67811">
              <w:rPr>
                <w:color w:val="auto"/>
                <w:sz w:val="14"/>
                <w:szCs w:val="14"/>
              </w:rPr>
              <w:t>oдич</w:t>
            </w:r>
            <w:r>
              <w:rPr>
                <w:color w:val="auto"/>
                <w:sz w:val="14"/>
                <w:szCs w:val="14"/>
              </w:rPr>
              <w:t>а)</w:t>
            </w:r>
            <w:r w:rsidRPr="00B67811">
              <w:rPr>
                <w:color w:val="auto"/>
                <w:sz w:val="14"/>
                <w:szCs w:val="14"/>
              </w:rPr>
              <w:t xml:space="preserve"> прeмa унaпрeд припрeмљeнoм плaну дистрибуциje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Рoк сe рaчунa oд усвajaњa мeтoдoлoгиje зa прoцeну ризикa кoрупциje у прoписимa</w:t>
            </w:r>
          </w:p>
        </w:tc>
      </w:tr>
      <w:tr w:rsidR="005A14F4" w:rsidRPr="00B67811"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B67811" w:rsidRDefault="005A14F4" w:rsidP="00600C18">
            <w:pPr>
              <w:pStyle w:val="NoParagraphStyle"/>
              <w:spacing w:line="360" w:lineRule="auto"/>
              <w:textAlignment w:val="auto"/>
              <w:rPr>
                <w:color w:val="auto"/>
                <w:sz w:val="14"/>
                <w:szCs w:val="14"/>
                <w:lang w:val="en-U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 xml:space="preserve">Изрaдити и oбjaвити вeбинaре – eдукaтивне видeo мaтeриjaле o примeни мeтoдoлoгиje зa прoцeну ризикa кoрупциje у прoписимa </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9 мeсeци</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Aгeнциja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Вeбинaри – eдукaтивни видeo мaтeриjaли o примeни мeтoдoлoгиje зa aнaлизу ризикa нa кoрупциjу у прoписимa изрaђeни и oбjaвљeни нa интeрнeт стрaни Aгeнциje</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B67811" w:rsidRDefault="005A14F4" w:rsidP="008460CB">
            <w:pPr>
              <w:pStyle w:val="BasicParagraph"/>
              <w:spacing w:line="360" w:lineRule="auto"/>
              <w:ind w:firstLine="0"/>
              <w:jc w:val="left"/>
              <w:rPr>
                <w:color w:val="auto"/>
                <w:sz w:val="14"/>
                <w:szCs w:val="14"/>
              </w:rPr>
            </w:pPr>
            <w:r>
              <w:rPr>
                <w:color w:val="auto"/>
                <w:sz w:val="14"/>
                <w:szCs w:val="14"/>
              </w:rPr>
              <w:t>И</w:t>
            </w:r>
            <w:r w:rsidRPr="00B67811">
              <w:rPr>
                <w:color w:val="auto"/>
                <w:sz w:val="14"/>
                <w:szCs w:val="14"/>
              </w:rPr>
              <w:t>зрaдa сцeнaриja зa видeo мaтeриjaл и изрaдa видeo мaтeриjaлa</w:t>
            </w:r>
            <w:r>
              <w:rPr>
                <w:color w:val="auto"/>
                <w:sz w:val="14"/>
                <w:szCs w:val="14"/>
              </w:rPr>
              <w:t xml:space="preserve"> </w:t>
            </w:r>
            <w:r w:rsidRPr="00B67811">
              <w:rPr>
                <w:color w:val="auto"/>
                <w:sz w:val="14"/>
                <w:szCs w:val="14"/>
              </w:rPr>
              <w:t xml:space="preserve">–2.500.000 </w:t>
            </w:r>
            <w:r w:rsidRPr="0027612D">
              <w:rPr>
                <w:color w:val="auto"/>
                <w:sz w:val="14"/>
                <w:szCs w:val="14"/>
              </w:rPr>
              <w:t xml:space="preserve">РСД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B67811" w:rsidRDefault="005A14F4" w:rsidP="00600C18">
            <w:pPr>
              <w:pStyle w:val="BasicParagraph"/>
              <w:spacing w:line="360" w:lineRule="auto"/>
              <w:ind w:firstLine="0"/>
              <w:jc w:val="left"/>
              <w:rPr>
                <w:color w:val="auto"/>
                <w:sz w:val="14"/>
                <w:szCs w:val="14"/>
              </w:rPr>
            </w:pPr>
            <w:r w:rsidRPr="00B67811">
              <w:rPr>
                <w:color w:val="auto"/>
                <w:sz w:val="14"/>
                <w:szCs w:val="14"/>
              </w:rPr>
              <w:t>Рoк сe рaчунa oд усвajaњa мeтoдoлoгиje зa прoцeну ризикa кoрупциje у прoписимa</w:t>
            </w:r>
          </w:p>
        </w:tc>
      </w:tr>
    </w:tbl>
    <w:p w:rsidR="005A14F4" w:rsidRPr="007A7335" w:rsidRDefault="005A14F4" w:rsidP="00B67811">
      <w:pPr>
        <w:pStyle w:val="BasicParagraph"/>
        <w:spacing w:line="360" w:lineRule="auto"/>
        <w:ind w:firstLine="0"/>
        <w:rPr>
          <w:sz w:val="14"/>
          <w:szCs w:val="14"/>
        </w:rPr>
      </w:pPr>
    </w:p>
    <w:p w:rsidR="005A14F4"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Pr>
          <w:rFonts w:ascii="Times New Roman" w:hAnsi="Times New Roman"/>
          <w:bCs/>
          <w:kern w:val="1"/>
          <w:sz w:val="24"/>
          <w:szCs w:val="24"/>
          <w:lang w:eastAsia="hi-IN" w:bidi="hi-IN"/>
        </w:rPr>
        <w:lastRenderedPageBreak/>
        <w:t>*Напомена</w:t>
      </w:r>
    </w:p>
    <w:p w:rsidR="005A14F4"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p>
    <w:p w:rsidR="005A14F4" w:rsidRPr="007A7335"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 xml:space="preserve">4.1.1. Мера је </w:t>
      </w:r>
      <w:r>
        <w:rPr>
          <w:rFonts w:ascii="Times New Roman" w:hAnsi="Times New Roman"/>
          <w:bCs/>
          <w:kern w:val="1"/>
          <w:sz w:val="24"/>
          <w:szCs w:val="24"/>
          <w:lang w:eastAsia="hi-IN" w:bidi="hi-IN"/>
        </w:rPr>
        <w:t>измењена</w:t>
      </w:r>
      <w:r w:rsidRPr="007A7335">
        <w:rPr>
          <w:rFonts w:ascii="Times New Roman" w:hAnsi="Times New Roman"/>
          <w:bCs/>
          <w:kern w:val="1"/>
          <w:sz w:val="24"/>
          <w:szCs w:val="24"/>
          <w:lang w:eastAsia="hi-IN" w:bidi="hi-IN"/>
        </w:rPr>
        <w:t>.</w:t>
      </w:r>
    </w:p>
    <w:p w:rsidR="005A14F4" w:rsidRPr="007A7335"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4.1.2.</w:t>
      </w:r>
      <w:r w:rsidRPr="007A7335">
        <w:rPr>
          <w:rFonts w:ascii="Times New Roman" w:hAnsi="Times New Roman"/>
          <w:kern w:val="1"/>
          <w:sz w:val="24"/>
          <w:szCs w:val="24"/>
          <w:lang w:eastAsia="hi-IN" w:bidi="hi-IN"/>
        </w:rPr>
        <w:t xml:space="preserve"> </w:t>
      </w:r>
      <w:r w:rsidRPr="007A7335">
        <w:rPr>
          <w:rFonts w:ascii="Times New Roman" w:hAnsi="Times New Roman"/>
          <w:bCs/>
          <w:kern w:val="1"/>
          <w:sz w:val="24"/>
          <w:szCs w:val="24"/>
          <w:lang w:eastAsia="hi-IN" w:bidi="hi-IN"/>
        </w:rPr>
        <w:t xml:space="preserve">Мера је </w:t>
      </w:r>
      <w:r w:rsidRPr="00AA4D5E">
        <w:rPr>
          <w:rFonts w:ascii="Times New Roman" w:hAnsi="Times New Roman"/>
          <w:bCs/>
          <w:kern w:val="1"/>
          <w:sz w:val="24"/>
          <w:szCs w:val="24"/>
          <w:lang w:eastAsia="hi-IN" w:bidi="hi-IN"/>
        </w:rPr>
        <w:t>измењена</w:t>
      </w:r>
      <w:r w:rsidRPr="007A7335">
        <w:rPr>
          <w:rFonts w:ascii="Times New Roman" w:hAnsi="Times New Roman"/>
          <w:bCs/>
          <w:kern w:val="1"/>
          <w:sz w:val="24"/>
          <w:szCs w:val="24"/>
          <w:lang w:eastAsia="hi-IN" w:bidi="hi-IN"/>
        </w:rPr>
        <w:t>.</w:t>
      </w:r>
    </w:p>
    <w:p w:rsidR="005A14F4"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4.1.3.</w:t>
      </w:r>
      <w:r w:rsidRPr="00380C00">
        <w:t xml:space="preserve"> </w:t>
      </w:r>
      <w:r w:rsidRPr="00380C00">
        <w:rPr>
          <w:rFonts w:ascii="Times New Roman" w:hAnsi="Times New Roman"/>
          <w:bCs/>
          <w:kern w:val="1"/>
          <w:sz w:val="24"/>
          <w:szCs w:val="24"/>
          <w:lang w:eastAsia="hi-IN" w:bidi="hi-IN"/>
        </w:rPr>
        <w:t>Брише се.</w:t>
      </w:r>
    </w:p>
    <w:p w:rsidR="005A14F4"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4.1.4.</w:t>
      </w:r>
      <w:r w:rsidRPr="00380C00">
        <w:t xml:space="preserve"> </w:t>
      </w:r>
      <w:r w:rsidRPr="00380C00">
        <w:rPr>
          <w:rFonts w:ascii="Times New Roman" w:hAnsi="Times New Roman"/>
          <w:bCs/>
          <w:kern w:val="1"/>
          <w:sz w:val="24"/>
          <w:szCs w:val="24"/>
          <w:lang w:eastAsia="hi-IN" w:bidi="hi-IN"/>
        </w:rPr>
        <w:t>Брише се.</w:t>
      </w:r>
    </w:p>
    <w:p w:rsidR="005A14F4"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 xml:space="preserve">4.1.5. </w:t>
      </w:r>
      <w:r w:rsidRPr="00380C00">
        <w:rPr>
          <w:rFonts w:ascii="Times New Roman" w:hAnsi="Times New Roman"/>
          <w:bCs/>
          <w:kern w:val="1"/>
          <w:sz w:val="24"/>
          <w:szCs w:val="24"/>
          <w:lang w:eastAsia="hi-IN" w:bidi="hi-IN"/>
        </w:rPr>
        <w:t>Брише се.</w:t>
      </w:r>
    </w:p>
    <w:p w:rsidR="005A14F4" w:rsidRPr="007A7335"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4.1.6. Бриш</w:t>
      </w:r>
      <w:r>
        <w:rPr>
          <w:rFonts w:ascii="Times New Roman" w:hAnsi="Times New Roman"/>
          <w:bCs/>
          <w:kern w:val="1"/>
          <w:sz w:val="24"/>
          <w:szCs w:val="24"/>
          <w:lang w:eastAsia="hi-IN" w:bidi="hi-IN"/>
        </w:rPr>
        <w:t>е</w:t>
      </w:r>
      <w:r w:rsidRPr="007A7335">
        <w:rPr>
          <w:rFonts w:ascii="Times New Roman" w:hAnsi="Times New Roman"/>
          <w:bCs/>
          <w:kern w:val="1"/>
          <w:sz w:val="24"/>
          <w:szCs w:val="24"/>
          <w:lang w:eastAsia="hi-IN" w:bidi="hi-IN"/>
        </w:rPr>
        <w:t xml:space="preserve"> се</w:t>
      </w:r>
      <w:r>
        <w:rPr>
          <w:rFonts w:ascii="Times New Roman" w:hAnsi="Times New Roman"/>
          <w:bCs/>
          <w:kern w:val="1"/>
          <w:sz w:val="24"/>
          <w:szCs w:val="24"/>
          <w:lang w:eastAsia="hi-IN" w:bidi="hi-IN"/>
        </w:rPr>
        <w:t>.</w:t>
      </w:r>
    </w:p>
    <w:p w:rsidR="005A14F4" w:rsidRPr="007A7335" w:rsidRDefault="005A14F4" w:rsidP="00664570">
      <w:pPr>
        <w:widowControl w:val="0"/>
        <w:suppressLineNumbers/>
        <w:suppressAutoHyphens/>
        <w:snapToGrid w:val="0"/>
        <w:spacing w:after="0" w:line="360" w:lineRule="auto"/>
        <w:jc w:val="both"/>
        <w:rPr>
          <w:rFonts w:ascii="Times New Roman" w:hAnsi="Times New Roman"/>
          <w:bCs/>
          <w:kern w:val="1"/>
          <w:sz w:val="24"/>
          <w:szCs w:val="24"/>
          <w:lang w:eastAsia="hi-IN" w:bidi="hi-IN"/>
        </w:rPr>
      </w:pPr>
    </w:p>
    <w:p w:rsidR="005A14F4" w:rsidRPr="00B67811" w:rsidRDefault="005A14F4" w:rsidP="00B67811">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4.2., мерe 4.2.1., 4.2.2., 4.2.3., 4.2.4., 4.2.5. и 4.2.6.</w:t>
      </w:r>
      <w:r>
        <w:rPr>
          <w:sz w:val="24"/>
          <w:szCs w:val="24"/>
        </w:rPr>
        <w:t xml:space="preserve"> мењају се и гласе:</w:t>
      </w:r>
    </w:p>
    <w:p w:rsidR="005A14F4" w:rsidRPr="00B67811" w:rsidRDefault="005A14F4" w:rsidP="00B67811">
      <w:pPr>
        <w:pStyle w:val="BasicParagraph"/>
        <w:spacing w:line="360" w:lineRule="auto"/>
        <w:ind w:firstLine="0"/>
        <w:rPr>
          <w:sz w:val="14"/>
          <w:szCs w:val="14"/>
        </w:rPr>
      </w:pPr>
    </w:p>
    <w:tbl>
      <w:tblPr>
        <w:tblW w:w="10478" w:type="dxa"/>
        <w:tblInd w:w="-699" w:type="dxa"/>
        <w:tblLayout w:type="fixed"/>
        <w:tblCellMar>
          <w:left w:w="0" w:type="dxa"/>
          <w:right w:w="0" w:type="dxa"/>
        </w:tblCellMar>
        <w:tblLook w:val="0000" w:firstRow="0" w:lastRow="0" w:firstColumn="0" w:lastColumn="0" w:noHBand="0" w:noVBand="0"/>
      </w:tblPr>
      <w:tblGrid>
        <w:gridCol w:w="663"/>
        <w:gridCol w:w="1740"/>
        <w:gridCol w:w="1850"/>
        <w:gridCol w:w="992"/>
        <w:gridCol w:w="1134"/>
        <w:gridCol w:w="1098"/>
        <w:gridCol w:w="1143"/>
        <w:gridCol w:w="1858"/>
      </w:tblGrid>
      <w:tr w:rsidR="005A14F4" w:rsidRPr="007A7335" w:rsidTr="009723F6">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9723F6">
        <w:trPr>
          <w:trHeight w:val="20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4</w:t>
            </w:r>
            <w:r>
              <w:rPr>
                <w:rStyle w:val="bold"/>
                <w:bCs/>
                <w:sz w:val="14"/>
                <w:szCs w:val="14"/>
              </w:rPr>
              <w:t>.</w:t>
            </w:r>
            <w:r w:rsidRPr="007A7335">
              <w:rPr>
                <w:rStyle w:val="bold"/>
                <w:bCs/>
                <w:sz w:val="14"/>
                <w:szCs w:val="14"/>
              </w:rPr>
              <w:t xml:space="preserve"> ПРЕВЕНЦИЈА КОРУПЦИЈЕ</w:t>
            </w:r>
          </w:p>
        </w:tc>
      </w:tr>
      <w:tr w:rsidR="005A14F4" w:rsidRPr="007A7335" w:rsidTr="009723F6">
        <w:trPr>
          <w:trHeight w:val="227"/>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16744D">
            <w:pPr>
              <w:pStyle w:val="BasicParagraph"/>
              <w:spacing w:line="360" w:lineRule="auto"/>
              <w:ind w:firstLine="0"/>
              <w:jc w:val="left"/>
              <w:rPr>
                <w:b/>
                <w:sz w:val="14"/>
                <w:szCs w:val="14"/>
              </w:rPr>
            </w:pPr>
            <w:r w:rsidRPr="00E17924">
              <w:rPr>
                <w:b/>
                <w:sz w:val="14"/>
                <w:szCs w:val="14"/>
              </w:rPr>
              <w:t>4.2.</w:t>
            </w: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Циљ</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Систем запошљавања и напредовања у органима јавне власти врши се на основу критеријума и заслуга</w:t>
            </w:r>
          </w:p>
        </w:tc>
      </w:tr>
      <w:tr w:rsidR="005A14F4" w:rsidRPr="007A7335" w:rsidTr="009723F6">
        <w:trPr>
          <w:trHeight w:val="217"/>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rStyle w:val="bold"/>
                <w:bCs/>
                <w:sz w:val="14"/>
                <w:szCs w:val="14"/>
              </w:rPr>
              <w:t>Индикатор циља</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Број основаних притужби на годишњем нивоу у вези са нерегуларним запошљавањем умањен за 30% до краја 2017. године (у односу на 2012. годину)</w:t>
            </w:r>
          </w:p>
        </w:tc>
      </w:tr>
      <w:tr w:rsidR="005A14F4" w:rsidRPr="007A7335" w:rsidTr="009723F6">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Бр.</w:t>
            </w: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Мера</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9723F6">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4.2.1.</w:t>
            </w:r>
          </w:p>
        </w:tc>
        <w:tc>
          <w:tcPr>
            <w:tcW w:w="17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Успоставити услове и критеријуме за запошљавање и напредовање у јавноj управи (укључујући именована и постављена лица) у складу са принципима конкурентности и транспарентности</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Израдити анализу прописа који уређују радно правни статус у органима јавне управе са препорукама</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spacing w:line="360" w:lineRule="auto"/>
              <w:rPr>
                <w:rFonts w:ascii="Times New Roman" w:hAnsi="Times New Roman"/>
                <w:sz w:val="14"/>
                <w:szCs w:val="14"/>
              </w:rPr>
            </w:pPr>
            <w:r w:rsidRPr="007A7335">
              <w:rPr>
                <w:rFonts w:ascii="Times New Roman" w:hAnsi="Times New Roman"/>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Министарство надлежно за послове државне управе</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спроведеној анализи</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Рок за ову меру усклађен је са роком са мером 2.1.1</w:t>
            </w:r>
            <w:r>
              <w:rPr>
                <w:sz w:val="14"/>
                <w:szCs w:val="14"/>
              </w:rPr>
              <w:t>.</w:t>
            </w:r>
            <w:r w:rsidRPr="007A7335">
              <w:rPr>
                <w:sz w:val="14"/>
                <w:szCs w:val="14"/>
              </w:rPr>
              <w:t xml:space="preserve"> из Акционог плана за спровођење Стратегије реформе јавне управе </w:t>
            </w:r>
          </w:p>
        </w:tc>
      </w:tr>
      <w:tr w:rsidR="005A14F4" w:rsidRPr="007A733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Израдити и доставити Влади нацрте закона о изменама и допунама закона у складу са препорукама анализе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spacing w:line="360" w:lineRule="auto"/>
              <w:rPr>
                <w:rFonts w:ascii="Times New Roman" w:hAnsi="Times New Roman"/>
                <w:sz w:val="14"/>
                <w:szCs w:val="14"/>
              </w:rPr>
            </w:pPr>
            <w:r w:rsidRPr="007A7335">
              <w:rPr>
                <w:rFonts w:ascii="Times New Roman" w:hAnsi="Times New Roman"/>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Министарство надлежно за послове државне управе</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Нацрти закона о изменама и допунама закона</w:t>
            </w:r>
            <w:r w:rsidRPr="007A7335">
              <w:t xml:space="preserve"> </w:t>
            </w:r>
            <w:r>
              <w:rPr>
                <w:sz w:val="14"/>
                <w:szCs w:val="14"/>
              </w:rPr>
              <w:t>који по својој садржини одговара</w:t>
            </w:r>
            <w:r w:rsidRPr="007A7335">
              <w:rPr>
                <w:sz w:val="14"/>
                <w:szCs w:val="14"/>
              </w:rPr>
              <w:t xml:space="preserve">ју препорукама анализе достављени Влади </w:t>
            </w:r>
          </w:p>
        </w:tc>
        <w:tc>
          <w:tcPr>
            <w:tcW w:w="1143" w:type="dxa"/>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BasicParagraph"/>
              <w:spacing w:line="360" w:lineRule="auto"/>
              <w:ind w:firstLine="0"/>
              <w:jc w:val="left"/>
              <w:rPr>
                <w:sz w:val="14"/>
                <w:szCs w:val="14"/>
              </w:rPr>
            </w:pPr>
            <w:r>
              <w:rPr>
                <w:sz w:val="14"/>
                <w:szCs w:val="14"/>
              </w:rPr>
              <w:t xml:space="preserve"> </w:t>
            </w:r>
            <w:r w:rsidRPr="007A7335">
              <w:rPr>
                <w:sz w:val="14"/>
                <w:szCs w:val="14"/>
              </w:rPr>
              <w:t>Нису потребни</w:t>
            </w:r>
          </w:p>
          <w:p w:rsidR="005A14F4" w:rsidRPr="007A7335" w:rsidRDefault="005A14F4" w:rsidP="0016744D">
            <w:pPr>
              <w:pStyle w:val="BasicParagraph"/>
              <w:spacing w:line="360" w:lineRule="auto"/>
              <w:ind w:firstLine="0"/>
              <w:jc w:val="left"/>
              <w:rPr>
                <w:sz w:val="14"/>
                <w:szCs w:val="14"/>
              </w:rPr>
            </w:pPr>
          </w:p>
          <w:p w:rsidR="005A14F4" w:rsidRPr="007A7335" w:rsidRDefault="005A14F4" w:rsidP="00BA2ED4">
            <w:pPr>
              <w:spacing w:line="360" w:lineRule="auto"/>
              <w:ind w:left="83" w:hanging="83"/>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16744D">
            <w:pPr>
              <w:pStyle w:val="NoParagraphStyle"/>
              <w:spacing w:line="360" w:lineRule="auto"/>
              <w:textAlignment w:val="auto"/>
              <w:rPr>
                <w:color w:val="auto"/>
                <w:sz w:val="14"/>
                <w:szCs w:val="14"/>
                <w:lang w:val="bg-BG"/>
              </w:rPr>
            </w:pP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2489">
            <w:pPr>
              <w:pStyle w:val="BasicParagraph"/>
              <w:spacing w:line="360" w:lineRule="auto"/>
              <w:ind w:firstLine="0"/>
              <w:jc w:val="left"/>
              <w:rPr>
                <w:sz w:val="14"/>
                <w:szCs w:val="14"/>
              </w:rPr>
            </w:pPr>
            <w:r w:rsidRPr="007A7335">
              <w:rPr>
                <w:sz w:val="14"/>
                <w:szCs w:val="14"/>
              </w:rPr>
              <w:t xml:space="preserve">Средство верификације: Образложење из нацрта закона које садржи објашњење о томе на који начин су препоруке из анализе унете у текст нацрта </w:t>
            </w:r>
          </w:p>
        </w:tc>
      </w:tr>
      <w:tr w:rsidR="005A14F4" w:rsidRPr="007A733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Поднети предлоге закона о изменама и допунама закона Народној скупштини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spacing w:line="360" w:lineRule="auto"/>
              <w:rPr>
                <w:rFonts w:ascii="Times New Roman" w:hAnsi="Times New Roman"/>
                <w:sz w:val="14"/>
                <w:szCs w:val="14"/>
              </w:rPr>
            </w:pPr>
            <w:r w:rsidRPr="007A7335">
              <w:rPr>
                <w:rFonts w:ascii="Times New Roman" w:hAnsi="Times New Roman"/>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Влада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Предлози закона о изменама и допунама закона</w:t>
            </w:r>
            <w:r w:rsidRPr="007A7335">
              <w:t xml:space="preserve"> </w:t>
            </w:r>
            <w:r>
              <w:rPr>
                <w:sz w:val="14"/>
                <w:szCs w:val="14"/>
              </w:rPr>
              <w:t>који по својој садржини одговара</w:t>
            </w:r>
            <w:r w:rsidRPr="007A7335">
              <w:rPr>
                <w:sz w:val="14"/>
                <w:szCs w:val="14"/>
              </w:rPr>
              <w:t>ју препорукама анализе поднети Народној скупштини</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CB2489">
            <w:pPr>
              <w:pStyle w:val="BasicParagraph"/>
              <w:spacing w:line="360" w:lineRule="auto"/>
              <w:ind w:firstLine="0"/>
              <w:jc w:val="left"/>
              <w:rPr>
                <w:sz w:val="14"/>
                <w:szCs w:val="14"/>
              </w:rPr>
            </w:pPr>
            <w:r w:rsidRPr="007A7335">
              <w:rPr>
                <w:sz w:val="14"/>
                <w:szCs w:val="14"/>
              </w:rPr>
              <w:t xml:space="preserve">Средство верификације: Образложење из предлога закона које садржи објашњење о томе на који начин су препоруке из анализе унете у текст предлога </w:t>
            </w:r>
          </w:p>
        </w:tc>
      </w:tr>
      <w:tr w:rsidR="005A14F4" w:rsidRPr="007A733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Усвојити законе о изменама и допунама закона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spacing w:line="360" w:lineRule="auto"/>
              <w:rPr>
                <w:rFonts w:ascii="Times New Roman" w:hAnsi="Times New Roman"/>
                <w:sz w:val="14"/>
                <w:szCs w:val="14"/>
              </w:rPr>
            </w:pPr>
            <w:r w:rsidRPr="007A7335">
              <w:rPr>
                <w:rFonts w:ascii="Times New Roman" w:hAnsi="Times New Roman"/>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Народна скупштина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Закони о изменама и допунама закона усвојени </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9723F6">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4.2.2.</w:t>
            </w:r>
          </w:p>
        </w:tc>
        <w:tc>
          <w:tcPr>
            <w:tcW w:w="17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Уједначити платни систем и социјалнав права у јавном сектору</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Израдити анализу прописа који уређују систем плата и зарада и социјалних права, у јавном сектору са препорукама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III квартал 2016. године</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Министарство надлежно за послове </w:t>
            </w:r>
            <w:r w:rsidRPr="007A7335">
              <w:rPr>
                <w:sz w:val="14"/>
                <w:szCs w:val="14"/>
                <w:lang w:val="en-US"/>
              </w:rPr>
              <w:t xml:space="preserve"> </w:t>
            </w:r>
            <w:r w:rsidRPr="007A7335">
              <w:rPr>
                <w:sz w:val="14"/>
                <w:szCs w:val="14"/>
              </w:rPr>
              <w:t xml:space="preserve">државне управе и локалне самоуправе и Министарство надлежно за послове  рада, запошљавања, борачких и социјалних питања </w:t>
            </w:r>
          </w:p>
          <w:p w:rsidR="005A14F4" w:rsidRPr="007A7335" w:rsidRDefault="005A14F4" w:rsidP="0016744D">
            <w:pPr>
              <w:pStyle w:val="BasicParagraph"/>
              <w:spacing w:line="360" w:lineRule="auto"/>
              <w:ind w:firstLine="0"/>
              <w:jc w:val="left"/>
              <w:rPr>
                <w:sz w:val="14"/>
                <w:szCs w:val="14"/>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Достављен извештај о спроведеној анализи </w:t>
            </w:r>
          </w:p>
        </w:tc>
        <w:tc>
          <w:tcPr>
            <w:tcW w:w="114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2797E">
            <w:pPr>
              <w:pStyle w:val="BasicParagraph"/>
              <w:spacing w:line="360" w:lineRule="auto"/>
              <w:ind w:firstLine="0"/>
              <w:jc w:val="left"/>
              <w:rPr>
                <w:sz w:val="14"/>
                <w:szCs w:val="14"/>
              </w:rPr>
            </w:pPr>
            <w:r w:rsidRPr="007A7335">
              <w:rPr>
                <w:sz w:val="14"/>
                <w:szCs w:val="14"/>
              </w:rPr>
              <w:t xml:space="preserve">За систем социјалне заштите одговорни субјект је </w:t>
            </w:r>
            <w:r>
              <w:rPr>
                <w:sz w:val="14"/>
                <w:szCs w:val="14"/>
              </w:rPr>
              <w:t>м</w:t>
            </w:r>
            <w:r w:rsidRPr="007A7335">
              <w:rPr>
                <w:sz w:val="14"/>
                <w:szCs w:val="14"/>
              </w:rPr>
              <w:t xml:space="preserve">инистарство надлежно за послове рада и социјалних питања. За радне односе, плате и зараде у државним службама одговорни субјект је </w:t>
            </w:r>
            <w:r>
              <w:rPr>
                <w:sz w:val="14"/>
                <w:szCs w:val="14"/>
              </w:rPr>
              <w:t>м</w:t>
            </w:r>
            <w:r w:rsidRPr="007A7335">
              <w:rPr>
                <w:sz w:val="14"/>
                <w:szCs w:val="14"/>
              </w:rPr>
              <w:t>инистарство над</w:t>
            </w:r>
            <w:r>
              <w:rPr>
                <w:sz w:val="14"/>
                <w:szCs w:val="14"/>
              </w:rPr>
              <w:t>лежно за послове државне управе</w:t>
            </w:r>
          </w:p>
        </w:tc>
      </w:tr>
      <w:tr w:rsidR="005A14F4" w:rsidRPr="007A733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bg-BG"/>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Израдити предлоге начина усклађивања плата и зарада, у складу са врстом, обимом и сложеношћу посла</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I квартал 2017.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модалитетима усклађивања</w:t>
            </w:r>
          </w:p>
        </w:tc>
        <w:tc>
          <w:tcPr>
            <w:tcW w:w="114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p>
        </w:tc>
      </w:tr>
      <w:tr w:rsidR="005A14F4" w:rsidRPr="007A733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850" w:type="dxa"/>
            <w:tcBorders>
              <w:top w:val="single" w:sz="4" w:space="0" w:color="000000"/>
              <w:left w:val="single" w:sz="4" w:space="0" w:color="000000"/>
              <w:bottom w:val="single" w:sz="4" w:space="0" w:color="000000"/>
              <w:right w:val="single" w:sz="4" w:space="0" w:color="000000"/>
            </w:tcBorders>
          </w:tcPr>
          <w:p w:rsidR="005A14F4" w:rsidRPr="007A7335" w:rsidRDefault="005A14F4" w:rsidP="001C7A76">
            <w:pPr>
              <w:pStyle w:val="BasicParagraph"/>
              <w:spacing w:line="360" w:lineRule="auto"/>
              <w:ind w:left="54" w:firstLine="0"/>
              <w:jc w:val="left"/>
              <w:rPr>
                <w:sz w:val="14"/>
                <w:szCs w:val="14"/>
              </w:rPr>
            </w:pPr>
            <w:r w:rsidRPr="007A7335">
              <w:rPr>
                <w:sz w:val="14"/>
                <w:szCs w:val="14"/>
              </w:rPr>
              <w:t>Изменити прописе у складу са анализом и модалитетима усклађивања плата, зарада и социјалних права</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hanging="47"/>
              <w:jc w:val="left"/>
              <w:rPr>
                <w:sz w:val="14"/>
                <w:szCs w:val="14"/>
              </w:rPr>
            </w:pPr>
            <w:r w:rsidRPr="007A7335">
              <w:rPr>
                <w:sz w:val="14"/>
                <w:szCs w:val="14"/>
              </w:rPr>
              <w:t xml:space="preserve"> II квартал 2017. године</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Прописи измењени у складу са препорукама анализе и предлогом начина усклађивања</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Нису потребни</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w:t>
            </w:r>
          </w:p>
        </w:tc>
      </w:tr>
      <w:tr w:rsidR="005A14F4" w:rsidRPr="007A7335" w:rsidTr="009723F6">
        <w:trPr>
          <w:trHeight w:val="60"/>
        </w:trPr>
        <w:tc>
          <w:tcPr>
            <w:tcW w:w="663" w:type="dxa"/>
            <w:vMerge w:val="restart"/>
            <w:tcBorders>
              <w:top w:val="single" w:sz="4" w:space="0" w:color="000000"/>
              <w:left w:val="single" w:sz="4" w:space="0" w:color="000000"/>
              <w:right w:val="single" w:sz="4" w:space="0" w:color="000000"/>
            </w:tcBorders>
          </w:tcPr>
          <w:p w:rsidR="005A14F4" w:rsidRPr="007A7335" w:rsidRDefault="005A14F4" w:rsidP="0016744D">
            <w:pPr>
              <w:pStyle w:val="NoParagraphStyle"/>
              <w:spacing w:line="360" w:lineRule="auto"/>
              <w:textAlignment w:val="auto"/>
              <w:rPr>
                <w:color w:val="auto"/>
                <w:sz w:val="14"/>
                <w:szCs w:val="14"/>
                <w:lang w:val="en-US"/>
              </w:rPr>
            </w:pPr>
            <w:r>
              <w:rPr>
                <w:sz w:val="14"/>
                <w:szCs w:val="14"/>
              </w:rPr>
              <w:t xml:space="preserve"> </w:t>
            </w:r>
            <w:r w:rsidRPr="007A7335">
              <w:rPr>
                <w:sz w:val="14"/>
                <w:szCs w:val="14"/>
              </w:rPr>
              <w:t>4.2.3.</w:t>
            </w:r>
          </w:p>
        </w:tc>
        <w:tc>
          <w:tcPr>
            <w:tcW w:w="1740" w:type="dxa"/>
            <w:vMerge w:val="restart"/>
            <w:tcBorders>
              <w:top w:val="single" w:sz="4" w:space="0" w:color="000000"/>
              <w:left w:val="single" w:sz="4" w:space="0" w:color="000000"/>
              <w:right w:val="single" w:sz="4" w:space="0" w:color="000000"/>
            </w:tcBorders>
          </w:tcPr>
          <w:p w:rsidR="005A14F4" w:rsidRPr="007A7335" w:rsidRDefault="005A14F4" w:rsidP="00A33745">
            <w:pPr>
              <w:pStyle w:val="NoParagraphStyle"/>
              <w:spacing w:line="360" w:lineRule="auto"/>
              <w:ind w:left="93" w:hanging="93"/>
              <w:textAlignment w:val="auto"/>
              <w:rPr>
                <w:color w:val="auto"/>
                <w:sz w:val="14"/>
                <w:szCs w:val="14"/>
                <w:lang w:val="en-US"/>
              </w:rPr>
            </w:pPr>
            <w:r>
              <w:rPr>
                <w:sz w:val="14"/>
                <w:szCs w:val="14"/>
              </w:rPr>
              <w:t xml:space="preserve">  </w:t>
            </w:r>
            <w:r w:rsidRPr="007A7335">
              <w:rPr>
                <w:sz w:val="14"/>
                <w:szCs w:val="14"/>
              </w:rPr>
              <w:t>Развити базу података о обвезницима уплате доприноса и о уплаћеним доприносима за обавезно социјално осигурање по појединцу, која се редовно ажурира</w:t>
            </w:r>
          </w:p>
        </w:tc>
        <w:tc>
          <w:tcPr>
            <w:tcW w:w="1850" w:type="dxa"/>
            <w:tcBorders>
              <w:top w:val="single" w:sz="4" w:space="0" w:color="000000"/>
              <w:left w:val="single" w:sz="4" w:space="0" w:color="000000"/>
              <w:bottom w:val="single" w:sz="4" w:space="0" w:color="000000"/>
              <w:right w:val="single" w:sz="4" w:space="0" w:color="000000"/>
            </w:tcBorders>
          </w:tcPr>
          <w:p w:rsidR="005A14F4" w:rsidRPr="007A7335" w:rsidRDefault="005A14F4" w:rsidP="001C7A76">
            <w:pPr>
              <w:pStyle w:val="BasicParagraph"/>
              <w:spacing w:line="360" w:lineRule="auto"/>
              <w:ind w:left="54" w:firstLine="0"/>
              <w:jc w:val="left"/>
              <w:rPr>
                <w:sz w:val="14"/>
                <w:szCs w:val="14"/>
              </w:rPr>
            </w:pPr>
            <w:r w:rsidRPr="007A7335">
              <w:rPr>
                <w:sz w:val="14"/>
                <w:szCs w:val="14"/>
              </w:rPr>
              <w:t>Изменити постојећа техничка решења Централног регистра обавезног социјалног осигурања у складу са препорукама анализе</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firstLine="0"/>
              <w:jc w:val="left"/>
              <w:rPr>
                <w:sz w:val="14"/>
                <w:szCs w:val="14"/>
              </w:rPr>
            </w:pPr>
            <w:r w:rsidRPr="007A7335">
              <w:rPr>
                <w:sz w:val="14"/>
                <w:szCs w:val="14"/>
              </w:rPr>
              <w:t xml:space="preserve"> III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hanging="47"/>
              <w:textAlignment w:val="auto"/>
              <w:rPr>
                <w:color w:val="auto"/>
                <w:sz w:val="14"/>
                <w:szCs w:val="14"/>
                <w:lang w:val="en-US"/>
              </w:rPr>
            </w:pPr>
            <w:r w:rsidRPr="007A7335">
              <w:rPr>
                <w:sz w:val="14"/>
                <w:szCs w:val="14"/>
              </w:rPr>
              <w:t xml:space="preserve"> 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начину на који су техничка решења Централног регистра обавезног социјалног осигурања измењена у складу са препорукама анализе</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анализом</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8.</w:t>
            </w:r>
          </w:p>
        </w:tc>
      </w:tr>
      <w:tr w:rsidR="005A14F4" w:rsidRPr="007A7335" w:rsidTr="009723F6">
        <w:trPr>
          <w:trHeight w:val="60"/>
        </w:trPr>
        <w:tc>
          <w:tcPr>
            <w:tcW w:w="663" w:type="dxa"/>
            <w:vMerge/>
            <w:tcBorders>
              <w:left w:val="single" w:sz="4" w:space="0" w:color="000000"/>
              <w:bottom w:val="single" w:sz="4" w:space="0" w:color="auto"/>
              <w:right w:val="single" w:sz="4" w:space="0" w:color="000000"/>
            </w:tcBorders>
          </w:tcPr>
          <w:p w:rsidR="005A14F4" w:rsidRPr="007A7335" w:rsidRDefault="005A14F4" w:rsidP="0016744D">
            <w:pPr>
              <w:pStyle w:val="NoParagraphStyle"/>
              <w:spacing w:line="360" w:lineRule="auto"/>
              <w:textAlignment w:val="auto"/>
              <w:rPr>
                <w:sz w:val="14"/>
                <w:szCs w:val="14"/>
              </w:rPr>
            </w:pPr>
          </w:p>
        </w:tc>
        <w:tc>
          <w:tcPr>
            <w:tcW w:w="1740" w:type="dxa"/>
            <w:vMerge/>
            <w:tcBorders>
              <w:left w:val="single" w:sz="4" w:space="0" w:color="000000"/>
              <w:bottom w:val="single" w:sz="4" w:space="0" w:color="auto"/>
              <w:right w:val="single" w:sz="4" w:space="0" w:color="000000"/>
            </w:tcBorders>
          </w:tcPr>
          <w:p w:rsidR="005A14F4" w:rsidRPr="007A7335" w:rsidRDefault="005A14F4" w:rsidP="0016744D">
            <w:pPr>
              <w:pStyle w:val="NoParagraphStyle"/>
              <w:spacing w:line="360" w:lineRule="auto"/>
              <w:textAlignment w:val="auto"/>
              <w:rPr>
                <w:sz w:val="14"/>
                <w:szCs w:val="14"/>
              </w:rPr>
            </w:pPr>
          </w:p>
        </w:tc>
        <w:tc>
          <w:tcPr>
            <w:tcW w:w="1850" w:type="dxa"/>
            <w:tcBorders>
              <w:top w:val="single" w:sz="4" w:space="0" w:color="000000"/>
              <w:left w:val="single" w:sz="4" w:space="0" w:color="000000"/>
              <w:bottom w:val="single" w:sz="4" w:space="0" w:color="000000"/>
              <w:right w:val="single" w:sz="4" w:space="0" w:color="000000"/>
            </w:tcBorders>
          </w:tcPr>
          <w:p w:rsidR="005A14F4" w:rsidRPr="007A7335" w:rsidRDefault="005A14F4" w:rsidP="001C7A76">
            <w:pPr>
              <w:pStyle w:val="BasicParagraph"/>
              <w:spacing w:line="360" w:lineRule="auto"/>
              <w:ind w:left="54" w:firstLine="0"/>
              <w:jc w:val="left"/>
              <w:rPr>
                <w:sz w:val="14"/>
                <w:szCs w:val="14"/>
              </w:rPr>
            </w:pPr>
            <w:r w:rsidRPr="007A7335">
              <w:rPr>
                <w:sz w:val="14"/>
                <w:szCs w:val="14"/>
              </w:rPr>
              <w:t>Успоставити техничку повезаност са Пореском управом</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hanging="47"/>
              <w:jc w:val="left"/>
              <w:rPr>
                <w:sz w:val="14"/>
                <w:szCs w:val="14"/>
              </w:rPr>
            </w:pPr>
            <w:r w:rsidRPr="007A7335">
              <w:rPr>
                <w:sz w:val="14"/>
                <w:szCs w:val="14"/>
              </w:rPr>
              <w:t xml:space="preserve"> IV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textAlignment w:val="auto"/>
              <w:rPr>
                <w:sz w:val="14"/>
                <w:szCs w:val="14"/>
              </w:rPr>
            </w:pPr>
            <w:r w:rsidRPr="007A7335">
              <w:rPr>
                <w:sz w:val="14"/>
                <w:szCs w:val="14"/>
              </w:rPr>
              <w:t>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начину на који је успостављена техничка повезаност</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анализом</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8.</w:t>
            </w:r>
          </w:p>
        </w:tc>
      </w:tr>
      <w:tr w:rsidR="005A14F4" w:rsidRPr="007A7335" w:rsidTr="009723F6">
        <w:trPr>
          <w:trHeight w:val="60"/>
        </w:trPr>
        <w:tc>
          <w:tcPr>
            <w:tcW w:w="663" w:type="dxa"/>
            <w:vMerge w:val="restart"/>
            <w:tcBorders>
              <w:top w:val="single" w:sz="4" w:space="0" w:color="auto"/>
              <w:left w:val="single" w:sz="4" w:space="0" w:color="auto"/>
              <w:bottom w:val="single" w:sz="4" w:space="0" w:color="auto"/>
              <w:right w:val="single" w:sz="4" w:space="0" w:color="auto"/>
            </w:tcBorders>
          </w:tcPr>
          <w:p w:rsidR="005A14F4" w:rsidRPr="007A7335" w:rsidRDefault="005A14F4" w:rsidP="0016744D">
            <w:pPr>
              <w:pStyle w:val="BasicParagraph"/>
              <w:spacing w:line="360" w:lineRule="auto"/>
              <w:ind w:firstLine="0"/>
              <w:jc w:val="left"/>
              <w:rPr>
                <w:sz w:val="14"/>
                <w:szCs w:val="14"/>
              </w:rPr>
            </w:pPr>
            <w:r>
              <w:rPr>
                <w:sz w:val="14"/>
                <w:szCs w:val="14"/>
              </w:rPr>
              <w:t xml:space="preserve"> </w:t>
            </w:r>
            <w:r w:rsidRPr="007A7335">
              <w:rPr>
                <w:sz w:val="14"/>
                <w:szCs w:val="14"/>
              </w:rPr>
              <w:t>4.2.4.</w:t>
            </w:r>
          </w:p>
        </w:tc>
        <w:tc>
          <w:tcPr>
            <w:tcW w:w="1740" w:type="dxa"/>
            <w:vMerge w:val="restart"/>
            <w:tcBorders>
              <w:top w:val="single" w:sz="4" w:space="0" w:color="auto"/>
              <w:left w:val="single" w:sz="4" w:space="0" w:color="auto"/>
              <w:bottom w:val="single" w:sz="4" w:space="0" w:color="auto"/>
              <w:right w:val="single" w:sz="4" w:space="0" w:color="auto"/>
            </w:tcBorders>
          </w:tcPr>
          <w:p w:rsidR="005A14F4" w:rsidRPr="007A7335" w:rsidRDefault="005A14F4" w:rsidP="00A33745">
            <w:pPr>
              <w:pStyle w:val="BasicParagraph"/>
              <w:spacing w:line="360" w:lineRule="auto"/>
              <w:ind w:left="93" w:firstLine="0"/>
              <w:jc w:val="left"/>
              <w:rPr>
                <w:sz w:val="14"/>
                <w:szCs w:val="14"/>
              </w:rPr>
            </w:pPr>
            <w:r w:rsidRPr="007A7335">
              <w:rPr>
                <w:sz w:val="14"/>
                <w:szCs w:val="14"/>
              </w:rPr>
              <w:t>Ојачати капацитете Централног регистра обавезног социјалног осигурања, у циљу ефикасније контроле обрачуна и наплате доприноса за обавезно социјално осигурање</w:t>
            </w:r>
          </w:p>
        </w:tc>
        <w:tc>
          <w:tcPr>
            <w:tcW w:w="1850" w:type="dxa"/>
            <w:tcBorders>
              <w:top w:val="single" w:sz="4" w:space="0" w:color="000000"/>
              <w:left w:val="single" w:sz="4" w:space="0" w:color="auto"/>
              <w:bottom w:val="single" w:sz="4" w:space="0" w:color="000000"/>
              <w:right w:val="single" w:sz="4" w:space="0" w:color="000000"/>
            </w:tcBorders>
          </w:tcPr>
          <w:p w:rsidR="005A14F4" w:rsidRPr="007A7335" w:rsidRDefault="005A14F4" w:rsidP="00A33745">
            <w:pPr>
              <w:pStyle w:val="BasicParagraph"/>
              <w:spacing w:line="360" w:lineRule="auto"/>
              <w:ind w:left="54" w:hanging="54"/>
              <w:jc w:val="left"/>
              <w:rPr>
                <w:sz w:val="14"/>
                <w:szCs w:val="14"/>
              </w:rPr>
            </w:pPr>
            <w:r>
              <w:rPr>
                <w:sz w:val="14"/>
                <w:szCs w:val="14"/>
              </w:rPr>
              <w:t xml:space="preserve">  </w:t>
            </w:r>
            <w:r w:rsidRPr="007A7335">
              <w:rPr>
                <w:sz w:val="14"/>
                <w:szCs w:val="14"/>
              </w:rPr>
              <w:t>Изменити систематизацију тако да одговара препорукама анализе потреба и запослити кадар у складу са измењеним актом о систематизацији</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hanging="47"/>
              <w:jc w:val="left"/>
              <w:rPr>
                <w:sz w:val="14"/>
                <w:szCs w:val="14"/>
              </w:rPr>
            </w:pPr>
            <w:r w:rsidRPr="007A7335">
              <w:rPr>
                <w:sz w:val="14"/>
                <w:szCs w:val="14"/>
              </w:rPr>
              <w:t xml:space="preserve"> II квартал 2017.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textAlignment w:val="auto"/>
              <w:rPr>
                <w:sz w:val="14"/>
                <w:szCs w:val="14"/>
              </w:rPr>
            </w:pPr>
            <w:r w:rsidRPr="007A7335">
              <w:rPr>
                <w:sz w:val="14"/>
                <w:szCs w:val="14"/>
              </w:rPr>
              <w:t>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Усвојен акт о систематизацији који одговара препорукама анализе потреба; Број и структура запосленог кадра одговара измењеном акту </w:t>
            </w:r>
            <w:r w:rsidRPr="007A7335">
              <w:rPr>
                <w:sz w:val="14"/>
                <w:szCs w:val="14"/>
              </w:rPr>
              <w:lastRenderedPageBreak/>
              <w:t>о систематизацији</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lastRenderedPageBreak/>
              <w:t>Према анализи потребa (По запосленом бруто 91.020</w:t>
            </w:r>
            <w:r>
              <w:t xml:space="preserve"> </w:t>
            </w:r>
            <w:r w:rsidRPr="00336231">
              <w:rPr>
                <w:sz w:val="14"/>
                <w:szCs w:val="14"/>
              </w:rPr>
              <w:t>РСД</w:t>
            </w:r>
            <w:r w:rsidRPr="007A7335">
              <w:rPr>
                <w:sz w:val="14"/>
                <w:szCs w:val="14"/>
              </w:rPr>
              <w:t>)</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3.</w:t>
            </w:r>
          </w:p>
        </w:tc>
      </w:tr>
      <w:tr w:rsidR="005A14F4" w:rsidRPr="007A7335" w:rsidTr="009723F6">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7A7335" w:rsidRDefault="005A14F4" w:rsidP="0016744D">
            <w:pPr>
              <w:pStyle w:val="NoParagraphStyle"/>
              <w:spacing w:line="360" w:lineRule="auto"/>
              <w:textAlignment w:val="auto"/>
              <w:rPr>
                <w:sz w:val="14"/>
                <w:szCs w:val="14"/>
              </w:rPr>
            </w:pPr>
          </w:p>
        </w:tc>
        <w:tc>
          <w:tcPr>
            <w:tcW w:w="1740" w:type="dxa"/>
            <w:vMerge/>
            <w:tcBorders>
              <w:top w:val="single" w:sz="4" w:space="0" w:color="auto"/>
              <w:left w:val="single" w:sz="4" w:space="0" w:color="auto"/>
              <w:bottom w:val="single" w:sz="4" w:space="0" w:color="auto"/>
              <w:right w:val="single" w:sz="4" w:space="0" w:color="auto"/>
            </w:tcBorders>
          </w:tcPr>
          <w:p w:rsidR="005A14F4" w:rsidRPr="007A7335" w:rsidRDefault="005A14F4" w:rsidP="0016744D">
            <w:pPr>
              <w:pStyle w:val="NoParagraphStyle"/>
              <w:spacing w:line="360" w:lineRule="auto"/>
              <w:textAlignment w:val="auto"/>
              <w:rPr>
                <w:sz w:val="14"/>
                <w:szCs w:val="14"/>
              </w:rPr>
            </w:pPr>
          </w:p>
        </w:tc>
        <w:tc>
          <w:tcPr>
            <w:tcW w:w="1850" w:type="dxa"/>
            <w:tcBorders>
              <w:top w:val="single" w:sz="4" w:space="0" w:color="000000"/>
              <w:left w:val="single" w:sz="4" w:space="0" w:color="auto"/>
              <w:bottom w:val="single" w:sz="4" w:space="0" w:color="000000"/>
              <w:right w:val="single" w:sz="4" w:space="0" w:color="000000"/>
            </w:tcBorders>
          </w:tcPr>
          <w:p w:rsidR="005A14F4" w:rsidRPr="007A7335" w:rsidRDefault="005A14F4" w:rsidP="00A33745">
            <w:pPr>
              <w:pStyle w:val="BasicParagraph"/>
              <w:spacing w:line="360" w:lineRule="auto"/>
              <w:ind w:left="54" w:firstLine="0"/>
              <w:jc w:val="left"/>
              <w:rPr>
                <w:sz w:val="14"/>
                <w:szCs w:val="14"/>
              </w:rPr>
            </w:pPr>
            <w:r w:rsidRPr="007A7335">
              <w:rPr>
                <w:sz w:val="14"/>
                <w:szCs w:val="14"/>
              </w:rPr>
              <w:t>Направити и спроводити план и програм обуке запослених у складу са препорукама анализе</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 континуирано</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textAlignment w:val="auto"/>
              <w:rPr>
                <w:sz w:val="14"/>
                <w:szCs w:val="14"/>
              </w:rPr>
            </w:pPr>
            <w:r w:rsidRPr="007A7335">
              <w:rPr>
                <w:sz w:val="14"/>
                <w:szCs w:val="14"/>
              </w:rPr>
              <w:t>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План и програм обуке који одговара препорукама анализе потреба; Достављен извештај о спроведеном плану и програму обуке по години важења Стратегије</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Према анализи потреба и програму обуке (по обуци 36.900</w:t>
            </w:r>
            <w:r>
              <w:t xml:space="preserve"> </w:t>
            </w:r>
            <w:r w:rsidRPr="00336231">
              <w:rPr>
                <w:sz w:val="14"/>
                <w:szCs w:val="14"/>
              </w:rPr>
              <w:t>РСД</w:t>
            </w:r>
            <w:r w:rsidRPr="007A7335">
              <w:rPr>
                <w:sz w:val="14"/>
                <w:szCs w:val="14"/>
              </w:rPr>
              <w:t>)</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p>
        </w:tc>
      </w:tr>
      <w:tr w:rsidR="005A14F4" w:rsidRPr="007A7335" w:rsidTr="009723F6">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7A7335" w:rsidRDefault="005A14F4" w:rsidP="0016744D">
            <w:pPr>
              <w:pStyle w:val="NoParagraphStyle"/>
              <w:spacing w:line="360" w:lineRule="auto"/>
              <w:textAlignment w:val="auto"/>
              <w:rPr>
                <w:sz w:val="14"/>
                <w:szCs w:val="14"/>
              </w:rPr>
            </w:pPr>
          </w:p>
        </w:tc>
        <w:tc>
          <w:tcPr>
            <w:tcW w:w="1740" w:type="dxa"/>
            <w:vMerge/>
            <w:tcBorders>
              <w:top w:val="single" w:sz="4" w:space="0" w:color="auto"/>
              <w:left w:val="single" w:sz="4" w:space="0" w:color="auto"/>
              <w:bottom w:val="single" w:sz="4" w:space="0" w:color="auto"/>
              <w:right w:val="single" w:sz="4" w:space="0" w:color="auto"/>
            </w:tcBorders>
          </w:tcPr>
          <w:p w:rsidR="005A14F4" w:rsidRPr="007A7335" w:rsidRDefault="005A14F4" w:rsidP="0016744D">
            <w:pPr>
              <w:pStyle w:val="NoParagraphStyle"/>
              <w:spacing w:line="360" w:lineRule="auto"/>
              <w:textAlignment w:val="auto"/>
              <w:rPr>
                <w:sz w:val="14"/>
                <w:szCs w:val="14"/>
              </w:rPr>
            </w:pPr>
          </w:p>
        </w:tc>
        <w:tc>
          <w:tcPr>
            <w:tcW w:w="1850" w:type="dxa"/>
            <w:tcBorders>
              <w:top w:val="single" w:sz="4" w:space="0" w:color="000000"/>
              <w:left w:val="single" w:sz="4" w:space="0" w:color="auto"/>
              <w:bottom w:val="single" w:sz="4" w:space="0" w:color="000000"/>
              <w:right w:val="single" w:sz="4" w:space="0" w:color="000000"/>
            </w:tcBorders>
          </w:tcPr>
          <w:p w:rsidR="005A14F4" w:rsidRPr="007A7335" w:rsidRDefault="005A14F4" w:rsidP="001C7A76">
            <w:pPr>
              <w:pStyle w:val="BasicParagraph"/>
              <w:spacing w:line="360" w:lineRule="auto"/>
              <w:ind w:left="54" w:firstLine="0"/>
              <w:jc w:val="left"/>
              <w:rPr>
                <w:sz w:val="14"/>
                <w:szCs w:val="14"/>
              </w:rPr>
            </w:pPr>
            <w:r w:rsidRPr="007A7335">
              <w:rPr>
                <w:sz w:val="14"/>
                <w:szCs w:val="14"/>
              </w:rPr>
              <w:t>Набавити опрему у складу са анализом потреба</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hanging="47"/>
              <w:textAlignment w:val="auto"/>
              <w:rPr>
                <w:sz w:val="14"/>
                <w:szCs w:val="14"/>
              </w:rPr>
            </w:pPr>
            <w:r>
              <w:rPr>
                <w:sz w:val="14"/>
                <w:szCs w:val="14"/>
              </w:rPr>
              <w:t xml:space="preserve"> </w:t>
            </w:r>
            <w:r w:rsidRPr="007A7335">
              <w:rPr>
                <w:sz w:val="14"/>
                <w:szCs w:val="14"/>
              </w:rPr>
              <w:t>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набављеној опреми</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анализом</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Општа напомена број 4.</w:t>
            </w:r>
          </w:p>
        </w:tc>
      </w:tr>
      <w:tr w:rsidR="005A14F4" w:rsidRPr="007A7335" w:rsidTr="009723F6">
        <w:trPr>
          <w:trHeight w:val="60"/>
        </w:trPr>
        <w:tc>
          <w:tcPr>
            <w:tcW w:w="663" w:type="dxa"/>
            <w:tcBorders>
              <w:top w:val="single" w:sz="4" w:space="0" w:color="auto"/>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sz w:val="14"/>
                <w:szCs w:val="14"/>
              </w:rPr>
            </w:pPr>
            <w:r>
              <w:rPr>
                <w:sz w:val="14"/>
                <w:szCs w:val="14"/>
              </w:rPr>
              <w:t xml:space="preserve"> </w:t>
            </w:r>
            <w:r w:rsidRPr="007A7335">
              <w:rPr>
                <w:sz w:val="14"/>
                <w:szCs w:val="14"/>
              </w:rPr>
              <w:t>4.2.5.</w:t>
            </w:r>
          </w:p>
        </w:tc>
        <w:tc>
          <w:tcPr>
            <w:tcW w:w="1740" w:type="dxa"/>
            <w:tcBorders>
              <w:top w:val="single" w:sz="4" w:space="0" w:color="auto"/>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93"/>
              <w:textAlignment w:val="auto"/>
              <w:rPr>
                <w:sz w:val="14"/>
                <w:szCs w:val="14"/>
              </w:rPr>
            </w:pPr>
            <w:r w:rsidRPr="007A7335">
              <w:rPr>
                <w:sz w:val="14"/>
                <w:szCs w:val="14"/>
              </w:rPr>
              <w:t>Унапредити базу података о поднетим е-јединственим пријавама на обавезно социјално осигурање, која се редовно ажурира</w:t>
            </w:r>
          </w:p>
        </w:tc>
        <w:tc>
          <w:tcPr>
            <w:tcW w:w="1850"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54" w:firstLine="0"/>
              <w:jc w:val="left"/>
              <w:rPr>
                <w:sz w:val="14"/>
                <w:szCs w:val="14"/>
              </w:rPr>
            </w:pPr>
            <w:r w:rsidRPr="007A7335">
              <w:rPr>
                <w:sz w:val="14"/>
                <w:szCs w:val="14"/>
              </w:rPr>
              <w:t>Успоставити техничку повезаност са надлежним органима и организацијама (АПР, Инспекторат за рад, РФПИО, РФЗО и НСЗ)</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hanging="47"/>
              <w:jc w:val="left"/>
              <w:rPr>
                <w:sz w:val="14"/>
                <w:szCs w:val="14"/>
              </w:rPr>
            </w:pPr>
            <w:r w:rsidRPr="007A7335">
              <w:rPr>
                <w:sz w:val="14"/>
                <w:szCs w:val="14"/>
              </w:rPr>
              <w:t xml:space="preserve"> IV квартал 2017.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hanging="47"/>
              <w:textAlignment w:val="auto"/>
              <w:rPr>
                <w:sz w:val="14"/>
                <w:szCs w:val="14"/>
              </w:rPr>
            </w:pPr>
            <w:r w:rsidRPr="007A7335">
              <w:rPr>
                <w:sz w:val="14"/>
                <w:szCs w:val="14"/>
              </w:rPr>
              <w:t xml:space="preserve"> 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начину на који је успостављена техничка повезаност</w:t>
            </w:r>
            <w:r w:rsidRPr="007A7335">
              <w:t xml:space="preserve"> </w:t>
            </w:r>
            <w:r w:rsidRPr="007A7335">
              <w:rPr>
                <w:sz w:val="14"/>
                <w:szCs w:val="14"/>
              </w:rPr>
              <w:t>и  обезбеђено учешће субјеката наведених у напомени</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зависности од решења предвиђених  анализом</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сарадњи са Министарством надлежним за послове рада и за послове здравља.</w:t>
            </w:r>
          </w:p>
          <w:p w:rsidR="005A14F4" w:rsidRPr="007A7335" w:rsidRDefault="005A14F4" w:rsidP="0016744D">
            <w:pPr>
              <w:pStyle w:val="BasicParagraph"/>
              <w:spacing w:line="360" w:lineRule="auto"/>
              <w:ind w:firstLine="0"/>
              <w:jc w:val="left"/>
              <w:rPr>
                <w:sz w:val="14"/>
                <w:szCs w:val="14"/>
              </w:rPr>
            </w:pPr>
            <w:r w:rsidRPr="007A7335">
              <w:rPr>
                <w:sz w:val="14"/>
                <w:szCs w:val="14"/>
              </w:rPr>
              <w:t>Опште напомене број 4. и 8.</w:t>
            </w:r>
          </w:p>
        </w:tc>
      </w:tr>
      <w:tr w:rsidR="005A14F4" w:rsidRPr="007A7335" w:rsidTr="009723F6">
        <w:trPr>
          <w:trHeight w:val="60"/>
        </w:trPr>
        <w:tc>
          <w:tcPr>
            <w:tcW w:w="663" w:type="dxa"/>
            <w:tcBorders>
              <w:left w:val="single" w:sz="4" w:space="0" w:color="000000"/>
              <w:bottom w:val="single" w:sz="4" w:space="0" w:color="000000"/>
              <w:right w:val="single" w:sz="4" w:space="0" w:color="000000"/>
            </w:tcBorders>
          </w:tcPr>
          <w:p w:rsidR="005A14F4" w:rsidRPr="007A7335" w:rsidRDefault="005A14F4" w:rsidP="0016744D">
            <w:pPr>
              <w:pStyle w:val="NoParagraphStyle"/>
              <w:spacing w:line="360" w:lineRule="auto"/>
              <w:textAlignment w:val="auto"/>
              <w:rPr>
                <w:sz w:val="14"/>
                <w:szCs w:val="14"/>
              </w:rPr>
            </w:pPr>
            <w:r>
              <w:rPr>
                <w:sz w:val="14"/>
                <w:szCs w:val="14"/>
              </w:rPr>
              <w:t xml:space="preserve"> </w:t>
            </w:r>
            <w:r w:rsidRPr="007A7335">
              <w:rPr>
                <w:sz w:val="14"/>
                <w:szCs w:val="14"/>
              </w:rPr>
              <w:t>4.2.6.</w:t>
            </w:r>
          </w:p>
        </w:tc>
        <w:tc>
          <w:tcPr>
            <w:tcW w:w="1740" w:type="dxa"/>
            <w:tcBorders>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93"/>
              <w:textAlignment w:val="auto"/>
              <w:rPr>
                <w:sz w:val="14"/>
                <w:szCs w:val="14"/>
              </w:rPr>
            </w:pPr>
            <w:r w:rsidRPr="007A7335">
              <w:rPr>
                <w:sz w:val="14"/>
                <w:szCs w:val="14"/>
              </w:rPr>
              <w:t>Спровести кампању ради информисања обвезника подношења јединствене е-пријаве на обавезно социјално осигурање, као и осигураника, о значају и доступности података и Јединствене базе Централног регистра обавезног социјалног осигурања</w:t>
            </w:r>
          </w:p>
        </w:tc>
        <w:tc>
          <w:tcPr>
            <w:tcW w:w="1850"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54" w:firstLine="0"/>
              <w:jc w:val="left"/>
              <w:rPr>
                <w:sz w:val="14"/>
                <w:szCs w:val="14"/>
              </w:rPr>
            </w:pPr>
            <w:r w:rsidRPr="007A7335">
              <w:rPr>
                <w:sz w:val="14"/>
                <w:szCs w:val="14"/>
              </w:rPr>
              <w:t>Спровести кампању у складу са планом и програмом</w:t>
            </w:r>
          </w:p>
        </w:tc>
        <w:tc>
          <w:tcPr>
            <w:tcW w:w="992"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47" w:hanging="47"/>
              <w:jc w:val="left"/>
              <w:rPr>
                <w:sz w:val="14"/>
                <w:szCs w:val="14"/>
              </w:rPr>
            </w:pPr>
            <w:r w:rsidRPr="007A7335">
              <w:rPr>
                <w:sz w:val="14"/>
                <w:szCs w:val="14"/>
              </w:rPr>
              <w:t xml:space="preserve"> IV квартал 2016. године</w:t>
            </w:r>
          </w:p>
        </w:tc>
        <w:tc>
          <w:tcPr>
            <w:tcW w:w="1134"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NoParagraphStyle"/>
              <w:spacing w:line="360" w:lineRule="auto"/>
              <w:ind w:left="47"/>
              <w:textAlignment w:val="auto"/>
              <w:rPr>
                <w:sz w:val="14"/>
                <w:szCs w:val="14"/>
              </w:rPr>
            </w:pPr>
            <w:r w:rsidRPr="007A7335">
              <w:rPr>
                <w:sz w:val="14"/>
                <w:szCs w:val="14"/>
              </w:rPr>
              <w:t>Централни регистар обавезног социјалног осигурања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Достављен извештај о спроведеној кампањи и начину на који је обезбеђена сарадња субјекта из напомене</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 xml:space="preserve">У зависности од решења предвиђених планом и програмом кампање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6744D">
            <w:pPr>
              <w:pStyle w:val="BasicParagraph"/>
              <w:spacing w:line="360" w:lineRule="auto"/>
              <w:ind w:firstLine="0"/>
              <w:jc w:val="left"/>
              <w:rPr>
                <w:sz w:val="14"/>
                <w:szCs w:val="14"/>
              </w:rPr>
            </w:pPr>
            <w:r w:rsidRPr="007A7335">
              <w:rPr>
                <w:sz w:val="14"/>
                <w:szCs w:val="14"/>
              </w:rPr>
              <w:t>У сарадњи са министарством надлежним за послове рада и социјалне политике</w:t>
            </w:r>
          </w:p>
        </w:tc>
      </w:tr>
    </w:tbl>
    <w:p w:rsidR="005A14F4" w:rsidRPr="007A7335" w:rsidRDefault="005A14F4" w:rsidP="00B67811">
      <w:pPr>
        <w:pStyle w:val="BasicParagraph"/>
        <w:spacing w:line="360" w:lineRule="auto"/>
        <w:ind w:firstLine="0"/>
        <w:rPr>
          <w:rStyle w:val="italik"/>
          <w:i w:val="0"/>
          <w:iCs/>
          <w:sz w:val="24"/>
          <w:szCs w:val="24"/>
        </w:rPr>
      </w:pPr>
    </w:p>
    <w:p w:rsidR="005A14F4" w:rsidRDefault="005A14F4" w:rsidP="00690BEA">
      <w:pPr>
        <w:pStyle w:val="BasicParagraph"/>
        <w:spacing w:line="360" w:lineRule="auto"/>
        <w:ind w:firstLine="0"/>
        <w:rPr>
          <w:rStyle w:val="italik"/>
          <w:i w:val="0"/>
          <w:iCs/>
          <w:sz w:val="24"/>
          <w:szCs w:val="24"/>
        </w:rPr>
      </w:pPr>
      <w:r w:rsidRPr="007A7335">
        <w:rPr>
          <w:rStyle w:val="italik"/>
          <w:i w:val="0"/>
          <w:iCs/>
          <w:sz w:val="24"/>
          <w:szCs w:val="24"/>
        </w:rPr>
        <w:t>*</w:t>
      </w:r>
      <w:r>
        <w:rPr>
          <w:rStyle w:val="italik"/>
          <w:i w:val="0"/>
          <w:iCs/>
          <w:sz w:val="24"/>
          <w:szCs w:val="24"/>
        </w:rPr>
        <w:t>Напомена</w:t>
      </w:r>
    </w:p>
    <w:p w:rsidR="005A14F4" w:rsidRPr="007A7335" w:rsidRDefault="005A14F4" w:rsidP="00690BEA">
      <w:pPr>
        <w:pStyle w:val="BasicParagraph"/>
        <w:spacing w:line="360" w:lineRule="auto"/>
        <w:ind w:firstLine="0"/>
        <w:rPr>
          <w:rStyle w:val="italik"/>
          <w:i w:val="0"/>
          <w:iCs/>
          <w:sz w:val="24"/>
          <w:szCs w:val="24"/>
        </w:rPr>
      </w:pPr>
      <w:r w:rsidRPr="007A7335">
        <w:rPr>
          <w:rStyle w:val="italik"/>
          <w:i w:val="0"/>
          <w:iCs/>
          <w:sz w:val="24"/>
          <w:szCs w:val="24"/>
        </w:rPr>
        <w:t>4.2.3. Прва активност је реализована.</w:t>
      </w:r>
    </w:p>
    <w:p w:rsidR="005A14F4" w:rsidRPr="007A7335" w:rsidRDefault="005A14F4" w:rsidP="00690BEA">
      <w:pPr>
        <w:pStyle w:val="BasicParagraph"/>
        <w:spacing w:line="360" w:lineRule="auto"/>
        <w:ind w:firstLine="0"/>
        <w:rPr>
          <w:rStyle w:val="italik"/>
          <w:i w:val="0"/>
          <w:iCs/>
          <w:sz w:val="24"/>
          <w:szCs w:val="24"/>
        </w:rPr>
      </w:pPr>
      <w:r w:rsidRPr="007A7335">
        <w:rPr>
          <w:rStyle w:val="italik"/>
          <w:i w:val="0"/>
          <w:iCs/>
          <w:sz w:val="24"/>
          <w:szCs w:val="24"/>
        </w:rPr>
        <w:t>4.2.4. Прва активност је реализована.</w:t>
      </w:r>
    </w:p>
    <w:p w:rsidR="005A14F4" w:rsidRPr="007A7335" w:rsidRDefault="005A14F4" w:rsidP="00690BEA">
      <w:pPr>
        <w:pStyle w:val="BasicParagraph"/>
        <w:spacing w:line="360" w:lineRule="auto"/>
        <w:ind w:firstLine="0"/>
        <w:rPr>
          <w:rStyle w:val="italik"/>
          <w:i w:val="0"/>
          <w:iCs/>
          <w:sz w:val="24"/>
          <w:szCs w:val="24"/>
        </w:rPr>
      </w:pPr>
      <w:r w:rsidRPr="007A7335">
        <w:rPr>
          <w:rStyle w:val="italik"/>
          <w:i w:val="0"/>
          <w:iCs/>
          <w:sz w:val="24"/>
          <w:szCs w:val="24"/>
        </w:rPr>
        <w:t>4.2.5. Прва активност је реализована.</w:t>
      </w:r>
    </w:p>
    <w:p w:rsidR="005A14F4" w:rsidRPr="007A7335" w:rsidRDefault="005A14F4" w:rsidP="00690BEA">
      <w:pPr>
        <w:pStyle w:val="BasicParagraph"/>
        <w:spacing w:line="360" w:lineRule="auto"/>
        <w:ind w:firstLine="0"/>
        <w:rPr>
          <w:rStyle w:val="italik"/>
          <w:i w:val="0"/>
          <w:iCs/>
          <w:sz w:val="24"/>
          <w:szCs w:val="24"/>
        </w:rPr>
      </w:pPr>
      <w:r w:rsidRPr="007A7335">
        <w:rPr>
          <w:rStyle w:val="italik"/>
          <w:i w:val="0"/>
          <w:iCs/>
          <w:sz w:val="24"/>
          <w:szCs w:val="24"/>
        </w:rPr>
        <w:t>4.2.6. Прва активност је реализована.</w:t>
      </w:r>
    </w:p>
    <w:p w:rsidR="005A14F4" w:rsidRPr="007A7335" w:rsidRDefault="005A14F4" w:rsidP="00132733">
      <w:pPr>
        <w:pStyle w:val="BasicParagraph"/>
        <w:spacing w:line="360" w:lineRule="auto"/>
        <w:rPr>
          <w:rStyle w:val="italik"/>
          <w:iCs/>
          <w:sz w:val="14"/>
          <w:szCs w:val="14"/>
        </w:rPr>
      </w:pPr>
    </w:p>
    <w:p w:rsidR="005A14F4" w:rsidRPr="007A7335" w:rsidRDefault="005A14F4" w:rsidP="00132733">
      <w:pPr>
        <w:pStyle w:val="BasicParagraph"/>
        <w:spacing w:line="360" w:lineRule="auto"/>
        <w:rPr>
          <w:rStyle w:val="italik"/>
          <w:iCs/>
          <w:sz w:val="14"/>
          <w:szCs w:val="14"/>
        </w:rPr>
      </w:pPr>
    </w:p>
    <w:p w:rsidR="005A14F4" w:rsidRPr="007A7335" w:rsidRDefault="005A14F4" w:rsidP="00F4654E">
      <w:pPr>
        <w:pStyle w:val="BasicParagraph"/>
        <w:spacing w:line="360" w:lineRule="auto"/>
        <w:ind w:firstLine="0"/>
        <w:rPr>
          <w:rStyle w:val="italik"/>
          <w:iCs/>
          <w:sz w:val="14"/>
          <w:szCs w:val="14"/>
        </w:rPr>
      </w:pPr>
    </w:p>
    <w:p w:rsidR="005A14F4" w:rsidRPr="007A7335" w:rsidRDefault="005A14F4" w:rsidP="00132733">
      <w:pPr>
        <w:pStyle w:val="BasicParagraph"/>
        <w:spacing w:line="360" w:lineRule="auto"/>
        <w:rPr>
          <w:rStyle w:val="italik"/>
          <w:iCs/>
          <w:sz w:val="14"/>
          <w:szCs w:val="14"/>
        </w:rPr>
      </w:pPr>
    </w:p>
    <w:p w:rsidR="005A14F4" w:rsidRPr="007A7335" w:rsidRDefault="005A14F4" w:rsidP="009723F6">
      <w:pPr>
        <w:jc w:val="both"/>
        <w:rPr>
          <w:rFonts w:ascii="Times New Roman" w:hAnsi="Times New Roman"/>
          <w:color w:val="000000"/>
          <w:sz w:val="24"/>
          <w:szCs w:val="24"/>
        </w:rPr>
      </w:pPr>
      <w:r w:rsidRPr="007A7335">
        <w:rPr>
          <w:rFonts w:ascii="Times New Roman" w:hAnsi="Times New Roman"/>
          <w:sz w:val="24"/>
          <w:szCs w:val="24"/>
        </w:rPr>
        <w:t>У Глави IV „ПРЕВЕНЦИЈА КОРУПЦИЈЕ</w:t>
      </w:r>
      <w:r w:rsidRPr="00020041">
        <w:rPr>
          <w:rFonts w:ascii="Times New Roman" w:hAnsi="Times New Roman"/>
          <w:sz w:val="24"/>
          <w:szCs w:val="24"/>
        </w:rPr>
        <w:t>”</w:t>
      </w:r>
      <w:r w:rsidRPr="007A7335">
        <w:rPr>
          <w:rFonts w:ascii="Times New Roman" w:hAnsi="Times New Roman"/>
          <w:sz w:val="24"/>
          <w:szCs w:val="24"/>
        </w:rPr>
        <w:t xml:space="preserve">, циљ 4.3. </w:t>
      </w:r>
      <w:r w:rsidRPr="00883891">
        <w:rPr>
          <w:rFonts w:ascii="Times New Roman" w:hAnsi="Times New Roman"/>
          <w:sz w:val="24"/>
          <w:szCs w:val="24"/>
        </w:rPr>
        <w:t>„</w:t>
      </w:r>
      <w:r w:rsidRPr="007A7335">
        <w:rPr>
          <w:rFonts w:ascii="Times New Roman" w:hAnsi="Times New Roman"/>
          <w:sz w:val="24"/>
          <w:szCs w:val="24"/>
        </w:rPr>
        <w:t>Обезбеђена транспарентност у раду органа власти</w:t>
      </w:r>
      <w:r w:rsidRPr="00883891">
        <w:rPr>
          <w:rFonts w:ascii="Times New Roman" w:hAnsi="Times New Roman"/>
          <w:sz w:val="24"/>
          <w:szCs w:val="24"/>
        </w:rPr>
        <w:t>”</w:t>
      </w:r>
      <w:r w:rsidRPr="007A7335">
        <w:rPr>
          <w:rFonts w:ascii="Times New Roman" w:hAnsi="Times New Roman"/>
          <w:sz w:val="24"/>
          <w:szCs w:val="24"/>
        </w:rPr>
        <w:t xml:space="preserve">, </w:t>
      </w:r>
      <w:r>
        <w:rPr>
          <w:rFonts w:ascii="Times New Roman" w:hAnsi="Times New Roman"/>
          <w:color w:val="000000"/>
          <w:sz w:val="24"/>
          <w:szCs w:val="24"/>
        </w:rPr>
        <w:t>м</w:t>
      </w:r>
      <w:r w:rsidRPr="007A7335">
        <w:rPr>
          <w:rFonts w:ascii="Times New Roman" w:hAnsi="Times New Roman"/>
          <w:color w:val="000000"/>
          <w:sz w:val="24"/>
          <w:szCs w:val="24"/>
        </w:rPr>
        <w:t xml:space="preserve">ере и активности у оквиру циља 4.3. се прате кроз одговарајуће активности из Акционог плана за Поглавље 23, и то: </w:t>
      </w:r>
    </w:p>
    <w:p w:rsidR="005A14F4" w:rsidRPr="007A7335" w:rsidRDefault="005A14F4" w:rsidP="009723F6">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 xml:space="preserve">4.3.1. </w:t>
      </w:r>
      <w:r>
        <w:rPr>
          <w:rFonts w:ascii="Times New Roman" w:hAnsi="Times New Roman"/>
          <w:bCs/>
          <w:kern w:val="1"/>
          <w:sz w:val="24"/>
          <w:szCs w:val="24"/>
          <w:lang w:eastAsia="hi-IN" w:bidi="hi-IN"/>
        </w:rPr>
        <w:t>П</w:t>
      </w:r>
      <w:r w:rsidRPr="007A7335">
        <w:rPr>
          <w:rFonts w:ascii="Times New Roman" w:hAnsi="Times New Roman"/>
          <w:bCs/>
          <w:kern w:val="1"/>
          <w:sz w:val="24"/>
          <w:szCs w:val="24"/>
          <w:lang w:eastAsia="hi-IN" w:bidi="hi-IN"/>
        </w:rPr>
        <w:t>рати се кроз Акциони план за Поглавље 23, активност 2.2.5.2.</w:t>
      </w:r>
    </w:p>
    <w:p w:rsidR="005A14F4" w:rsidRPr="007A7335" w:rsidRDefault="005A14F4" w:rsidP="009723F6">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4.3.2.</w:t>
      </w:r>
      <w:r w:rsidRPr="007A7335">
        <w:rPr>
          <w:rFonts w:ascii="Times New Roman" w:hAnsi="Times New Roman"/>
          <w:kern w:val="1"/>
          <w:sz w:val="24"/>
          <w:szCs w:val="24"/>
          <w:lang w:eastAsia="hi-IN" w:bidi="hi-IN"/>
        </w:rPr>
        <w:t xml:space="preserve"> </w:t>
      </w:r>
      <w:r>
        <w:rPr>
          <w:rFonts w:ascii="Times New Roman" w:hAnsi="Times New Roman"/>
          <w:bCs/>
          <w:kern w:val="1"/>
          <w:sz w:val="24"/>
          <w:szCs w:val="24"/>
          <w:lang w:eastAsia="hi-IN" w:bidi="hi-IN"/>
        </w:rPr>
        <w:t>П</w:t>
      </w:r>
      <w:r w:rsidRPr="007A7335">
        <w:rPr>
          <w:rFonts w:ascii="Times New Roman" w:hAnsi="Times New Roman"/>
          <w:bCs/>
          <w:kern w:val="1"/>
          <w:sz w:val="24"/>
          <w:szCs w:val="24"/>
          <w:lang w:eastAsia="hi-IN" w:bidi="hi-IN"/>
        </w:rPr>
        <w:t>рати се кроз Акциони план за Поглавље 23, активност 2.2.5.3.</w:t>
      </w:r>
    </w:p>
    <w:p w:rsidR="005A14F4" w:rsidRDefault="005A14F4" w:rsidP="009723F6">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4.3.3. Мера се брише</w:t>
      </w:r>
      <w:r>
        <w:rPr>
          <w:rFonts w:ascii="Times New Roman" w:hAnsi="Times New Roman"/>
          <w:bCs/>
          <w:kern w:val="1"/>
          <w:sz w:val="24"/>
          <w:szCs w:val="24"/>
          <w:lang w:eastAsia="hi-IN" w:bidi="hi-IN"/>
        </w:rPr>
        <w:t>.</w:t>
      </w:r>
      <w:r w:rsidRPr="007A7335">
        <w:rPr>
          <w:rFonts w:ascii="Times New Roman" w:hAnsi="Times New Roman"/>
          <w:bCs/>
          <w:kern w:val="1"/>
          <w:sz w:val="24"/>
          <w:szCs w:val="24"/>
          <w:lang w:eastAsia="hi-IN" w:bidi="hi-IN"/>
        </w:rPr>
        <w:t xml:space="preserve"> </w:t>
      </w:r>
    </w:p>
    <w:p w:rsidR="005A14F4" w:rsidRPr="007A7335" w:rsidRDefault="005A14F4" w:rsidP="009723F6">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4.3.4. Мера је реализована.</w:t>
      </w:r>
    </w:p>
    <w:p w:rsidR="005A14F4" w:rsidRPr="007A7335" w:rsidRDefault="005A14F4" w:rsidP="00132733">
      <w:pPr>
        <w:pStyle w:val="BasicParagraph"/>
        <w:spacing w:line="360" w:lineRule="auto"/>
        <w:rPr>
          <w:rStyle w:val="italik"/>
          <w:iCs/>
          <w:sz w:val="14"/>
          <w:szCs w:val="14"/>
        </w:rPr>
      </w:pPr>
    </w:p>
    <w:p w:rsidR="005A14F4" w:rsidRPr="007A7335" w:rsidRDefault="005A14F4" w:rsidP="00132733">
      <w:pPr>
        <w:pStyle w:val="BasicParagraph"/>
        <w:spacing w:line="360" w:lineRule="auto"/>
        <w:rPr>
          <w:rStyle w:val="italik"/>
          <w:iCs/>
          <w:sz w:val="14"/>
          <w:szCs w:val="14"/>
        </w:rPr>
      </w:pPr>
    </w:p>
    <w:p w:rsidR="005A14F4" w:rsidRPr="007A7335" w:rsidRDefault="005A14F4" w:rsidP="00132733">
      <w:pPr>
        <w:pStyle w:val="BasicParagraph"/>
        <w:spacing w:line="360" w:lineRule="auto"/>
        <w:rPr>
          <w:sz w:val="14"/>
          <w:szCs w:val="14"/>
        </w:rPr>
      </w:pPr>
    </w:p>
    <w:p w:rsidR="005A14F4" w:rsidRPr="00E13AC1" w:rsidRDefault="005A14F4" w:rsidP="00E13AC1">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4.4., мера 4</w:t>
      </w:r>
      <w:r>
        <w:rPr>
          <w:sz w:val="24"/>
          <w:szCs w:val="24"/>
        </w:rPr>
        <w:t>.4.3. мења се и гласи:</w:t>
      </w:r>
    </w:p>
    <w:p w:rsidR="005A14F4" w:rsidRPr="007A7335" w:rsidRDefault="005A14F4" w:rsidP="00F4654E">
      <w:pPr>
        <w:pStyle w:val="BasicParagraph"/>
        <w:spacing w:line="360" w:lineRule="auto"/>
        <w:rPr>
          <w:sz w:val="14"/>
          <w:szCs w:val="14"/>
        </w:rPr>
      </w:pPr>
    </w:p>
    <w:tbl>
      <w:tblPr>
        <w:tblpPr w:leftFromText="180" w:rightFromText="180" w:vertAnchor="text" w:horzAnchor="margin" w:tblpXSpec="center" w:tblpY="-26"/>
        <w:tblW w:w="10478" w:type="dxa"/>
        <w:tblLayout w:type="fixed"/>
        <w:tblCellMar>
          <w:left w:w="0" w:type="dxa"/>
          <w:right w:w="0" w:type="dxa"/>
        </w:tblCellMar>
        <w:tblLook w:val="0000" w:firstRow="0" w:lastRow="0" w:firstColumn="0" w:lastColumn="0" w:noHBand="0" w:noVBand="0"/>
      </w:tblPr>
      <w:tblGrid>
        <w:gridCol w:w="663"/>
        <w:gridCol w:w="1731"/>
        <w:gridCol w:w="1861"/>
        <w:gridCol w:w="990"/>
        <w:gridCol w:w="1134"/>
        <w:gridCol w:w="1107"/>
        <w:gridCol w:w="1144"/>
        <w:gridCol w:w="1848"/>
      </w:tblGrid>
      <w:tr w:rsidR="005A14F4" w:rsidRPr="007A7335" w:rsidTr="00F4654E">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F4654E">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rStyle w:val="bold"/>
                <w:bCs/>
                <w:sz w:val="14"/>
                <w:szCs w:val="14"/>
              </w:rPr>
              <w:t>4</w:t>
            </w:r>
            <w:r>
              <w:rPr>
                <w:rStyle w:val="bold"/>
                <w:bCs/>
                <w:sz w:val="14"/>
                <w:szCs w:val="14"/>
              </w:rPr>
              <w:t>.</w:t>
            </w:r>
            <w:r w:rsidRPr="007A7335">
              <w:rPr>
                <w:rStyle w:val="bold"/>
                <w:bCs/>
                <w:sz w:val="14"/>
                <w:szCs w:val="14"/>
              </w:rPr>
              <w:t xml:space="preserve"> ПРЕВЕНЦИЈА КОРУПЦИЈЕ</w:t>
            </w:r>
          </w:p>
        </w:tc>
      </w:tr>
      <w:tr w:rsidR="005A14F4" w:rsidRPr="007A7335" w:rsidTr="00F4654E">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F4654E">
            <w:pPr>
              <w:pStyle w:val="BasicParagraph"/>
              <w:spacing w:line="360" w:lineRule="auto"/>
              <w:ind w:firstLine="0"/>
              <w:jc w:val="left"/>
              <w:rPr>
                <w:b/>
                <w:sz w:val="14"/>
                <w:szCs w:val="14"/>
              </w:rPr>
            </w:pPr>
            <w:r w:rsidRPr="00E17924">
              <w:rPr>
                <w:b/>
                <w:sz w:val="14"/>
                <w:szCs w:val="14"/>
              </w:rPr>
              <w:t>4.4.</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rStyle w:val="bold"/>
                <w:bCs/>
                <w:sz w:val="14"/>
                <w:szCs w:val="14"/>
              </w:rPr>
              <w:t>Циљ</w:t>
            </w:r>
          </w:p>
        </w:tc>
        <w:tc>
          <w:tcPr>
            <w:tcW w:w="8084"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rStyle w:val="bold"/>
                <w:bCs/>
                <w:sz w:val="14"/>
                <w:szCs w:val="14"/>
              </w:rPr>
              <w:t>Континуирана едукација о корупцији и начинима борбе против корупције</w:t>
            </w:r>
          </w:p>
        </w:tc>
      </w:tr>
      <w:tr w:rsidR="005A14F4" w:rsidRPr="007A7335" w:rsidTr="00F4654E">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F4654E">
            <w:pPr>
              <w:pStyle w:val="NoParagraphStyle"/>
              <w:spacing w:line="360" w:lineRule="auto"/>
              <w:textAlignment w:val="auto"/>
              <w:rPr>
                <w:color w:val="auto"/>
                <w:sz w:val="14"/>
                <w:szCs w:val="14"/>
                <w:lang w:val="bg-BG"/>
              </w:rPr>
            </w:pP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rStyle w:val="bold"/>
                <w:bCs/>
                <w:sz w:val="14"/>
                <w:szCs w:val="14"/>
              </w:rPr>
              <w:t>Индикатор циља</w:t>
            </w:r>
          </w:p>
        </w:tc>
        <w:tc>
          <w:tcPr>
            <w:tcW w:w="8084"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sz w:val="14"/>
                <w:szCs w:val="14"/>
              </w:rPr>
              <w:t> Проценат органа власти који обезбеђују обуку засновану на материјалима или моделима одобреним од стране Агенције за борбу против корупције износи 95% или више до краја 2017. године</w:t>
            </w:r>
          </w:p>
        </w:tc>
      </w:tr>
      <w:tr w:rsidR="005A14F4" w:rsidRPr="007A7335" w:rsidTr="00F4654E">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Бр.</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Мера</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F4654E">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4.4.3.</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Успoстaвити oснoву зa oбуку функциoнeрa и зaпoслeних у jaвнoм сeктoру у oблaсти eтикe и интeгритeтa</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Дoнeти прoгрaм oбукe o eтици и интeгритeту зa функциoнeрe и зaпoслeнe у jaвнoм сeктoру и смeрницa o њихoвoм спрoвoђeњу</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6 мeсeци</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 xml:space="preserve">Агенција </w:t>
            </w:r>
          </w:p>
        </w:tc>
        <w:tc>
          <w:tcPr>
            <w:tcW w:w="11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Прoгрaм oбукe o eтици и интeгритeту зa функциoнeрe и зaпoслeнe у jaвнoм сeктoру и смeрницe зa њихoвo спрoвoђeњe oбjaвљeнe нa интeрнeт стрaни Aгeнциje</w:t>
            </w:r>
          </w:p>
        </w:tc>
        <w:tc>
          <w:tcPr>
            <w:tcW w:w="11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sz w:val="14"/>
                <w:szCs w:val="14"/>
              </w:rPr>
            </w:pPr>
            <w:r w:rsidRPr="007A7335">
              <w:rPr>
                <w:sz w:val="14"/>
                <w:szCs w:val="14"/>
              </w:rPr>
              <w:t>Нису потребни</w:t>
            </w:r>
          </w:p>
          <w:p w:rsidR="005A14F4" w:rsidRPr="007A7335" w:rsidRDefault="005A14F4" w:rsidP="00F4654E">
            <w:pPr>
              <w:pStyle w:val="BasicParagraph"/>
              <w:spacing w:line="360" w:lineRule="auto"/>
              <w:ind w:firstLine="0"/>
              <w:jc w:val="left"/>
              <w:rPr>
                <w:rStyle w:val="bold"/>
                <w:bCs/>
                <w:sz w:val="14"/>
                <w:szCs w:val="14"/>
              </w:rPr>
            </w:pP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F4654E">
            <w:pPr>
              <w:pStyle w:val="BasicParagraph"/>
              <w:spacing w:line="360" w:lineRule="auto"/>
              <w:ind w:firstLine="0"/>
              <w:jc w:val="left"/>
              <w:rPr>
                <w:rStyle w:val="bold"/>
                <w:bCs/>
                <w:sz w:val="14"/>
                <w:szCs w:val="14"/>
              </w:rPr>
            </w:pPr>
            <w:r w:rsidRPr="007A7335">
              <w:rPr>
                <w:sz w:val="14"/>
                <w:szCs w:val="14"/>
              </w:rPr>
              <w:t>Рoк сe рaчунa oд пoчeткa примeнe нoвoг Зaкoнa o Aгeнциjи зa бoрбу прoтив кoрупциje</w:t>
            </w:r>
          </w:p>
        </w:tc>
      </w:tr>
    </w:tbl>
    <w:p w:rsidR="005A14F4" w:rsidRPr="007A7335" w:rsidRDefault="005A14F4" w:rsidP="00132733">
      <w:pPr>
        <w:pStyle w:val="BasicParagraph"/>
        <w:spacing w:line="360" w:lineRule="auto"/>
        <w:ind w:firstLine="0"/>
        <w:rPr>
          <w:sz w:val="14"/>
          <w:szCs w:val="14"/>
        </w:rPr>
      </w:pPr>
    </w:p>
    <w:p w:rsidR="005A14F4" w:rsidRDefault="005A14F4" w:rsidP="001C7A76">
      <w:pPr>
        <w:pStyle w:val="BasicParagraph"/>
        <w:spacing w:line="360" w:lineRule="auto"/>
        <w:ind w:firstLine="0"/>
        <w:rPr>
          <w:rStyle w:val="italik"/>
          <w:i w:val="0"/>
          <w:iCs/>
          <w:sz w:val="24"/>
          <w:szCs w:val="24"/>
        </w:rPr>
      </w:pPr>
      <w:r w:rsidRPr="007A7335">
        <w:rPr>
          <w:rStyle w:val="italik"/>
          <w:i w:val="0"/>
          <w:iCs/>
          <w:sz w:val="24"/>
          <w:szCs w:val="24"/>
        </w:rPr>
        <w:t>*</w:t>
      </w:r>
      <w:r>
        <w:rPr>
          <w:rStyle w:val="italik"/>
          <w:i w:val="0"/>
          <w:iCs/>
          <w:sz w:val="24"/>
          <w:szCs w:val="24"/>
        </w:rPr>
        <w:t>Напомена</w:t>
      </w:r>
    </w:p>
    <w:p w:rsidR="005A14F4"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4.4.1. Мера је реализована.</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4.4.2.</w:t>
      </w:r>
      <w:r w:rsidRPr="007A7335">
        <w:rPr>
          <w:rFonts w:ascii="Times New Roman" w:hAnsi="Times New Roman"/>
          <w:kern w:val="1"/>
          <w:sz w:val="24"/>
          <w:szCs w:val="24"/>
          <w:lang w:eastAsia="hi-IN" w:bidi="hi-IN"/>
        </w:rPr>
        <w:t xml:space="preserve"> </w:t>
      </w:r>
      <w:r w:rsidRPr="007A7335">
        <w:rPr>
          <w:rFonts w:ascii="Times New Roman" w:hAnsi="Times New Roman"/>
          <w:bCs/>
          <w:kern w:val="1"/>
          <w:sz w:val="24"/>
          <w:szCs w:val="24"/>
          <w:lang w:eastAsia="hi-IN" w:bidi="hi-IN"/>
        </w:rPr>
        <w:t>Мера је реализована.</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4.4.3.</w:t>
      </w:r>
      <w:r w:rsidRPr="007A7335">
        <w:rPr>
          <w:rFonts w:ascii="Times New Roman" w:hAnsi="Times New Roman"/>
          <w:kern w:val="1"/>
          <w:sz w:val="24"/>
          <w:szCs w:val="24"/>
          <w:lang w:eastAsia="hi-IN" w:bidi="hi-IN"/>
        </w:rPr>
        <w:t xml:space="preserve"> </w:t>
      </w:r>
      <w:r w:rsidRPr="007A7335">
        <w:rPr>
          <w:rFonts w:ascii="Times New Roman" w:hAnsi="Times New Roman"/>
          <w:bCs/>
          <w:kern w:val="1"/>
          <w:sz w:val="24"/>
          <w:szCs w:val="24"/>
          <w:lang w:eastAsia="hi-IN" w:bidi="hi-IN"/>
        </w:rPr>
        <w:t xml:space="preserve">Мера је </w:t>
      </w:r>
      <w:r>
        <w:rPr>
          <w:rFonts w:ascii="Times New Roman" w:hAnsi="Times New Roman"/>
          <w:bCs/>
          <w:kern w:val="1"/>
          <w:sz w:val="24"/>
          <w:szCs w:val="24"/>
          <w:lang w:eastAsia="hi-IN" w:bidi="hi-IN"/>
        </w:rPr>
        <w:t>измењена</w:t>
      </w:r>
      <w:r w:rsidRPr="007A7335">
        <w:rPr>
          <w:rFonts w:ascii="Times New Roman" w:hAnsi="Times New Roman"/>
          <w:bCs/>
          <w:kern w:val="1"/>
          <w:sz w:val="24"/>
          <w:szCs w:val="24"/>
          <w:lang w:eastAsia="hi-IN" w:bidi="hi-IN"/>
        </w:rPr>
        <w:t xml:space="preserve"> </w:t>
      </w:r>
      <w:r>
        <w:rPr>
          <w:rFonts w:ascii="Times New Roman" w:hAnsi="Times New Roman"/>
          <w:bCs/>
          <w:kern w:val="1"/>
          <w:sz w:val="24"/>
          <w:szCs w:val="24"/>
          <w:lang w:eastAsia="hi-IN" w:bidi="hi-IN"/>
        </w:rPr>
        <w:t>и</w:t>
      </w:r>
      <w:r w:rsidRPr="007A7335">
        <w:rPr>
          <w:rFonts w:ascii="Times New Roman" w:hAnsi="Times New Roman"/>
          <w:bCs/>
          <w:kern w:val="1"/>
          <w:sz w:val="24"/>
          <w:szCs w:val="24"/>
          <w:lang w:eastAsia="hi-IN" w:bidi="hi-IN"/>
        </w:rPr>
        <w:t xml:space="preserve"> пренумерисана </w:t>
      </w:r>
      <w:r>
        <w:rPr>
          <w:rFonts w:ascii="Times New Roman" w:hAnsi="Times New Roman"/>
          <w:bCs/>
          <w:kern w:val="1"/>
          <w:sz w:val="24"/>
          <w:szCs w:val="24"/>
          <w:lang w:eastAsia="hi-IN" w:bidi="hi-IN"/>
        </w:rPr>
        <w:t>у</w:t>
      </w:r>
      <w:r w:rsidRPr="007A7335">
        <w:rPr>
          <w:rFonts w:ascii="Times New Roman" w:hAnsi="Times New Roman"/>
          <w:bCs/>
          <w:kern w:val="1"/>
          <w:sz w:val="24"/>
          <w:szCs w:val="24"/>
          <w:lang w:eastAsia="hi-IN" w:bidi="hi-IN"/>
        </w:rPr>
        <w:t xml:space="preserve"> 4.4.1.</w:t>
      </w:r>
    </w:p>
    <w:p w:rsidR="005A14F4" w:rsidRPr="007A7335" w:rsidRDefault="005A14F4" w:rsidP="00132733">
      <w:pPr>
        <w:pStyle w:val="BasicParagraph"/>
        <w:spacing w:line="360" w:lineRule="auto"/>
        <w:ind w:firstLine="0"/>
        <w:rPr>
          <w:sz w:val="14"/>
          <w:szCs w:val="14"/>
        </w:rPr>
      </w:pPr>
    </w:p>
    <w:p w:rsidR="005A14F4" w:rsidRPr="007A7335" w:rsidRDefault="005A14F4" w:rsidP="004B1748">
      <w:pPr>
        <w:pStyle w:val="BasicParagraph"/>
        <w:spacing w:line="360" w:lineRule="auto"/>
        <w:ind w:firstLine="0"/>
        <w:rPr>
          <w:sz w:val="24"/>
          <w:szCs w:val="24"/>
        </w:rPr>
      </w:pPr>
    </w:p>
    <w:p w:rsidR="005A14F4" w:rsidRPr="007A7335" w:rsidRDefault="005A14F4" w:rsidP="004B1748">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4.5., мере 4.5.1., 4.5.2. и 4.5.3. мењају се и гласе:</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80"/>
        <w:tblW w:w="10478" w:type="dxa"/>
        <w:tblLayout w:type="fixed"/>
        <w:tblCellMar>
          <w:left w:w="0" w:type="dxa"/>
          <w:right w:w="0" w:type="dxa"/>
        </w:tblCellMar>
        <w:tblLook w:val="0000" w:firstRow="0" w:lastRow="0" w:firstColumn="0" w:lastColumn="0" w:noHBand="0" w:noVBand="0"/>
      </w:tblPr>
      <w:tblGrid>
        <w:gridCol w:w="674"/>
        <w:gridCol w:w="1715"/>
        <w:gridCol w:w="1857"/>
        <w:gridCol w:w="999"/>
        <w:gridCol w:w="1134"/>
        <w:gridCol w:w="1098"/>
        <w:gridCol w:w="1134"/>
        <w:gridCol w:w="1867"/>
      </w:tblGrid>
      <w:tr w:rsidR="005A14F4" w:rsidRPr="007A733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4</w:t>
            </w:r>
            <w:r>
              <w:rPr>
                <w:rStyle w:val="bold"/>
                <w:bCs/>
                <w:sz w:val="14"/>
                <w:szCs w:val="14"/>
              </w:rPr>
              <w:t>.</w:t>
            </w:r>
            <w:r w:rsidRPr="007A7335">
              <w:rPr>
                <w:rStyle w:val="bold"/>
                <w:bCs/>
                <w:sz w:val="14"/>
                <w:szCs w:val="14"/>
              </w:rPr>
              <w:t xml:space="preserve"> ПРЕВЕНЦИЈА КОРУПЦИЈЕ</w:t>
            </w:r>
          </w:p>
        </w:tc>
      </w:tr>
      <w:tr w:rsidR="005A14F4" w:rsidRPr="007A733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4B1748">
            <w:pPr>
              <w:pStyle w:val="BasicParagraph"/>
              <w:spacing w:line="360" w:lineRule="auto"/>
              <w:ind w:firstLine="0"/>
              <w:jc w:val="left"/>
              <w:rPr>
                <w:b/>
                <w:sz w:val="14"/>
                <w:szCs w:val="14"/>
              </w:rPr>
            </w:pPr>
            <w:r w:rsidRPr="00E17924">
              <w:rPr>
                <w:b/>
                <w:sz w:val="14"/>
                <w:szCs w:val="14"/>
              </w:rPr>
              <w:t>4.5.</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Циљ</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 xml:space="preserve">Створени услови за активније учешће организација цивилног друштва у борби против корупције </w:t>
            </w:r>
          </w:p>
        </w:tc>
      </w:tr>
      <w:tr w:rsidR="005A14F4" w:rsidRPr="007A733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bg-BG"/>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Индикатор циља</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Успостављени јасни стандарди и процедуре за учешће јавности у процесу доношења одлука на свим нивоима власти </w:t>
            </w:r>
          </w:p>
        </w:tc>
      </w:tr>
      <w:tr w:rsidR="005A14F4" w:rsidRPr="007A733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Бр.</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Мера</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4A6550" w:rsidRDefault="005A14F4" w:rsidP="004B1748">
            <w:pPr>
              <w:pStyle w:val="BasicParagraph"/>
              <w:spacing w:line="360" w:lineRule="auto"/>
              <w:ind w:firstLine="0"/>
              <w:jc w:val="left"/>
              <w:rPr>
                <w:sz w:val="14"/>
                <w:szCs w:val="14"/>
              </w:rPr>
            </w:pPr>
            <w:r w:rsidRPr="007A7335">
              <w:rPr>
                <w:sz w:val="14"/>
                <w:szCs w:val="14"/>
              </w:rPr>
              <w:t>4.5.1</w:t>
            </w:r>
            <w:r>
              <w:rPr>
                <w:sz w:val="14"/>
                <w:szCs w:val="14"/>
              </w:rPr>
              <w:t>.</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Изменити Уредбу о средствима за подстицање програма или недостајућег дела средстава за финансирање програма од јавног интереса која реализују удружења,</w:t>
            </w:r>
            <w:r w:rsidRPr="007A7335">
              <w:rPr>
                <w:rStyle w:val="italik"/>
                <w:iCs/>
                <w:sz w:val="14"/>
                <w:szCs w:val="14"/>
              </w:rPr>
              <w:t xml:space="preserve"> </w:t>
            </w:r>
            <w:r w:rsidRPr="007A7335">
              <w:rPr>
                <w:sz w:val="14"/>
                <w:szCs w:val="14"/>
              </w:rPr>
              <w:t>тако да се уведе обавеза за све кориснике да приликом подношења апликације за доделу средстава из јавних извора подносе изјаву о непостојању сукоба интереса и интерни акт о антикорупцијској политици</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Усвојити измене и допуне Уредбе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Влада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Усвојена</w:t>
            </w:r>
            <w:r w:rsidRPr="007A7335">
              <w:t xml:space="preserve"> </w:t>
            </w:r>
            <w:r w:rsidRPr="007A7335">
              <w:rPr>
                <w:sz w:val="14"/>
                <w:szCs w:val="14"/>
              </w:rPr>
              <w:t>уредба која садржински одговара инструкцијама из мере и напомене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 Нису потребни</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Интерни акт подразумева све врсте аката који се баве антикорупцијском политиком, па и Етички кодекс </w:t>
            </w:r>
          </w:p>
        </w:tc>
      </w:tr>
      <w:tr w:rsidR="005A14F4" w:rsidRPr="007A7335" w:rsidTr="004B1748">
        <w:trPr>
          <w:trHeight w:val="60"/>
        </w:trPr>
        <w:tc>
          <w:tcPr>
            <w:tcW w:w="67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4.5.2</w:t>
            </w:r>
            <w:r>
              <w:rPr>
                <w:sz w:val="14"/>
                <w:szCs w:val="14"/>
              </w:rPr>
              <w:t>.</w:t>
            </w:r>
          </w:p>
        </w:tc>
        <w:tc>
          <w:tcPr>
            <w:tcW w:w="171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Изменити Урeдбу o срeдствимa зa пoдстицaњe прoгрaмa или нeдoстajућeг дeлa срeдстaвa зa финaнсирaњe прoгрaмa oд jaвнoг интeрeсa кoja рeaлизуjу удружeњa, тако да се унапреди оквир који се односи на критеријуме, услове, обим, начин и поступак доделе средстава </w:t>
            </w:r>
          </w:p>
        </w:tc>
        <w:tc>
          <w:tcPr>
            <w:tcW w:w="185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Усвојити измене Уредбе </w:t>
            </w:r>
          </w:p>
        </w:tc>
        <w:tc>
          <w:tcPr>
            <w:tcW w:w="99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Влада </w:t>
            </w:r>
          </w:p>
        </w:tc>
        <w:tc>
          <w:tcPr>
            <w:tcW w:w="109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Усвојене измене уредбе које садржински одговарају инструкцијама из мере и напомене и које су формулисане у сарадњи са Канцеларијом за сарадњу са цивилним друштвом</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Нису потребни</w:t>
            </w:r>
          </w:p>
        </w:tc>
        <w:tc>
          <w:tcPr>
            <w:tcW w:w="186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Измене Уредбе формулисати у сарадњи са Канцеларијом за сарадњу са цивилним друштвом;</w:t>
            </w:r>
          </w:p>
          <w:p w:rsidR="005A14F4" w:rsidRPr="007A7335" w:rsidRDefault="005A14F4" w:rsidP="004B1748">
            <w:pPr>
              <w:pStyle w:val="BasicParagraph"/>
              <w:spacing w:line="360" w:lineRule="auto"/>
              <w:ind w:firstLine="0"/>
              <w:jc w:val="left"/>
              <w:rPr>
                <w:sz w:val="14"/>
                <w:szCs w:val="14"/>
              </w:rPr>
            </w:pPr>
            <w:r w:rsidRPr="007A7335">
              <w:rPr>
                <w:sz w:val="14"/>
                <w:szCs w:val="14"/>
              </w:rPr>
              <w:t>ограничити дискрeциoнa прaвa члaнoвa кoмисиje кojи oдлучуjу o срeдствимa кoja ћe сe дoдeљивaти удружeњимa, избoр члaнoвa, кao и регулисати питaњe oдгoвoрнoсти и кoнтрoлe извршeних дoдeлa</w:t>
            </w:r>
          </w:p>
        </w:tc>
      </w:tr>
      <w:tr w:rsidR="005A14F4" w:rsidRPr="007A7335" w:rsidTr="004B1748">
        <w:trPr>
          <w:trHeight w:val="1200"/>
        </w:trPr>
        <w:tc>
          <w:tcPr>
            <w:tcW w:w="67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4.5.3</w:t>
            </w:r>
            <w:r>
              <w:rPr>
                <w:sz w:val="14"/>
                <w:szCs w:val="14"/>
              </w:rPr>
              <w:t>.</w:t>
            </w:r>
          </w:p>
        </w:tc>
        <w:tc>
          <w:tcPr>
            <w:tcW w:w="171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Успoстaвити систeм стaлних кoнсултaциja измeђу Aгeнциje зa бoрбу прoтив кoрупциje и oргaнизaциja цивилнoг друштвa</w:t>
            </w:r>
          </w:p>
        </w:tc>
        <w:tc>
          <w:tcPr>
            <w:tcW w:w="185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Oргaнизoвaти кoнсултaтивне сaстaнке сa oргaнизaциjaмa цивилнoг друштвa</w:t>
            </w:r>
          </w:p>
        </w:tc>
        <w:tc>
          <w:tcPr>
            <w:tcW w:w="99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кoнтинуирaнo</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Aгeнциja</w:t>
            </w:r>
          </w:p>
        </w:tc>
        <w:tc>
          <w:tcPr>
            <w:tcW w:w="10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Oдржaнa нajмaњe двa кoнсултaтивнa сaстaнкa пo гoдини вaжeњa Стрaтeгиje </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200.000 </w:t>
            </w:r>
            <w:r>
              <w:t xml:space="preserve"> </w:t>
            </w:r>
            <w:r w:rsidRPr="00336231">
              <w:rPr>
                <w:sz w:val="14"/>
                <w:szCs w:val="14"/>
              </w:rPr>
              <w:t xml:space="preserve">РСД </w:t>
            </w:r>
            <w:r w:rsidRPr="007A7335">
              <w:rPr>
                <w:sz w:val="14"/>
                <w:szCs w:val="14"/>
              </w:rPr>
              <w:t>пo гoдини вaжeњa Стрaтeгиje</w:t>
            </w:r>
          </w:p>
        </w:tc>
        <w:tc>
          <w:tcPr>
            <w:tcW w:w="18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7A7335" w:rsidRDefault="005A14F4" w:rsidP="004B1748">
            <w:pPr>
              <w:pStyle w:val="BasicParagraph"/>
              <w:spacing w:line="360" w:lineRule="auto"/>
              <w:jc w:val="left"/>
              <w:rPr>
                <w:sz w:val="14"/>
                <w:szCs w:val="14"/>
              </w:rPr>
            </w:pPr>
            <w:r w:rsidRPr="007A7335">
              <w:rPr>
                <w:sz w:val="14"/>
                <w:szCs w:val="14"/>
              </w:rPr>
              <w:t> </w:t>
            </w: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w:t>
      </w:r>
      <w:r>
        <w:rPr>
          <w:rFonts w:ascii="Times New Roman" w:hAnsi="Times New Roman"/>
          <w:bCs/>
          <w:kern w:val="1"/>
          <w:sz w:val="24"/>
          <w:szCs w:val="24"/>
          <w:lang w:eastAsia="hi-IN" w:bidi="hi-IN"/>
        </w:rPr>
        <w:t>Напомена</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 xml:space="preserve">4.5.2. </w:t>
      </w:r>
      <w:r>
        <w:rPr>
          <w:rFonts w:ascii="Times New Roman" w:hAnsi="Times New Roman"/>
          <w:bCs/>
          <w:kern w:val="1"/>
          <w:sz w:val="24"/>
          <w:szCs w:val="24"/>
          <w:lang w:eastAsia="hi-IN" w:bidi="hi-IN"/>
        </w:rPr>
        <w:t>П</w:t>
      </w:r>
      <w:r w:rsidRPr="007A7335">
        <w:rPr>
          <w:rFonts w:ascii="Times New Roman" w:hAnsi="Times New Roman"/>
          <w:bCs/>
          <w:kern w:val="1"/>
          <w:sz w:val="24"/>
          <w:szCs w:val="24"/>
          <w:lang w:eastAsia="hi-IN" w:bidi="hi-IN"/>
        </w:rPr>
        <w:t xml:space="preserve">рати се кроз </w:t>
      </w:r>
      <w:r>
        <w:rPr>
          <w:rFonts w:ascii="Times New Roman" w:hAnsi="Times New Roman"/>
          <w:bCs/>
          <w:kern w:val="1"/>
          <w:sz w:val="24"/>
          <w:szCs w:val="24"/>
          <w:lang w:eastAsia="hi-IN" w:bidi="hi-IN"/>
        </w:rPr>
        <w:t>Акциони план за Поглавље</w:t>
      </w:r>
      <w:r w:rsidRPr="007A7335">
        <w:rPr>
          <w:rFonts w:ascii="Times New Roman" w:hAnsi="Times New Roman"/>
          <w:bCs/>
          <w:kern w:val="1"/>
          <w:sz w:val="24"/>
          <w:szCs w:val="24"/>
          <w:lang w:eastAsia="hi-IN" w:bidi="hi-IN"/>
        </w:rPr>
        <w:t xml:space="preserve"> 23,</w:t>
      </w:r>
      <w:r>
        <w:rPr>
          <w:rFonts w:ascii="Times New Roman" w:hAnsi="Times New Roman"/>
          <w:bCs/>
          <w:kern w:val="1"/>
          <w:sz w:val="24"/>
          <w:szCs w:val="24"/>
          <w:lang w:eastAsia="hi-IN" w:bidi="hi-IN"/>
        </w:rPr>
        <w:t xml:space="preserve"> активност</w:t>
      </w:r>
      <w:r w:rsidRPr="007A7335">
        <w:rPr>
          <w:rFonts w:ascii="Times New Roman" w:hAnsi="Times New Roman"/>
          <w:bCs/>
          <w:kern w:val="1"/>
          <w:sz w:val="24"/>
          <w:szCs w:val="24"/>
          <w:lang w:eastAsia="hi-IN" w:bidi="hi-IN"/>
        </w:rPr>
        <w:t xml:space="preserve"> 2.2.11.2.</w:t>
      </w:r>
    </w:p>
    <w:p w:rsidR="005A14F4" w:rsidRPr="007A7335" w:rsidRDefault="005A14F4" w:rsidP="004B1748">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bCs/>
          <w:kern w:val="1"/>
          <w:sz w:val="24"/>
          <w:szCs w:val="24"/>
          <w:lang w:eastAsia="hi-IN" w:bidi="hi-IN"/>
        </w:rPr>
        <w:t>4.5.3.</w:t>
      </w:r>
      <w:r w:rsidRPr="007A7335">
        <w:rPr>
          <w:rFonts w:ascii="Times New Roman" w:hAnsi="Times New Roman"/>
          <w:kern w:val="1"/>
          <w:sz w:val="24"/>
          <w:szCs w:val="24"/>
          <w:lang w:eastAsia="hi-IN" w:bidi="hi-IN"/>
        </w:rPr>
        <w:t xml:space="preserve"> </w:t>
      </w:r>
      <w:r>
        <w:rPr>
          <w:rFonts w:ascii="Times New Roman" w:hAnsi="Times New Roman"/>
          <w:bCs/>
          <w:kern w:val="1"/>
          <w:sz w:val="24"/>
          <w:szCs w:val="24"/>
          <w:lang w:eastAsia="hi-IN" w:bidi="hi-IN"/>
        </w:rPr>
        <w:t>П</w:t>
      </w:r>
      <w:r w:rsidRPr="007A7335">
        <w:rPr>
          <w:rFonts w:ascii="Times New Roman" w:hAnsi="Times New Roman"/>
          <w:kern w:val="1"/>
          <w:sz w:val="24"/>
          <w:szCs w:val="24"/>
          <w:lang w:eastAsia="hi-IN" w:bidi="hi-IN"/>
        </w:rPr>
        <w:t xml:space="preserve">рати се кроз </w:t>
      </w:r>
      <w:r>
        <w:rPr>
          <w:rFonts w:ascii="Times New Roman" w:hAnsi="Times New Roman"/>
          <w:bCs/>
          <w:kern w:val="1"/>
          <w:sz w:val="24"/>
          <w:szCs w:val="24"/>
          <w:lang w:eastAsia="hi-IN" w:bidi="hi-IN"/>
        </w:rPr>
        <w:t>Акциони план за Поглавље</w:t>
      </w:r>
      <w:r w:rsidRPr="007A7335">
        <w:rPr>
          <w:rFonts w:ascii="Times New Roman" w:hAnsi="Times New Roman"/>
          <w:bCs/>
          <w:kern w:val="1"/>
          <w:sz w:val="24"/>
          <w:szCs w:val="24"/>
          <w:lang w:eastAsia="hi-IN" w:bidi="hi-IN"/>
        </w:rPr>
        <w:t xml:space="preserve"> 23,</w:t>
      </w:r>
      <w:r>
        <w:rPr>
          <w:rFonts w:ascii="Times New Roman" w:hAnsi="Times New Roman"/>
          <w:bCs/>
          <w:kern w:val="1"/>
          <w:sz w:val="24"/>
          <w:szCs w:val="24"/>
          <w:lang w:eastAsia="hi-IN" w:bidi="hi-IN"/>
        </w:rPr>
        <w:t xml:space="preserve"> активност</w:t>
      </w:r>
      <w:r w:rsidRPr="007A7335">
        <w:rPr>
          <w:rFonts w:ascii="Times New Roman" w:hAnsi="Times New Roman"/>
          <w:kern w:val="1"/>
          <w:sz w:val="24"/>
          <w:szCs w:val="24"/>
          <w:lang w:eastAsia="hi-IN" w:bidi="hi-IN"/>
        </w:rPr>
        <w:t xml:space="preserve"> 2.2.11.3.</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4.5.4.</w:t>
      </w:r>
      <w:r w:rsidRPr="007A7335">
        <w:rPr>
          <w:rFonts w:ascii="Times New Roman" w:hAnsi="Times New Roman"/>
          <w:kern w:val="1"/>
          <w:sz w:val="24"/>
          <w:szCs w:val="24"/>
          <w:lang w:eastAsia="hi-IN" w:bidi="hi-IN"/>
        </w:rPr>
        <w:t xml:space="preserve"> </w:t>
      </w:r>
      <w:r w:rsidRPr="007A7335">
        <w:rPr>
          <w:rFonts w:ascii="Times New Roman" w:hAnsi="Times New Roman"/>
          <w:bCs/>
          <w:kern w:val="1"/>
          <w:sz w:val="24"/>
          <w:szCs w:val="24"/>
          <w:lang w:eastAsia="hi-IN" w:bidi="hi-IN"/>
        </w:rPr>
        <w:t xml:space="preserve">Мера је пренумерисана </w:t>
      </w:r>
      <w:r>
        <w:rPr>
          <w:rFonts w:ascii="Times New Roman" w:hAnsi="Times New Roman"/>
          <w:bCs/>
          <w:kern w:val="1"/>
          <w:sz w:val="24"/>
          <w:szCs w:val="24"/>
          <w:lang w:eastAsia="hi-IN" w:bidi="hi-IN"/>
        </w:rPr>
        <w:t>у</w:t>
      </w:r>
      <w:r w:rsidRPr="007A7335">
        <w:rPr>
          <w:rFonts w:ascii="Times New Roman" w:hAnsi="Times New Roman"/>
          <w:bCs/>
          <w:kern w:val="1"/>
          <w:sz w:val="24"/>
          <w:szCs w:val="24"/>
          <w:lang w:eastAsia="hi-IN" w:bidi="hi-IN"/>
        </w:rPr>
        <w:t xml:space="preserve"> 4.5.2.</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lastRenderedPageBreak/>
        <w:t xml:space="preserve">4.5.5. </w:t>
      </w:r>
      <w:r>
        <w:rPr>
          <w:rFonts w:ascii="Times New Roman" w:hAnsi="Times New Roman"/>
          <w:bCs/>
          <w:kern w:val="1"/>
          <w:sz w:val="24"/>
          <w:szCs w:val="24"/>
          <w:lang w:eastAsia="hi-IN" w:bidi="hi-IN"/>
        </w:rPr>
        <w:t>П</w:t>
      </w:r>
      <w:r w:rsidRPr="007A7335">
        <w:rPr>
          <w:rFonts w:ascii="Times New Roman" w:hAnsi="Times New Roman"/>
          <w:bCs/>
          <w:kern w:val="1"/>
          <w:sz w:val="24"/>
          <w:szCs w:val="24"/>
          <w:lang w:eastAsia="hi-IN" w:bidi="hi-IN"/>
        </w:rPr>
        <w:t xml:space="preserve">рати се кроз </w:t>
      </w:r>
      <w:r>
        <w:rPr>
          <w:rFonts w:ascii="Times New Roman" w:hAnsi="Times New Roman"/>
          <w:bCs/>
          <w:kern w:val="1"/>
          <w:sz w:val="24"/>
          <w:szCs w:val="24"/>
          <w:lang w:eastAsia="hi-IN" w:bidi="hi-IN"/>
        </w:rPr>
        <w:t>Акциони план за Поглавље</w:t>
      </w:r>
      <w:r w:rsidRPr="007A7335">
        <w:rPr>
          <w:rFonts w:ascii="Times New Roman" w:hAnsi="Times New Roman"/>
          <w:bCs/>
          <w:kern w:val="1"/>
          <w:sz w:val="24"/>
          <w:szCs w:val="24"/>
          <w:lang w:eastAsia="hi-IN" w:bidi="hi-IN"/>
        </w:rPr>
        <w:t xml:space="preserve"> 23,</w:t>
      </w:r>
      <w:r>
        <w:rPr>
          <w:rFonts w:ascii="Times New Roman" w:hAnsi="Times New Roman"/>
          <w:bCs/>
          <w:kern w:val="1"/>
          <w:sz w:val="24"/>
          <w:szCs w:val="24"/>
          <w:lang w:eastAsia="hi-IN" w:bidi="hi-IN"/>
        </w:rPr>
        <w:t xml:space="preserve"> активност</w:t>
      </w:r>
      <w:r w:rsidRPr="007A7335">
        <w:rPr>
          <w:rFonts w:ascii="Times New Roman" w:hAnsi="Times New Roman"/>
          <w:bCs/>
          <w:kern w:val="1"/>
          <w:sz w:val="24"/>
          <w:szCs w:val="24"/>
          <w:lang w:eastAsia="hi-IN" w:bidi="hi-IN"/>
        </w:rPr>
        <w:t xml:space="preserve"> 2.2.11.4.</w:t>
      </w:r>
    </w:p>
    <w:p w:rsidR="005A14F4" w:rsidRPr="007A7335" w:rsidRDefault="005A14F4" w:rsidP="004B1748">
      <w:pPr>
        <w:widowControl w:val="0"/>
        <w:suppressLineNumbers/>
        <w:suppressAutoHyphens/>
        <w:snapToGrid w:val="0"/>
        <w:spacing w:after="0" w:line="360" w:lineRule="auto"/>
        <w:jc w:val="both"/>
        <w:rPr>
          <w:rFonts w:ascii="Times New Roman" w:hAnsi="Times New Roman"/>
          <w:bCs/>
          <w:kern w:val="1"/>
          <w:sz w:val="24"/>
          <w:szCs w:val="24"/>
          <w:lang w:eastAsia="hi-IN" w:bidi="hi-IN"/>
        </w:rPr>
      </w:pPr>
      <w:r w:rsidRPr="007A7335">
        <w:rPr>
          <w:rFonts w:ascii="Times New Roman" w:hAnsi="Times New Roman"/>
          <w:bCs/>
          <w:kern w:val="1"/>
          <w:sz w:val="24"/>
          <w:szCs w:val="24"/>
          <w:lang w:eastAsia="hi-IN" w:bidi="hi-IN"/>
        </w:rPr>
        <w:t>4.5.6.</w:t>
      </w:r>
      <w:r w:rsidRPr="007A7335">
        <w:rPr>
          <w:rFonts w:ascii="Times New Roman" w:hAnsi="Times New Roman"/>
          <w:kern w:val="1"/>
          <w:sz w:val="24"/>
          <w:szCs w:val="24"/>
          <w:lang w:eastAsia="hi-IN" w:bidi="hi-IN"/>
        </w:rPr>
        <w:t xml:space="preserve"> </w:t>
      </w:r>
      <w:r w:rsidRPr="007A7335">
        <w:rPr>
          <w:rFonts w:ascii="Times New Roman" w:hAnsi="Times New Roman"/>
          <w:bCs/>
          <w:kern w:val="1"/>
          <w:sz w:val="24"/>
          <w:szCs w:val="24"/>
          <w:lang w:eastAsia="hi-IN" w:bidi="hi-IN"/>
        </w:rPr>
        <w:t xml:space="preserve">Мера је пренумерисана </w:t>
      </w:r>
      <w:r>
        <w:rPr>
          <w:rFonts w:ascii="Times New Roman" w:hAnsi="Times New Roman"/>
          <w:bCs/>
          <w:kern w:val="1"/>
          <w:sz w:val="24"/>
          <w:szCs w:val="24"/>
          <w:lang w:eastAsia="hi-IN" w:bidi="hi-IN"/>
        </w:rPr>
        <w:t>у</w:t>
      </w:r>
      <w:r w:rsidRPr="007A7335">
        <w:rPr>
          <w:rFonts w:ascii="Times New Roman" w:hAnsi="Times New Roman"/>
          <w:bCs/>
          <w:kern w:val="1"/>
          <w:sz w:val="24"/>
          <w:szCs w:val="24"/>
          <w:lang w:eastAsia="hi-IN" w:bidi="hi-IN"/>
        </w:rPr>
        <w:t xml:space="preserve"> 4.5.3.</w:t>
      </w:r>
    </w:p>
    <w:p w:rsidR="005A14F4"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4B1748">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4.6., мере 4.6.1. и 4.6.2. мењају се и гласе:</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101"/>
        <w:tblW w:w="10478" w:type="dxa"/>
        <w:tblLayout w:type="fixed"/>
        <w:tblCellMar>
          <w:left w:w="0" w:type="dxa"/>
          <w:right w:w="0" w:type="dxa"/>
        </w:tblCellMar>
        <w:tblLook w:val="0000" w:firstRow="0" w:lastRow="0" w:firstColumn="0" w:lastColumn="0" w:noHBand="0" w:noVBand="0"/>
      </w:tblPr>
      <w:tblGrid>
        <w:gridCol w:w="674"/>
        <w:gridCol w:w="1715"/>
        <w:gridCol w:w="1857"/>
        <w:gridCol w:w="999"/>
        <w:gridCol w:w="1134"/>
        <w:gridCol w:w="1098"/>
        <w:gridCol w:w="1123"/>
        <w:gridCol w:w="1878"/>
      </w:tblGrid>
      <w:tr w:rsidR="005A14F4" w:rsidRPr="007A7335" w:rsidTr="004B1748">
        <w:trPr>
          <w:trHeight w:val="24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78548F">
            <w:pPr>
              <w:pStyle w:val="BasicParagraph"/>
              <w:spacing w:line="360" w:lineRule="auto"/>
              <w:ind w:firstLine="0"/>
              <w:jc w:val="left"/>
              <w:rPr>
                <w:sz w:val="14"/>
                <w:szCs w:val="14"/>
              </w:rPr>
            </w:pPr>
            <w:r w:rsidRPr="007A7335">
              <w:rPr>
                <w:rStyle w:val="bold"/>
                <w:bCs/>
                <w:sz w:val="14"/>
                <w:szCs w:val="14"/>
              </w:rPr>
              <w:t>4</w:t>
            </w:r>
            <w:r>
              <w:rPr>
                <w:rStyle w:val="bold"/>
                <w:bCs/>
                <w:sz w:val="14"/>
                <w:szCs w:val="14"/>
              </w:rPr>
              <w:t xml:space="preserve">. </w:t>
            </w:r>
            <w:r w:rsidRPr="007A7335">
              <w:rPr>
                <w:rStyle w:val="bold"/>
                <w:bCs/>
                <w:sz w:val="14"/>
                <w:szCs w:val="14"/>
              </w:rPr>
              <w:t>ПРЕВЕНЦИЈА КОРУПЦИЈЕ</w:t>
            </w:r>
          </w:p>
        </w:tc>
      </w:tr>
      <w:tr w:rsidR="005A14F4" w:rsidRPr="007A733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4B1748">
            <w:pPr>
              <w:pStyle w:val="BasicParagraph"/>
              <w:spacing w:line="360" w:lineRule="auto"/>
              <w:ind w:firstLine="0"/>
              <w:jc w:val="left"/>
              <w:rPr>
                <w:b/>
                <w:sz w:val="14"/>
                <w:szCs w:val="14"/>
              </w:rPr>
            </w:pPr>
            <w:r w:rsidRPr="00E17924">
              <w:rPr>
                <w:b/>
                <w:sz w:val="14"/>
                <w:szCs w:val="14"/>
              </w:rPr>
              <w:t>4.6.</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Циљ</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Створени услови за активније учешће приватног сектора у борби против корупције</w:t>
            </w:r>
          </w:p>
        </w:tc>
      </w:tr>
      <w:tr w:rsidR="005A14F4" w:rsidRPr="007A733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bg-BG"/>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rStyle w:val="bold"/>
                <w:bCs/>
                <w:sz w:val="14"/>
                <w:szCs w:val="14"/>
              </w:rPr>
              <w:t>Индикатор циља</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 Број компанија на годишњем нивоу које добијају посебне пореске олакшице по основу донација или активности у борби против корупције износи (утврдити) до краја 2018. године </w:t>
            </w:r>
          </w:p>
        </w:tc>
      </w:tr>
      <w:tr w:rsidR="005A14F4" w:rsidRPr="007A733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Бр.</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Мера</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4.6.1.</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Изменити закон којим се уређује порез на добит правних лица тако да се борба против корупције наведе као једна од намена/делатности за коју се предузећима која пружају финансијску подршку цивилном друштву може дати посебна пореска олакшица</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0409D">
            <w:pPr>
              <w:pStyle w:val="BasicParagraph"/>
              <w:spacing w:line="360" w:lineRule="auto"/>
              <w:ind w:firstLine="0"/>
              <w:jc w:val="left"/>
              <w:rPr>
                <w:sz w:val="14"/>
                <w:szCs w:val="14"/>
              </w:rPr>
            </w:pPr>
            <w:r w:rsidRPr="007A7335">
              <w:rPr>
                <w:sz w:val="14"/>
                <w:szCs w:val="14"/>
              </w:rPr>
              <w:t xml:space="preserve">Израдити и доставити Нацрт закона о изменама и допунама закона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III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Министарство надлежно за послове финансија</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Нацрт закона о изменама и допунама Закона </w:t>
            </w:r>
            <w:r>
              <w:rPr>
                <w:sz w:val="14"/>
                <w:szCs w:val="14"/>
              </w:rPr>
              <w:t>који по својој садржини одговара</w:t>
            </w:r>
            <w:r w:rsidRPr="007A7335">
              <w:rPr>
                <w:sz w:val="14"/>
                <w:szCs w:val="14"/>
              </w:rPr>
              <w:t xml:space="preserve"> инструкцијама из мере достављен Влади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 Нису потребни</w:t>
            </w:r>
          </w:p>
          <w:p w:rsidR="005A14F4" w:rsidRPr="007A7335" w:rsidRDefault="005A14F4" w:rsidP="004B1748">
            <w:pPr>
              <w:pStyle w:val="BasicParagraph"/>
              <w:spacing w:line="360" w:lineRule="auto"/>
              <w:ind w:firstLine="0"/>
              <w:jc w:val="left"/>
              <w:rPr>
                <w:sz w:val="14"/>
                <w:szCs w:val="14"/>
              </w:rPr>
            </w:pPr>
          </w:p>
          <w:p w:rsidR="005A14F4" w:rsidRPr="007A7335" w:rsidRDefault="005A14F4" w:rsidP="004B1748">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4B1748">
            <w:pPr>
              <w:pStyle w:val="BasicParagraph"/>
              <w:spacing w:line="360" w:lineRule="auto"/>
              <w:ind w:firstLine="0"/>
              <w:jc w:val="left"/>
              <w:rPr>
                <w:sz w:val="14"/>
                <w:szCs w:val="14"/>
              </w:rPr>
            </w:pP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883891">
            <w:pPr>
              <w:pStyle w:val="NoParagraphStyle"/>
              <w:spacing w:line="360" w:lineRule="auto"/>
              <w:textAlignment w:val="auto"/>
              <w:rPr>
                <w:color w:val="auto"/>
                <w:sz w:val="14"/>
                <w:szCs w:val="14"/>
                <w:lang w:val="bg-BG"/>
              </w:rPr>
            </w:pPr>
            <w:r w:rsidRPr="007A7335">
              <w:rPr>
                <w:color w:val="auto"/>
                <w:sz w:val="14"/>
                <w:szCs w:val="14"/>
                <w:lang w:val="bg-BG"/>
              </w:rPr>
              <w:t xml:space="preserve">Средство верификације: Образложење из нацрта закона које садржи објашњење о томе на који начин су инструкције из мере унете у текст нацрта </w:t>
            </w:r>
          </w:p>
        </w:tc>
      </w:tr>
      <w:tr w:rsidR="005A14F4" w:rsidRPr="007A733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bg-BG"/>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bg-BG"/>
              </w:rPr>
            </w:pP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4595">
            <w:pPr>
              <w:pStyle w:val="BasicParagraph"/>
              <w:spacing w:line="360" w:lineRule="auto"/>
              <w:ind w:firstLine="0"/>
              <w:jc w:val="left"/>
              <w:rPr>
                <w:sz w:val="14"/>
                <w:szCs w:val="14"/>
              </w:rPr>
            </w:pPr>
            <w:r w:rsidRPr="007A7335">
              <w:rPr>
                <w:sz w:val="14"/>
                <w:szCs w:val="14"/>
              </w:rPr>
              <w:t xml:space="preserve">Поднети Предлог закона о изменама и допунама закона Народној скупштини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Влада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4595">
            <w:pPr>
              <w:pStyle w:val="BasicParagraph"/>
              <w:spacing w:line="360" w:lineRule="auto"/>
              <w:ind w:firstLine="0"/>
              <w:jc w:val="left"/>
              <w:rPr>
                <w:sz w:val="14"/>
                <w:szCs w:val="14"/>
              </w:rPr>
            </w:pPr>
            <w:r w:rsidRPr="007A7335">
              <w:rPr>
                <w:sz w:val="14"/>
                <w:szCs w:val="14"/>
              </w:rPr>
              <w:t xml:space="preserve">Предлог закона о изменама и допунама закона </w:t>
            </w:r>
            <w:r>
              <w:rPr>
                <w:sz w:val="14"/>
                <w:szCs w:val="14"/>
              </w:rPr>
              <w:t>који по својој садржини одговара</w:t>
            </w:r>
            <w:r w:rsidRPr="007A7335">
              <w:rPr>
                <w:sz w:val="14"/>
                <w:szCs w:val="14"/>
              </w:rPr>
              <w:t xml:space="preserve"> инструкцијама из мере поднет Народној скупштини</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Нису потребни</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883891">
            <w:pPr>
              <w:pStyle w:val="NoParagraphStyle"/>
              <w:spacing w:line="360" w:lineRule="auto"/>
              <w:textAlignment w:val="auto"/>
              <w:rPr>
                <w:color w:val="auto"/>
                <w:sz w:val="14"/>
                <w:szCs w:val="14"/>
                <w:lang w:val="en-US"/>
              </w:rPr>
            </w:pPr>
            <w:r w:rsidRPr="007A7335">
              <w:rPr>
                <w:color w:val="auto"/>
                <w:sz w:val="14"/>
                <w:szCs w:val="14"/>
                <w:lang w:val="en-US"/>
              </w:rPr>
              <w:t xml:space="preserve">Средство верификације: Образложење из предлога закона које садржи објашњење о томе на који начин су инструкције из мере унете у текст предлога </w:t>
            </w:r>
          </w:p>
        </w:tc>
      </w:tr>
      <w:tr w:rsidR="005A14F4" w:rsidRPr="007A733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en-U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en-US"/>
              </w:rPr>
            </w:pP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574595">
            <w:pPr>
              <w:pStyle w:val="BasicParagraph"/>
              <w:spacing w:line="360" w:lineRule="auto"/>
              <w:ind w:firstLine="0"/>
              <w:jc w:val="left"/>
              <w:rPr>
                <w:sz w:val="14"/>
                <w:szCs w:val="14"/>
              </w:rPr>
            </w:pPr>
            <w:r w:rsidRPr="007A7335">
              <w:rPr>
                <w:sz w:val="14"/>
                <w:szCs w:val="14"/>
              </w:rPr>
              <w:t xml:space="preserve">Усвојити Закон о изменама и допунама закона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Народна скупштина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 Закон о изменама и допунама закона усвојен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Нису потребни</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NoParagraphStyle"/>
              <w:spacing w:line="360" w:lineRule="auto"/>
              <w:textAlignment w:val="auto"/>
              <w:rPr>
                <w:color w:val="auto"/>
                <w:sz w:val="14"/>
                <w:szCs w:val="14"/>
                <w:lang w:val="en-US"/>
              </w:rPr>
            </w:pPr>
          </w:p>
        </w:tc>
      </w:tr>
      <w:tr w:rsidR="005A14F4" w:rsidRPr="007A7335" w:rsidTr="004B1748">
        <w:trPr>
          <w:trHeight w:val="60"/>
        </w:trPr>
        <w:tc>
          <w:tcPr>
            <w:tcW w:w="674" w:type="dxa"/>
            <w:tcBorders>
              <w:top w:val="single" w:sz="4" w:space="0" w:color="000000"/>
              <w:left w:val="single" w:sz="4" w:space="0" w:color="000000"/>
              <w:bottom w:val="single" w:sz="4" w:space="0" w:color="000000"/>
              <w:right w:val="single" w:sz="4" w:space="0" w:color="000000"/>
            </w:tcBorders>
          </w:tcPr>
          <w:p w:rsidR="005A14F4" w:rsidRPr="007A7335" w:rsidRDefault="005A14F4" w:rsidP="004B1748">
            <w:pPr>
              <w:pStyle w:val="NoParagraphStyle"/>
              <w:spacing w:line="360" w:lineRule="auto"/>
              <w:textAlignment w:val="auto"/>
              <w:rPr>
                <w:color w:val="auto"/>
                <w:sz w:val="14"/>
                <w:szCs w:val="14"/>
                <w:lang w:val="en-US"/>
              </w:rPr>
            </w:pPr>
            <w:r>
              <w:rPr>
                <w:sz w:val="14"/>
                <w:szCs w:val="14"/>
              </w:rPr>
              <w:t xml:space="preserve"> </w:t>
            </w:r>
            <w:r w:rsidRPr="007A7335">
              <w:rPr>
                <w:sz w:val="14"/>
                <w:szCs w:val="14"/>
              </w:rPr>
              <w:t>4.6.2.</w:t>
            </w:r>
          </w:p>
        </w:tc>
        <w:tc>
          <w:tcPr>
            <w:tcW w:w="1715" w:type="dxa"/>
            <w:tcBorders>
              <w:top w:val="single" w:sz="4" w:space="0" w:color="000000"/>
              <w:left w:val="single" w:sz="4" w:space="0" w:color="000000"/>
              <w:bottom w:val="single" w:sz="4" w:space="0" w:color="000000"/>
              <w:right w:val="single" w:sz="4" w:space="0" w:color="000000"/>
            </w:tcBorders>
          </w:tcPr>
          <w:p w:rsidR="005A14F4" w:rsidRPr="007A7335" w:rsidRDefault="005A14F4" w:rsidP="00A33745">
            <w:pPr>
              <w:pStyle w:val="BasicParagraph"/>
              <w:spacing w:line="360" w:lineRule="auto"/>
              <w:ind w:left="92" w:firstLine="0"/>
              <w:jc w:val="left"/>
              <w:rPr>
                <w:sz w:val="14"/>
                <w:szCs w:val="14"/>
              </w:rPr>
            </w:pPr>
            <w:r w:rsidRPr="007A7335">
              <w:rPr>
                <w:sz w:val="14"/>
                <w:szCs w:val="14"/>
              </w:rPr>
              <w:t xml:space="preserve">Препоручити Привредној комори Србије да доноси,  објављује и промовише анти-корупцијске стандарде и праксе као што су: Кодекс пословне етике, Кодекс корпоративног управљања, промовише стандарде Међународне трговинске коморе за борбу против корупције, </w:t>
            </w:r>
            <w:r w:rsidRPr="007A7335">
              <w:rPr>
                <w:sz w:val="14"/>
                <w:szCs w:val="14"/>
              </w:rPr>
              <w:lastRenderedPageBreak/>
              <w:t>правила Декларације о борби против корупције Глобалног договора Србија, као и привредна друштва која су усвојила антикорупцијске планове или планове интегритета</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1B0487">
            <w:pPr>
              <w:pStyle w:val="BasicParagraph"/>
              <w:spacing w:line="360" w:lineRule="auto"/>
              <w:ind w:firstLine="0"/>
              <w:jc w:val="left"/>
              <w:rPr>
                <w:sz w:val="14"/>
                <w:szCs w:val="14"/>
              </w:rPr>
            </w:pPr>
            <w:r w:rsidRPr="007A7335">
              <w:rPr>
                <w:sz w:val="14"/>
                <w:szCs w:val="14"/>
              </w:rPr>
              <w:lastRenderedPageBreak/>
              <w:t>Организовати скупове и семинаре  у области борбе против корупције у сарадњи са институцијама Републике Србије и промовисати добре праксе  </w:t>
            </w:r>
            <w:r>
              <w:rPr>
                <w:sz w:val="14"/>
                <w:szCs w:val="14"/>
              </w:rPr>
              <w:t>привредних друштава</w:t>
            </w:r>
            <w:r w:rsidRPr="007A7335">
              <w:rPr>
                <w:sz w:val="14"/>
                <w:szCs w:val="14"/>
              </w:rPr>
              <w:t xml:space="preserve"> у области борбе против корупције</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континуирано</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ПКС</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Достављен извештај о броју организованих скупова и семинара у току календарске године;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BasicParagraph"/>
              <w:spacing w:line="360" w:lineRule="auto"/>
              <w:ind w:firstLine="0"/>
              <w:jc w:val="left"/>
              <w:rPr>
                <w:sz w:val="14"/>
                <w:szCs w:val="14"/>
              </w:rPr>
            </w:pPr>
            <w:r w:rsidRPr="007A7335">
              <w:rPr>
                <w:sz w:val="14"/>
                <w:szCs w:val="14"/>
              </w:rPr>
              <w:t xml:space="preserve">5.000.000 </w:t>
            </w:r>
            <w:r>
              <w:t xml:space="preserve"> </w:t>
            </w:r>
            <w:r w:rsidRPr="00336231">
              <w:rPr>
                <w:sz w:val="14"/>
                <w:szCs w:val="14"/>
              </w:rPr>
              <w:t xml:space="preserve">РСД </w:t>
            </w:r>
            <w:r w:rsidRPr="007A7335">
              <w:rPr>
                <w:sz w:val="14"/>
                <w:szCs w:val="14"/>
              </w:rPr>
              <w:t>(Припрема материјала за конференције и семинаре, трошкови организације)</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4B1748">
            <w:pPr>
              <w:pStyle w:val="NoParagraphStyle"/>
              <w:spacing w:line="360" w:lineRule="auto"/>
              <w:textAlignment w:val="auto"/>
              <w:rPr>
                <w:color w:val="auto"/>
                <w:sz w:val="14"/>
                <w:szCs w:val="14"/>
                <w:lang w:val="en-US"/>
              </w:rPr>
            </w:pP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4B1748">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w:t>
      </w:r>
      <w:r>
        <w:rPr>
          <w:rFonts w:ascii="Times New Roman" w:hAnsi="Times New Roman"/>
          <w:kern w:val="1"/>
          <w:sz w:val="24"/>
          <w:szCs w:val="24"/>
          <w:lang w:eastAsia="hi-IN" w:bidi="hi-IN"/>
        </w:rPr>
        <w:t>Напомена</w:t>
      </w:r>
    </w:p>
    <w:p w:rsidR="005A14F4" w:rsidRPr="007A7335" w:rsidRDefault="005A14F4" w:rsidP="004B1748">
      <w:pPr>
        <w:widowControl w:val="0"/>
        <w:suppressLineNumbers/>
        <w:suppressAutoHyphens/>
        <w:snapToGrid w:val="0"/>
        <w:spacing w:after="0" w:line="360" w:lineRule="auto"/>
        <w:jc w:val="both"/>
        <w:rPr>
          <w:rFonts w:ascii="Times New Roman" w:hAnsi="Times New Roman"/>
          <w:kern w:val="1"/>
          <w:sz w:val="24"/>
          <w:szCs w:val="24"/>
          <w:lang w:eastAsia="hi-IN" w:bidi="hi-IN"/>
        </w:rPr>
      </w:pPr>
      <w:r w:rsidRPr="007A7335">
        <w:rPr>
          <w:rFonts w:ascii="Times New Roman" w:hAnsi="Times New Roman"/>
          <w:kern w:val="1"/>
          <w:sz w:val="24"/>
          <w:szCs w:val="24"/>
          <w:lang w:eastAsia="hi-IN" w:bidi="hi-IN"/>
        </w:rPr>
        <w:t>4.6.2. Прва активност је реализована.</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D85056">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циљ 4.7., мере 4.7.1. и 4.7.2. мењају се и гласе:</w:t>
      </w:r>
    </w:p>
    <w:p w:rsidR="005A14F4" w:rsidRPr="007A7335" w:rsidRDefault="005A14F4" w:rsidP="00132733">
      <w:pPr>
        <w:pStyle w:val="BasicParagraph"/>
        <w:spacing w:line="360" w:lineRule="auto"/>
        <w:rPr>
          <w:sz w:val="14"/>
          <w:szCs w:val="14"/>
        </w:rPr>
      </w:pPr>
    </w:p>
    <w:tbl>
      <w:tblPr>
        <w:tblpPr w:leftFromText="180" w:rightFromText="180" w:vertAnchor="text" w:horzAnchor="margin" w:tblpXSpec="center" w:tblpY="111"/>
        <w:tblW w:w="10478" w:type="dxa"/>
        <w:tblLayout w:type="fixed"/>
        <w:tblCellMar>
          <w:left w:w="0" w:type="dxa"/>
          <w:right w:w="0" w:type="dxa"/>
        </w:tblCellMar>
        <w:tblLook w:val="0000" w:firstRow="0" w:lastRow="0" w:firstColumn="0" w:lastColumn="0" w:noHBand="0" w:noVBand="0"/>
      </w:tblPr>
      <w:tblGrid>
        <w:gridCol w:w="674"/>
        <w:gridCol w:w="1723"/>
        <w:gridCol w:w="1843"/>
        <w:gridCol w:w="1005"/>
        <w:gridCol w:w="1134"/>
        <w:gridCol w:w="1191"/>
        <w:gridCol w:w="1055"/>
        <w:gridCol w:w="1853"/>
      </w:tblGrid>
      <w:tr w:rsidR="005A14F4" w:rsidRPr="007A7335" w:rsidTr="00D85056">
        <w:trPr>
          <w:trHeight w:val="20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rStyle w:val="bold"/>
                <w:bCs/>
                <w:sz w:val="14"/>
                <w:szCs w:val="14"/>
              </w:rPr>
              <w:t>Акциони план Стратегије за борбу против корупције у Републици Србији за период од 2013. до 2018. године</w:t>
            </w:r>
          </w:p>
        </w:tc>
      </w:tr>
      <w:tr w:rsidR="005A14F4" w:rsidRPr="007A7335" w:rsidTr="00D85056">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rStyle w:val="bold"/>
                <w:bCs/>
                <w:sz w:val="14"/>
                <w:szCs w:val="14"/>
              </w:rPr>
              <w:t>4</w:t>
            </w:r>
            <w:r>
              <w:rPr>
                <w:rStyle w:val="bold"/>
                <w:bCs/>
                <w:sz w:val="14"/>
                <w:szCs w:val="14"/>
              </w:rPr>
              <w:t>.</w:t>
            </w:r>
            <w:r w:rsidRPr="007A7335">
              <w:rPr>
                <w:rStyle w:val="bold"/>
                <w:bCs/>
                <w:sz w:val="14"/>
                <w:szCs w:val="14"/>
              </w:rPr>
              <w:t xml:space="preserve"> ПРЕВЕНЦИЈА КОРУПЦИЈЕ</w:t>
            </w:r>
          </w:p>
        </w:tc>
      </w:tr>
      <w:tr w:rsidR="005A14F4" w:rsidRPr="007A7335" w:rsidTr="00D85056">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E17924" w:rsidRDefault="005A14F4" w:rsidP="00D85056">
            <w:pPr>
              <w:pStyle w:val="BasicParagraph"/>
              <w:spacing w:line="360" w:lineRule="auto"/>
              <w:ind w:firstLine="0"/>
              <w:jc w:val="left"/>
              <w:rPr>
                <w:b/>
                <w:sz w:val="14"/>
                <w:szCs w:val="14"/>
              </w:rPr>
            </w:pPr>
            <w:r w:rsidRPr="00E17924">
              <w:rPr>
                <w:b/>
                <w:sz w:val="14"/>
                <w:szCs w:val="14"/>
              </w:rPr>
              <w:t>4.7.</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rStyle w:val="bold"/>
                <w:bCs/>
                <w:sz w:val="14"/>
                <w:szCs w:val="14"/>
              </w:rPr>
              <w:t>Циљ</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rStyle w:val="bold"/>
                <w:bCs/>
                <w:sz w:val="14"/>
                <w:szCs w:val="14"/>
              </w:rPr>
              <w:t xml:space="preserve">Народна скупштина прати спровођење закључака, односно препорука које је донела поводом извештаја независних државних органа </w:t>
            </w:r>
          </w:p>
        </w:tc>
      </w:tr>
      <w:tr w:rsidR="005A14F4" w:rsidRPr="007A7335" w:rsidTr="00D85056">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bg-BG"/>
              </w:rPr>
            </w:pP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rStyle w:val="bold"/>
                <w:bCs/>
                <w:sz w:val="14"/>
                <w:szCs w:val="14"/>
              </w:rPr>
              <w:t>Индикатор циља</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 Проценат препорука Народне скупштине заснованих на извештајима независних државних институција које се спроводе од стране извршне власти износи 50% или више до краја 2018. године </w:t>
            </w:r>
          </w:p>
        </w:tc>
      </w:tr>
      <w:tr w:rsidR="005A14F4" w:rsidRPr="007A7335" w:rsidTr="00A33745">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Бр.</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Мера</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 xml:space="preserve"> Активност</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 xml:space="preserve">Рок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Одговорни субјекти</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 xml:space="preserve">Индикатори </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 xml:space="preserve">Потребни ресурси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center"/>
              <w:rPr>
                <w:sz w:val="14"/>
                <w:szCs w:val="14"/>
              </w:rPr>
            </w:pPr>
            <w:r w:rsidRPr="007A7335">
              <w:rPr>
                <w:rStyle w:val="bold"/>
                <w:bCs/>
                <w:sz w:val="14"/>
                <w:szCs w:val="14"/>
              </w:rPr>
              <w:t>Напомене</w:t>
            </w:r>
          </w:p>
        </w:tc>
      </w:tr>
      <w:tr w:rsidR="005A14F4" w:rsidRPr="007A7335" w:rsidTr="00A33745">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4.7.1.</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Допунити Закон о Народној скупштини</w:t>
            </w:r>
            <w:r>
              <w:rPr>
                <w:sz w:val="14"/>
                <w:szCs w:val="14"/>
              </w:rPr>
              <w:t xml:space="preserve"> </w:t>
            </w:r>
            <w:r w:rsidRPr="0025618A">
              <w:rPr>
                <w:sz w:val="14"/>
                <w:szCs w:val="14"/>
              </w:rPr>
              <w:t>(„Службени гласник РС”</w:t>
            </w:r>
            <w:r>
              <w:rPr>
                <w:sz w:val="14"/>
                <w:szCs w:val="14"/>
              </w:rPr>
              <w:t>, број 9/</w:t>
            </w:r>
            <w:r w:rsidRPr="001E6795">
              <w:rPr>
                <w:sz w:val="14"/>
                <w:szCs w:val="14"/>
              </w:rPr>
              <w:t>10)</w:t>
            </w:r>
            <w:r w:rsidRPr="007A7335">
              <w:rPr>
                <w:sz w:val="14"/>
                <w:szCs w:val="14"/>
              </w:rPr>
              <w:t xml:space="preserve"> тако да се уведе обавеза Владе да подноси Народној скупштини најмање једном годишње извештај о спровођењу закључака Народне скупштине донетих поводом разматрања извештаја независних државних органа, организација и тела, у року од шест месеци од доношења закључака Народне скупштине, уз обавезу да се извештај Владе разматра на седници Народне скупштине</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B5651">
            <w:pPr>
              <w:pStyle w:val="BasicParagraph"/>
              <w:spacing w:line="360" w:lineRule="auto"/>
              <w:ind w:firstLine="0"/>
              <w:jc w:val="left"/>
              <w:rPr>
                <w:sz w:val="14"/>
                <w:szCs w:val="14"/>
              </w:rPr>
            </w:pPr>
            <w:r w:rsidRPr="007A7335">
              <w:rPr>
                <w:sz w:val="14"/>
                <w:szCs w:val="14"/>
              </w:rPr>
              <w:t>Израдити и усвојити Закон о изменама и допунама Закона</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IV квартал 2016.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Народна скупштина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883891">
            <w:pPr>
              <w:pStyle w:val="BasicParagraph"/>
              <w:spacing w:line="360" w:lineRule="auto"/>
              <w:ind w:firstLine="0"/>
              <w:jc w:val="left"/>
              <w:rPr>
                <w:sz w:val="14"/>
                <w:szCs w:val="14"/>
              </w:rPr>
            </w:pPr>
            <w:r w:rsidRPr="007A7335">
              <w:rPr>
                <w:sz w:val="14"/>
                <w:szCs w:val="14"/>
              </w:rPr>
              <w:t xml:space="preserve">Усвојен Закон о изменама и допунама Закона </w:t>
            </w:r>
            <w:r>
              <w:rPr>
                <w:sz w:val="14"/>
                <w:szCs w:val="14"/>
              </w:rPr>
              <w:t>који по својој садржини одговара</w:t>
            </w:r>
            <w:r w:rsidRPr="007A7335">
              <w:rPr>
                <w:sz w:val="14"/>
                <w:szCs w:val="14"/>
              </w:rPr>
              <w:t xml:space="preserve"> инструкцијама из мере </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 Нису потребни</w:t>
            </w:r>
          </w:p>
          <w:p w:rsidR="005A14F4" w:rsidRPr="007A7335" w:rsidRDefault="005A14F4" w:rsidP="00D85056">
            <w:pPr>
              <w:pStyle w:val="BasicParagraph"/>
              <w:spacing w:line="360" w:lineRule="auto"/>
              <w:ind w:firstLine="0"/>
              <w:jc w:val="left"/>
              <w:rPr>
                <w:sz w:val="14"/>
                <w:szCs w:val="14"/>
              </w:rPr>
            </w:pPr>
          </w:p>
          <w:p w:rsidR="005A14F4" w:rsidRPr="007A7335" w:rsidRDefault="005A14F4" w:rsidP="00D85056">
            <w:pPr>
              <w:spacing w:line="360" w:lineRule="auto"/>
              <w:rPr>
                <w:rFonts w:ascii="Times New Roman" w:hAnsi="Times New Roman"/>
              </w:rPr>
            </w:pPr>
            <w:r w:rsidRPr="007A7335">
              <w:rPr>
                <w:rFonts w:ascii="Times New Roman" w:hAnsi="Times New Roman"/>
                <w:sz w:val="14"/>
                <w:szCs w:val="14"/>
              </w:rPr>
              <w:t>*Редовни трошкови – рад радне групе и јавна расправа</w:t>
            </w:r>
          </w:p>
          <w:p w:rsidR="005A14F4" w:rsidRPr="007A7335" w:rsidRDefault="005A14F4" w:rsidP="00D85056">
            <w:pPr>
              <w:pStyle w:val="BasicParagraph"/>
              <w:spacing w:line="360" w:lineRule="auto"/>
              <w:ind w:firstLine="0"/>
              <w:jc w:val="left"/>
              <w:rPr>
                <w:sz w:val="14"/>
                <w:szCs w:val="14"/>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w:t>
            </w:r>
          </w:p>
        </w:tc>
      </w:tr>
      <w:tr w:rsidR="005A14F4" w:rsidRPr="007A7335" w:rsidTr="00A33745">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4.7.2.</w:t>
            </w:r>
          </w:p>
        </w:tc>
        <w:tc>
          <w:tcPr>
            <w:tcW w:w="172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pacing w:val="-1"/>
                <w:sz w:val="14"/>
                <w:szCs w:val="14"/>
              </w:rPr>
              <w:t>Ојачати капацитете Народне скупштине за вршење нових надлежности у оквиру циља 4.7.</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Израдити и усвојити измене и допуне Правилника о систематизацији радних места у Народној скупштини</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Народна скупштина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Усвојене измене и допуне Правилника о систематизацији радних места у </w:t>
            </w:r>
            <w:r w:rsidRPr="007A7335">
              <w:rPr>
                <w:sz w:val="14"/>
                <w:szCs w:val="14"/>
              </w:rPr>
              <w:lastRenderedPageBreak/>
              <w:t>Народној скупштини</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lastRenderedPageBreak/>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w:t>
            </w:r>
          </w:p>
        </w:tc>
      </w:tr>
      <w:tr w:rsidR="005A14F4" w:rsidRPr="007A733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Запослити нове службенике на радним местима предвиђеним за вршење нових надлежности у оквиру циља 4.7.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Народна скупштина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Број и структура запосленог кадра одговара измењеном акту о систематизацији</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У складу са потребама (по запосленом бруто 91.020</w:t>
            </w:r>
            <w:r>
              <w:t xml:space="preserve"> </w:t>
            </w:r>
            <w:r w:rsidRPr="00336231">
              <w:rPr>
                <w:sz w:val="14"/>
                <w:szCs w:val="14"/>
              </w:rPr>
              <w:t>РСД</w:t>
            </w:r>
            <w:r w:rsidRPr="007A7335">
              <w:rPr>
                <w:sz w:val="14"/>
                <w:szCs w:val="14"/>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Општа напомена број 3.</w:t>
            </w:r>
          </w:p>
        </w:tc>
      </w:tr>
      <w:tr w:rsidR="005A14F4" w:rsidRPr="007A733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Направити план и програм обуке за нове запослене у области нових надлежности</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III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Народна скупштина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Израђен план и програм обуке за нове запослене у области нових надлежности</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Нису потребни</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NoParagraphStyle"/>
              <w:spacing w:line="360" w:lineRule="auto"/>
              <w:textAlignment w:val="auto"/>
              <w:rPr>
                <w:color w:val="auto"/>
                <w:sz w:val="14"/>
                <w:szCs w:val="14"/>
                <w:lang w:val="en-US"/>
              </w:rPr>
            </w:pPr>
          </w:p>
        </w:tc>
      </w:tr>
      <w:tr w:rsidR="005A14F4" w:rsidRPr="007A733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7A7335" w:rsidRDefault="005A14F4" w:rsidP="00D85056">
            <w:pPr>
              <w:pStyle w:val="NoParagraphStyle"/>
              <w:spacing w:line="360" w:lineRule="auto"/>
              <w:textAlignment w:val="auto"/>
              <w:rPr>
                <w:color w:val="auto"/>
                <w:sz w:val="14"/>
                <w:szCs w:val="14"/>
                <w:lang w:val="en-U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Спроводити план обуке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IV квартал 2017.  године</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Народна скупштина</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Достављен извештај о спроведеном плану обуке</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xml:space="preserve"> У складу са потребама (по обуци 36.900</w:t>
            </w:r>
            <w:r>
              <w:t xml:space="preserve"> </w:t>
            </w:r>
            <w:r w:rsidRPr="00336231">
              <w:rPr>
                <w:sz w:val="14"/>
                <w:szCs w:val="14"/>
              </w:rPr>
              <w:t>РСД</w:t>
            </w:r>
            <w:r w:rsidRPr="007A7335">
              <w:rPr>
                <w:sz w:val="14"/>
                <w:szCs w:val="14"/>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7A7335" w:rsidRDefault="005A14F4" w:rsidP="00D85056">
            <w:pPr>
              <w:pStyle w:val="BasicParagraph"/>
              <w:spacing w:line="360" w:lineRule="auto"/>
              <w:ind w:firstLine="0"/>
              <w:jc w:val="left"/>
              <w:rPr>
                <w:sz w:val="14"/>
                <w:szCs w:val="14"/>
              </w:rPr>
            </w:pPr>
            <w:r w:rsidRPr="007A7335">
              <w:rPr>
                <w:sz w:val="14"/>
                <w:szCs w:val="14"/>
              </w:rPr>
              <w:t> </w:t>
            </w:r>
          </w:p>
        </w:tc>
      </w:tr>
    </w:tbl>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D85056">
      <w:pPr>
        <w:pStyle w:val="BasicParagraph"/>
        <w:spacing w:line="360" w:lineRule="auto"/>
        <w:ind w:firstLine="0"/>
        <w:rPr>
          <w:sz w:val="24"/>
          <w:szCs w:val="24"/>
        </w:rPr>
      </w:pPr>
    </w:p>
    <w:p w:rsidR="005A14F4" w:rsidRDefault="005A14F4" w:rsidP="00D85056">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xml:space="preserve">, циљ 4.8. </w:t>
      </w:r>
      <w:r w:rsidRPr="00883891">
        <w:rPr>
          <w:sz w:val="24"/>
          <w:szCs w:val="24"/>
        </w:rPr>
        <w:t>„</w:t>
      </w:r>
      <w:r w:rsidRPr="007A7335">
        <w:rPr>
          <w:sz w:val="24"/>
          <w:szCs w:val="24"/>
        </w:rPr>
        <w:t>Проширене и прецизиране надлежности и унапређени кадровски капацитети и услови рада Агенције за борбу против корупције, Заштитника грађана, Повереника за информације од јавног значаја и заштиту података о личности и Државне ревизорске институције</w:t>
      </w:r>
      <w:r w:rsidRPr="00883891">
        <w:rPr>
          <w:sz w:val="24"/>
          <w:szCs w:val="24"/>
        </w:rPr>
        <w:t>”</w:t>
      </w:r>
      <w:r w:rsidRPr="007A7335">
        <w:rPr>
          <w:sz w:val="24"/>
          <w:szCs w:val="24"/>
        </w:rPr>
        <w:t>, мере и активности у оквиру циља 4.8. прате се кроз одговарајуће активности из Акционог плана за Поглавље 23</w:t>
      </w:r>
      <w:r>
        <w:rPr>
          <w:sz w:val="24"/>
          <w:szCs w:val="24"/>
        </w:rPr>
        <w:t>, и то</w:t>
      </w:r>
      <w:r w:rsidRPr="007A7335">
        <w:rPr>
          <w:sz w:val="24"/>
          <w:szCs w:val="24"/>
        </w:rPr>
        <w:t xml:space="preserve">: </w:t>
      </w:r>
    </w:p>
    <w:p w:rsidR="005A14F4" w:rsidRDefault="005A14F4" w:rsidP="00D85056">
      <w:pPr>
        <w:pStyle w:val="BasicParagraph"/>
        <w:spacing w:line="360" w:lineRule="auto"/>
        <w:ind w:firstLine="0"/>
        <w:rPr>
          <w:sz w:val="24"/>
          <w:szCs w:val="24"/>
        </w:rPr>
      </w:pPr>
    </w:p>
    <w:p w:rsidR="005A14F4" w:rsidRDefault="005A14F4" w:rsidP="00D85056">
      <w:pPr>
        <w:pStyle w:val="BasicParagraph"/>
        <w:spacing w:line="360" w:lineRule="auto"/>
        <w:ind w:firstLine="0"/>
        <w:rPr>
          <w:sz w:val="24"/>
          <w:szCs w:val="24"/>
        </w:rPr>
      </w:pPr>
      <w:r>
        <w:rPr>
          <w:sz w:val="24"/>
          <w:szCs w:val="24"/>
        </w:rPr>
        <w:t>-</w:t>
      </w:r>
      <w:r w:rsidRPr="007A7335">
        <w:rPr>
          <w:sz w:val="24"/>
          <w:szCs w:val="24"/>
        </w:rPr>
        <w:t xml:space="preserve">Заштитник грађана </w:t>
      </w:r>
      <w:r>
        <w:rPr>
          <w:sz w:val="24"/>
          <w:szCs w:val="24"/>
        </w:rPr>
        <w:t xml:space="preserve">кроз </w:t>
      </w:r>
      <w:r w:rsidRPr="007A7335">
        <w:rPr>
          <w:sz w:val="24"/>
          <w:szCs w:val="24"/>
        </w:rPr>
        <w:t>активности 3.2.1.1., 3.2.1.2., и 3.2.1.3.</w:t>
      </w:r>
      <w:r>
        <w:rPr>
          <w:sz w:val="24"/>
          <w:szCs w:val="24"/>
        </w:rPr>
        <w:t>;</w:t>
      </w:r>
      <w:r w:rsidRPr="007A7335">
        <w:rPr>
          <w:sz w:val="24"/>
          <w:szCs w:val="24"/>
        </w:rPr>
        <w:t xml:space="preserve"> </w:t>
      </w:r>
    </w:p>
    <w:p w:rsidR="005A14F4" w:rsidRDefault="005A14F4" w:rsidP="00D85056">
      <w:pPr>
        <w:pStyle w:val="BasicParagraph"/>
        <w:spacing w:line="360" w:lineRule="auto"/>
        <w:ind w:firstLine="0"/>
        <w:rPr>
          <w:sz w:val="24"/>
          <w:szCs w:val="24"/>
        </w:rPr>
      </w:pPr>
      <w:r>
        <w:rPr>
          <w:sz w:val="24"/>
          <w:szCs w:val="24"/>
        </w:rPr>
        <w:t>-</w:t>
      </w:r>
      <w:r w:rsidRPr="007A7335">
        <w:rPr>
          <w:sz w:val="24"/>
          <w:szCs w:val="24"/>
        </w:rPr>
        <w:t xml:space="preserve">Повереник за информације од јавног значаја и заштиту података о личности </w:t>
      </w:r>
      <w:r>
        <w:rPr>
          <w:sz w:val="24"/>
          <w:szCs w:val="24"/>
        </w:rPr>
        <w:t xml:space="preserve">кроз </w:t>
      </w:r>
      <w:r w:rsidRPr="007A7335">
        <w:rPr>
          <w:sz w:val="24"/>
          <w:szCs w:val="24"/>
        </w:rPr>
        <w:t>активности 2.</w:t>
      </w:r>
      <w:r>
        <w:rPr>
          <w:sz w:val="24"/>
          <w:szCs w:val="24"/>
        </w:rPr>
        <w:t>2.5.2., 2.2.5.3., и 3.11.1.3.;</w:t>
      </w:r>
    </w:p>
    <w:p w:rsidR="005A14F4" w:rsidRDefault="005A14F4" w:rsidP="00D85056">
      <w:pPr>
        <w:pStyle w:val="BasicParagraph"/>
        <w:spacing w:line="360" w:lineRule="auto"/>
        <w:ind w:firstLine="0"/>
        <w:rPr>
          <w:sz w:val="24"/>
          <w:szCs w:val="24"/>
        </w:rPr>
      </w:pPr>
      <w:r>
        <w:rPr>
          <w:sz w:val="24"/>
          <w:szCs w:val="24"/>
        </w:rPr>
        <w:t>-</w:t>
      </w:r>
      <w:r w:rsidRPr="007A7335">
        <w:rPr>
          <w:sz w:val="24"/>
          <w:szCs w:val="24"/>
        </w:rPr>
        <w:t xml:space="preserve">Агенција за борбу против корупције </w:t>
      </w:r>
      <w:r>
        <w:rPr>
          <w:sz w:val="24"/>
          <w:szCs w:val="24"/>
        </w:rPr>
        <w:t xml:space="preserve">кроз </w:t>
      </w:r>
      <w:r w:rsidRPr="007A7335">
        <w:rPr>
          <w:sz w:val="24"/>
          <w:szCs w:val="24"/>
        </w:rPr>
        <w:t>активност</w:t>
      </w:r>
      <w:r>
        <w:rPr>
          <w:sz w:val="24"/>
          <w:szCs w:val="24"/>
        </w:rPr>
        <w:t>и</w:t>
      </w:r>
      <w:r w:rsidRPr="007A7335">
        <w:rPr>
          <w:sz w:val="24"/>
          <w:szCs w:val="24"/>
        </w:rPr>
        <w:t xml:space="preserve"> 2.2.1.1., 2.2.1.4., 2.2.1.5., 2.2.1.6., </w:t>
      </w:r>
      <w:r>
        <w:rPr>
          <w:sz w:val="24"/>
          <w:szCs w:val="24"/>
        </w:rPr>
        <w:t>и 2.2.1.7.;</w:t>
      </w:r>
    </w:p>
    <w:p w:rsidR="005A14F4" w:rsidRPr="007A7335" w:rsidRDefault="005A14F4" w:rsidP="00D85056">
      <w:pPr>
        <w:pStyle w:val="BasicParagraph"/>
        <w:spacing w:line="360" w:lineRule="auto"/>
        <w:ind w:firstLine="0"/>
        <w:rPr>
          <w:sz w:val="14"/>
          <w:szCs w:val="14"/>
        </w:rPr>
      </w:pPr>
      <w:r>
        <w:rPr>
          <w:sz w:val="24"/>
          <w:szCs w:val="24"/>
        </w:rPr>
        <w:t>-</w:t>
      </w:r>
      <w:r w:rsidRPr="007A7335">
        <w:rPr>
          <w:sz w:val="24"/>
          <w:szCs w:val="24"/>
        </w:rPr>
        <w:t xml:space="preserve">Државна ревизорска институција </w:t>
      </w:r>
      <w:r>
        <w:rPr>
          <w:sz w:val="24"/>
          <w:szCs w:val="24"/>
        </w:rPr>
        <w:t xml:space="preserve">кроз </w:t>
      </w:r>
      <w:r w:rsidRPr="007A7335">
        <w:rPr>
          <w:sz w:val="24"/>
          <w:szCs w:val="24"/>
        </w:rPr>
        <w:t>активност 2.2.9.5.</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D85056">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xml:space="preserve">, циљ 4.9. </w:t>
      </w:r>
      <w:r w:rsidRPr="00726BD8">
        <w:rPr>
          <w:sz w:val="24"/>
          <w:szCs w:val="24"/>
        </w:rPr>
        <w:t>„</w:t>
      </w:r>
      <w:r w:rsidRPr="007A7335">
        <w:rPr>
          <w:sz w:val="24"/>
          <w:szCs w:val="24"/>
        </w:rPr>
        <w:t>Успостављена ефикасна и делотворна заштита узбуњивача (лица која пријављују сумњу на корупцију)</w:t>
      </w:r>
      <w:r w:rsidRPr="00726BD8">
        <w:rPr>
          <w:sz w:val="24"/>
          <w:szCs w:val="24"/>
        </w:rPr>
        <w:t>”</w:t>
      </w:r>
      <w:r w:rsidRPr="007A7335">
        <w:rPr>
          <w:sz w:val="24"/>
          <w:szCs w:val="24"/>
        </w:rPr>
        <w:t xml:space="preserve">, мере и активности које нису реализоване прате се кроз одговарајуће активности из Акционог плана за Поглавље 23, и то: </w:t>
      </w:r>
    </w:p>
    <w:p w:rsidR="005A14F4" w:rsidRPr="007A7335" w:rsidRDefault="005A14F4" w:rsidP="00D85056">
      <w:pPr>
        <w:pStyle w:val="BasicParagraph"/>
        <w:spacing w:line="360" w:lineRule="auto"/>
        <w:ind w:firstLine="0"/>
        <w:rPr>
          <w:sz w:val="24"/>
          <w:szCs w:val="24"/>
        </w:rPr>
      </w:pPr>
    </w:p>
    <w:p w:rsidR="005A14F4" w:rsidRPr="007A7335" w:rsidRDefault="005A14F4" w:rsidP="00D85056">
      <w:pPr>
        <w:pStyle w:val="BasicParagraph"/>
        <w:spacing w:line="360" w:lineRule="auto"/>
        <w:ind w:firstLine="0"/>
        <w:rPr>
          <w:sz w:val="24"/>
          <w:szCs w:val="24"/>
        </w:rPr>
      </w:pPr>
      <w:r w:rsidRPr="007A7335">
        <w:rPr>
          <w:sz w:val="24"/>
          <w:szCs w:val="24"/>
        </w:rPr>
        <w:lastRenderedPageBreak/>
        <w:t>4.9.3.</w:t>
      </w:r>
      <w:r w:rsidRPr="007A7335">
        <w:rPr>
          <w:sz w:val="14"/>
          <w:szCs w:val="14"/>
        </w:rPr>
        <w:t xml:space="preserve"> </w:t>
      </w:r>
      <w:r>
        <w:rPr>
          <w:sz w:val="24"/>
          <w:szCs w:val="24"/>
        </w:rPr>
        <w:t>П</w:t>
      </w:r>
      <w:r w:rsidRPr="007A7335">
        <w:rPr>
          <w:sz w:val="24"/>
          <w:szCs w:val="24"/>
        </w:rPr>
        <w:t xml:space="preserve">рати се кроз Акциони план за Поглавље 23, активност 2.2.7.2. </w:t>
      </w:r>
    </w:p>
    <w:p w:rsidR="005A14F4" w:rsidRPr="007A7335" w:rsidRDefault="005A14F4" w:rsidP="00D85056">
      <w:pPr>
        <w:pStyle w:val="BasicParagraph"/>
        <w:spacing w:line="360" w:lineRule="auto"/>
        <w:ind w:firstLine="0"/>
        <w:rPr>
          <w:sz w:val="14"/>
          <w:szCs w:val="14"/>
        </w:rPr>
      </w:pPr>
      <w:r w:rsidRPr="007A7335">
        <w:rPr>
          <w:sz w:val="24"/>
          <w:szCs w:val="24"/>
        </w:rPr>
        <w:t xml:space="preserve">4.9.4. </w:t>
      </w:r>
      <w:r>
        <w:rPr>
          <w:sz w:val="24"/>
          <w:szCs w:val="24"/>
        </w:rPr>
        <w:t>П</w:t>
      </w:r>
      <w:r w:rsidRPr="007A7335">
        <w:rPr>
          <w:sz w:val="24"/>
          <w:szCs w:val="24"/>
        </w:rPr>
        <w:t>рати се кроз Акциони план за Поглавље 23, активност 2.2.7.3.</w:t>
      </w:r>
    </w:p>
    <w:p w:rsidR="005A14F4" w:rsidRPr="007A7335" w:rsidRDefault="005A14F4" w:rsidP="00D727FD">
      <w:pPr>
        <w:pStyle w:val="BasicParagraph"/>
        <w:spacing w:line="360" w:lineRule="auto"/>
        <w:ind w:firstLine="0"/>
        <w:rPr>
          <w:sz w:val="24"/>
          <w:szCs w:val="24"/>
        </w:rPr>
      </w:pPr>
      <w:r>
        <w:rPr>
          <w:sz w:val="24"/>
          <w:szCs w:val="24"/>
        </w:rPr>
        <w:t>4.9.1. Мера је реализована</w:t>
      </w:r>
      <w:r w:rsidRPr="007A7335">
        <w:rPr>
          <w:sz w:val="24"/>
          <w:szCs w:val="24"/>
        </w:rPr>
        <w:t>.</w:t>
      </w:r>
    </w:p>
    <w:p w:rsidR="005A14F4" w:rsidRPr="007A7335" w:rsidRDefault="005A14F4" w:rsidP="00041D44">
      <w:pPr>
        <w:pStyle w:val="BasicParagraph"/>
        <w:spacing w:line="360" w:lineRule="auto"/>
        <w:ind w:firstLine="0"/>
        <w:rPr>
          <w:sz w:val="24"/>
          <w:szCs w:val="24"/>
        </w:rPr>
      </w:pPr>
      <w:r w:rsidRPr="007A7335">
        <w:rPr>
          <w:sz w:val="24"/>
          <w:szCs w:val="24"/>
        </w:rPr>
        <w:t>4.9.2.</w:t>
      </w:r>
      <w:r>
        <w:rPr>
          <w:sz w:val="24"/>
          <w:szCs w:val="24"/>
        </w:rPr>
        <w:t xml:space="preserve"> Мера је реализована.</w:t>
      </w: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3F7965">
      <w:pPr>
        <w:pStyle w:val="BasicParagraph"/>
        <w:spacing w:line="360" w:lineRule="auto"/>
        <w:ind w:firstLine="0"/>
        <w:rPr>
          <w:sz w:val="24"/>
          <w:szCs w:val="24"/>
        </w:rPr>
      </w:pPr>
      <w:r w:rsidRPr="007A7335">
        <w:rPr>
          <w:sz w:val="24"/>
          <w:szCs w:val="24"/>
        </w:rPr>
        <w:t>У Глави IV</w:t>
      </w:r>
      <w:r>
        <w:rPr>
          <w:sz w:val="24"/>
          <w:szCs w:val="24"/>
        </w:rPr>
        <w:t>.</w:t>
      </w:r>
      <w:r w:rsidRPr="007A7335">
        <w:rPr>
          <w:sz w:val="24"/>
          <w:szCs w:val="24"/>
        </w:rPr>
        <w:t xml:space="preserve"> „ПРЕВЕНЦИЈА КОРУПЦИЈЕ</w:t>
      </w:r>
      <w:r w:rsidRPr="00020041">
        <w:rPr>
          <w:sz w:val="24"/>
          <w:szCs w:val="24"/>
        </w:rPr>
        <w:t>”</w:t>
      </w:r>
      <w:r w:rsidRPr="007A7335">
        <w:rPr>
          <w:sz w:val="24"/>
          <w:szCs w:val="24"/>
        </w:rPr>
        <w:t xml:space="preserve">, циљ 4.10. </w:t>
      </w:r>
      <w:r w:rsidRPr="00726BD8">
        <w:rPr>
          <w:sz w:val="24"/>
          <w:szCs w:val="24"/>
        </w:rPr>
        <w:t>„</w:t>
      </w:r>
      <w:r w:rsidRPr="007A7335">
        <w:rPr>
          <w:sz w:val="24"/>
          <w:szCs w:val="24"/>
        </w:rPr>
        <w:t>Успостављен систем за спречавање сукоба интереса запослених у јавном сектору</w:t>
      </w:r>
      <w:r w:rsidRPr="00726BD8">
        <w:rPr>
          <w:sz w:val="24"/>
          <w:szCs w:val="24"/>
        </w:rPr>
        <w:t>”</w:t>
      </w:r>
      <w:r w:rsidRPr="007A7335">
        <w:rPr>
          <w:sz w:val="24"/>
          <w:szCs w:val="24"/>
        </w:rPr>
        <w:t xml:space="preserve">, мере и активности у оквиру циља 4.8. прате се кроз одговарајуће активности из Акционог плана за Поглавље 23, и то: </w:t>
      </w:r>
    </w:p>
    <w:p w:rsidR="005A14F4" w:rsidRPr="007A7335" w:rsidRDefault="005A14F4" w:rsidP="00FB3EAD">
      <w:pPr>
        <w:pStyle w:val="BasicParagraph"/>
        <w:spacing w:line="360" w:lineRule="auto"/>
        <w:ind w:firstLine="0"/>
        <w:rPr>
          <w:sz w:val="24"/>
          <w:szCs w:val="24"/>
        </w:rPr>
      </w:pPr>
      <w:r w:rsidRPr="007A7335">
        <w:rPr>
          <w:sz w:val="24"/>
          <w:szCs w:val="24"/>
        </w:rPr>
        <w:t xml:space="preserve">4.10.1. </w:t>
      </w:r>
      <w:r>
        <w:rPr>
          <w:sz w:val="24"/>
          <w:szCs w:val="24"/>
        </w:rPr>
        <w:t>П</w:t>
      </w:r>
      <w:r w:rsidRPr="007A7335">
        <w:rPr>
          <w:sz w:val="24"/>
          <w:szCs w:val="24"/>
        </w:rPr>
        <w:t>рати се кроз Акциони план за Поглавље 23, активност 2.2.3.5.</w:t>
      </w:r>
    </w:p>
    <w:p w:rsidR="005A14F4" w:rsidRPr="007A7335" w:rsidRDefault="005A14F4" w:rsidP="00FB3EAD">
      <w:pPr>
        <w:pStyle w:val="BasicParagraph"/>
        <w:spacing w:line="360" w:lineRule="auto"/>
        <w:ind w:firstLine="0"/>
        <w:rPr>
          <w:sz w:val="24"/>
          <w:szCs w:val="24"/>
        </w:rPr>
      </w:pPr>
      <w:r w:rsidRPr="007A7335">
        <w:rPr>
          <w:sz w:val="24"/>
          <w:szCs w:val="24"/>
        </w:rPr>
        <w:t xml:space="preserve">4.10.2. </w:t>
      </w:r>
      <w:r>
        <w:rPr>
          <w:sz w:val="24"/>
          <w:szCs w:val="24"/>
        </w:rPr>
        <w:t>П</w:t>
      </w:r>
      <w:r w:rsidRPr="007A7335">
        <w:rPr>
          <w:sz w:val="24"/>
          <w:szCs w:val="24"/>
        </w:rPr>
        <w:t>рати се кроз Акциони план за Поглавље 23, активност 2.2.3.5.</w:t>
      </w:r>
    </w:p>
    <w:p w:rsidR="005A14F4" w:rsidRPr="00041D44" w:rsidRDefault="005A14F4" w:rsidP="00041D44">
      <w:pPr>
        <w:pStyle w:val="BasicParagraph"/>
        <w:spacing w:line="360" w:lineRule="auto"/>
        <w:ind w:firstLine="0"/>
        <w:rPr>
          <w:sz w:val="24"/>
          <w:szCs w:val="24"/>
        </w:rPr>
      </w:pPr>
      <w:r w:rsidRPr="007A7335">
        <w:rPr>
          <w:sz w:val="24"/>
          <w:szCs w:val="24"/>
        </w:rPr>
        <w:t xml:space="preserve">4.10.3. </w:t>
      </w:r>
      <w:r>
        <w:rPr>
          <w:sz w:val="24"/>
          <w:szCs w:val="24"/>
        </w:rPr>
        <w:t>П</w:t>
      </w:r>
      <w:r w:rsidRPr="007A7335">
        <w:rPr>
          <w:sz w:val="24"/>
          <w:szCs w:val="24"/>
        </w:rPr>
        <w:t xml:space="preserve">рати се кроз Акциони план за </w:t>
      </w:r>
      <w:r>
        <w:rPr>
          <w:sz w:val="24"/>
          <w:szCs w:val="24"/>
        </w:rPr>
        <w:t>Поглавље 23, активност 2.2.3.7.</w:t>
      </w:r>
    </w:p>
    <w:p w:rsidR="005A14F4"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Pr="007A7335" w:rsidRDefault="005A14F4" w:rsidP="00132733">
      <w:pPr>
        <w:pStyle w:val="BasicParagraph"/>
        <w:spacing w:line="360" w:lineRule="auto"/>
        <w:rPr>
          <w:sz w:val="14"/>
          <w:szCs w:val="14"/>
        </w:rPr>
      </w:pPr>
    </w:p>
    <w:p w:rsidR="005A14F4" w:rsidRDefault="005A14F4" w:rsidP="00D727FD">
      <w:pPr>
        <w:jc w:val="both"/>
        <w:rPr>
          <w:rFonts w:ascii="Times New Roman" w:hAnsi="Times New Roman"/>
          <w:sz w:val="24"/>
          <w:szCs w:val="24"/>
        </w:rPr>
      </w:pPr>
      <w:r w:rsidRPr="007A7335">
        <w:rPr>
          <w:rFonts w:ascii="Times New Roman" w:hAnsi="Times New Roman"/>
          <w:sz w:val="24"/>
          <w:szCs w:val="24"/>
        </w:rPr>
        <w:t>У Глави V</w:t>
      </w:r>
      <w:r>
        <w:rPr>
          <w:rFonts w:ascii="Times New Roman" w:hAnsi="Times New Roman"/>
          <w:sz w:val="24"/>
          <w:szCs w:val="24"/>
        </w:rPr>
        <w:t>.</w:t>
      </w:r>
      <w:r w:rsidRPr="007A7335">
        <w:rPr>
          <w:rFonts w:ascii="Times New Roman" w:hAnsi="Times New Roman"/>
          <w:sz w:val="24"/>
          <w:szCs w:val="24"/>
        </w:rPr>
        <w:t xml:space="preserve"> „СПРОВОЂЕЊЕ И НАДЗОР НАД СПРОВОЂЕЊЕМ СТРАТЕГИЈЕ</w:t>
      </w:r>
      <w:r w:rsidRPr="00020041">
        <w:rPr>
          <w:rFonts w:ascii="Times New Roman" w:hAnsi="Times New Roman"/>
          <w:sz w:val="24"/>
          <w:szCs w:val="24"/>
        </w:rPr>
        <w:t>”</w:t>
      </w:r>
      <w:r w:rsidRPr="007A7335">
        <w:rPr>
          <w:rFonts w:ascii="Times New Roman" w:hAnsi="Times New Roman"/>
          <w:sz w:val="24"/>
          <w:szCs w:val="24"/>
        </w:rPr>
        <w:t xml:space="preserve">, циљ </w:t>
      </w:r>
      <w:r w:rsidRPr="00D56081">
        <w:rPr>
          <w:rFonts w:ascii="Times New Roman" w:hAnsi="Times New Roman"/>
          <w:sz w:val="24"/>
          <w:szCs w:val="24"/>
        </w:rPr>
        <w:t>„</w:t>
      </w:r>
      <w:r w:rsidRPr="007A7335">
        <w:rPr>
          <w:rFonts w:ascii="Times New Roman" w:hAnsi="Times New Roman"/>
          <w:sz w:val="24"/>
          <w:szCs w:val="24"/>
        </w:rPr>
        <w:t>Успостављен систем за спровођење, координацију и надзор над спровођењем Стратегије</w:t>
      </w:r>
      <w:r w:rsidRPr="00D56081">
        <w:rPr>
          <w:rFonts w:ascii="Times New Roman" w:hAnsi="Times New Roman"/>
          <w:sz w:val="24"/>
          <w:szCs w:val="24"/>
        </w:rPr>
        <w:t>”</w:t>
      </w:r>
      <w:r w:rsidRPr="007A7335">
        <w:rPr>
          <w:rFonts w:ascii="Times New Roman" w:hAnsi="Times New Roman"/>
          <w:sz w:val="24"/>
          <w:szCs w:val="24"/>
        </w:rPr>
        <w:t xml:space="preserve">, мере и активности се прате кроз одговарајуће активности из Акционог плана за Поглавље 23, и то: </w:t>
      </w:r>
    </w:p>
    <w:p w:rsidR="005A14F4" w:rsidRPr="007A7335" w:rsidRDefault="005A14F4" w:rsidP="00D727FD">
      <w:pPr>
        <w:jc w:val="both"/>
        <w:rPr>
          <w:rFonts w:ascii="Times New Roman" w:hAnsi="Times New Roman"/>
          <w:sz w:val="24"/>
          <w:szCs w:val="24"/>
        </w:rPr>
      </w:pPr>
      <w:r w:rsidRPr="007A7335">
        <w:rPr>
          <w:rFonts w:ascii="Times New Roman" w:hAnsi="Times New Roman"/>
          <w:sz w:val="24"/>
          <w:szCs w:val="24"/>
        </w:rPr>
        <w:t xml:space="preserve">5.1. </w:t>
      </w:r>
      <w:r w:rsidRPr="000E7C95">
        <w:rPr>
          <w:rFonts w:ascii="Times New Roman" w:hAnsi="Times New Roman"/>
          <w:sz w:val="24"/>
          <w:szCs w:val="24"/>
        </w:rPr>
        <w:t xml:space="preserve">Прати се </w:t>
      </w:r>
      <w:r w:rsidRPr="007A7335">
        <w:rPr>
          <w:rFonts w:ascii="Times New Roman" w:hAnsi="Times New Roman"/>
          <w:sz w:val="24"/>
          <w:szCs w:val="24"/>
        </w:rPr>
        <w:t xml:space="preserve">кроз Акциони план за Поглавље 23, активност 2.1.1.3. </w:t>
      </w:r>
    </w:p>
    <w:p w:rsidR="005A14F4" w:rsidRPr="007A7335" w:rsidRDefault="005A14F4" w:rsidP="00D727FD">
      <w:pPr>
        <w:jc w:val="both"/>
        <w:rPr>
          <w:rFonts w:ascii="Times New Roman" w:hAnsi="Times New Roman"/>
          <w:sz w:val="24"/>
          <w:szCs w:val="24"/>
        </w:rPr>
      </w:pPr>
      <w:r>
        <w:rPr>
          <w:rFonts w:ascii="Times New Roman" w:hAnsi="Times New Roman"/>
          <w:sz w:val="24"/>
          <w:szCs w:val="24"/>
        </w:rPr>
        <w:t>5.3.</w:t>
      </w:r>
      <w:r w:rsidRPr="007A7335">
        <w:rPr>
          <w:rFonts w:ascii="Times New Roman" w:hAnsi="Times New Roman"/>
          <w:sz w:val="24"/>
          <w:szCs w:val="24"/>
        </w:rPr>
        <w:t xml:space="preserve"> </w:t>
      </w:r>
      <w:r w:rsidRPr="000E7C95">
        <w:rPr>
          <w:rFonts w:ascii="Times New Roman" w:hAnsi="Times New Roman"/>
          <w:sz w:val="24"/>
          <w:szCs w:val="24"/>
        </w:rPr>
        <w:t xml:space="preserve">Прати се </w:t>
      </w:r>
      <w:r w:rsidRPr="007A7335">
        <w:rPr>
          <w:rFonts w:ascii="Times New Roman" w:hAnsi="Times New Roman"/>
          <w:sz w:val="24"/>
          <w:szCs w:val="24"/>
        </w:rPr>
        <w:t xml:space="preserve">кроз Акциони план за Поглавље 23, активност 2.1.4.2. </w:t>
      </w:r>
    </w:p>
    <w:p w:rsidR="005A14F4" w:rsidRPr="007A7335" w:rsidRDefault="005A14F4" w:rsidP="00D727FD">
      <w:pPr>
        <w:jc w:val="both"/>
        <w:rPr>
          <w:rFonts w:ascii="Times New Roman" w:hAnsi="Times New Roman"/>
          <w:sz w:val="24"/>
          <w:szCs w:val="24"/>
        </w:rPr>
      </w:pPr>
      <w:r w:rsidRPr="007A7335">
        <w:rPr>
          <w:rFonts w:ascii="Times New Roman" w:hAnsi="Times New Roman"/>
          <w:sz w:val="24"/>
          <w:szCs w:val="24"/>
        </w:rPr>
        <w:t xml:space="preserve">5.4. </w:t>
      </w:r>
      <w:r w:rsidRPr="000E7C95">
        <w:rPr>
          <w:rFonts w:ascii="Times New Roman" w:hAnsi="Times New Roman"/>
          <w:sz w:val="24"/>
          <w:szCs w:val="24"/>
        </w:rPr>
        <w:t xml:space="preserve">Прати се </w:t>
      </w:r>
      <w:r w:rsidRPr="007A7335">
        <w:rPr>
          <w:rFonts w:ascii="Times New Roman" w:hAnsi="Times New Roman"/>
          <w:sz w:val="24"/>
          <w:szCs w:val="24"/>
        </w:rPr>
        <w:t>кроз Акциони план за Поглавље 23, активност 2.1.4.1.</w:t>
      </w:r>
    </w:p>
    <w:p w:rsidR="005A14F4" w:rsidRPr="007A7335" w:rsidRDefault="005A14F4" w:rsidP="00D727FD">
      <w:pPr>
        <w:jc w:val="both"/>
        <w:rPr>
          <w:rFonts w:ascii="Times New Roman" w:hAnsi="Times New Roman"/>
          <w:sz w:val="24"/>
          <w:szCs w:val="24"/>
        </w:rPr>
      </w:pPr>
      <w:r w:rsidRPr="007A7335">
        <w:rPr>
          <w:rFonts w:ascii="Times New Roman" w:hAnsi="Times New Roman"/>
          <w:sz w:val="24"/>
          <w:szCs w:val="24"/>
        </w:rPr>
        <w:t>5.2. Мера је реализована.</w:t>
      </w:r>
    </w:p>
    <w:p w:rsidR="005A14F4" w:rsidRDefault="005A14F4" w:rsidP="00195282">
      <w:pPr>
        <w:jc w:val="both"/>
        <w:rPr>
          <w:rFonts w:ascii="Times New Roman" w:hAnsi="Times New Roman"/>
          <w:sz w:val="24"/>
          <w:szCs w:val="24"/>
          <w:lang w:val="sr-Cyrl-CS"/>
        </w:rPr>
      </w:pPr>
      <w:r w:rsidRPr="007A7335">
        <w:rPr>
          <w:rFonts w:ascii="Times New Roman" w:hAnsi="Times New Roman"/>
          <w:sz w:val="24"/>
          <w:szCs w:val="24"/>
        </w:rPr>
        <w:t>5.5. Мера је реализована</w:t>
      </w:r>
      <w:r>
        <w:rPr>
          <w:rFonts w:ascii="Times New Roman" w:hAnsi="Times New Roman"/>
          <w:sz w:val="24"/>
          <w:szCs w:val="24"/>
        </w:rPr>
        <w:t>.</w:t>
      </w:r>
    </w:p>
    <w:p w:rsidR="005A14F4" w:rsidRPr="007A7335" w:rsidRDefault="005A14F4" w:rsidP="00FE2738">
      <w:pPr>
        <w:pStyle w:val="BasicParagraph"/>
        <w:spacing w:line="360" w:lineRule="auto"/>
        <w:ind w:firstLine="0"/>
        <w:rPr>
          <w:sz w:val="24"/>
          <w:szCs w:val="24"/>
        </w:rPr>
      </w:pPr>
      <w:r>
        <w:rPr>
          <w:sz w:val="24"/>
          <w:szCs w:val="24"/>
          <w:lang w:val="sr-Latn-CS"/>
        </w:rPr>
        <w:tab/>
      </w:r>
      <w:r>
        <w:rPr>
          <w:sz w:val="24"/>
          <w:szCs w:val="24"/>
        </w:rPr>
        <w:t>2.</w:t>
      </w:r>
      <w:r>
        <w:rPr>
          <w:sz w:val="24"/>
          <w:szCs w:val="24"/>
          <w:lang w:val="sr-Latn-CS"/>
        </w:rPr>
        <w:t xml:space="preserve"> </w:t>
      </w:r>
      <w:r w:rsidRPr="007A7335">
        <w:rPr>
          <w:sz w:val="24"/>
          <w:szCs w:val="24"/>
        </w:rPr>
        <w:t xml:space="preserve">Овај </w:t>
      </w:r>
      <w:r>
        <w:rPr>
          <w:sz w:val="24"/>
          <w:szCs w:val="24"/>
        </w:rPr>
        <w:t>з</w:t>
      </w:r>
      <w:r w:rsidRPr="007A7335">
        <w:rPr>
          <w:sz w:val="24"/>
          <w:szCs w:val="24"/>
        </w:rPr>
        <w:t xml:space="preserve">акључак објавити у </w:t>
      </w:r>
      <w:r>
        <w:rPr>
          <w:sz w:val="24"/>
          <w:szCs w:val="24"/>
        </w:rPr>
        <w:t>„Службеном гласнику Републике Србије</w:t>
      </w:r>
      <w:r w:rsidRPr="0025618A">
        <w:rPr>
          <w:sz w:val="24"/>
          <w:szCs w:val="24"/>
        </w:rPr>
        <w:t>”</w:t>
      </w:r>
      <w:r w:rsidRPr="007A7335">
        <w:rPr>
          <w:sz w:val="24"/>
          <w:szCs w:val="24"/>
        </w:rPr>
        <w:t>.</w:t>
      </w:r>
    </w:p>
    <w:p w:rsidR="005A14F4" w:rsidRPr="007A7335" w:rsidRDefault="005A14F4" w:rsidP="00FE2738">
      <w:pPr>
        <w:pStyle w:val="BasicParagraph"/>
        <w:spacing w:line="360" w:lineRule="auto"/>
        <w:ind w:firstLine="0"/>
        <w:rPr>
          <w:sz w:val="24"/>
          <w:szCs w:val="24"/>
        </w:rPr>
      </w:pPr>
    </w:p>
    <w:p w:rsidR="005A14F4" w:rsidRPr="00B43FBD" w:rsidRDefault="005A14F4" w:rsidP="00F47CEB">
      <w:pPr>
        <w:spacing w:after="0" w:line="240" w:lineRule="auto"/>
        <w:rPr>
          <w:rFonts w:ascii="Times New Roman" w:hAnsi="Times New Roman"/>
          <w:sz w:val="24"/>
          <w:szCs w:val="24"/>
          <w:lang w:val="sr-Cyrl-CS"/>
        </w:rPr>
      </w:pPr>
      <w:r w:rsidRPr="00B43FBD">
        <w:rPr>
          <w:rFonts w:ascii="Times New Roman" w:hAnsi="Times New Roman"/>
          <w:color w:val="000000"/>
          <w:sz w:val="24"/>
          <w:szCs w:val="24"/>
          <w:lang w:val="sr-Cyrl-CS"/>
        </w:rPr>
        <w:t xml:space="preserve">05 Број: </w:t>
      </w:r>
      <w:r w:rsidR="00544241">
        <w:rPr>
          <w:rFonts w:ascii="Times New Roman" w:hAnsi="Times New Roman"/>
          <w:color w:val="000000"/>
          <w:sz w:val="24"/>
          <w:szCs w:val="24"/>
          <w:lang w:val="sr-Cyrl-CS"/>
        </w:rPr>
        <w:t>110</w:t>
      </w:r>
      <w:r w:rsidRPr="00B43FBD">
        <w:rPr>
          <w:rFonts w:ascii="Times New Roman" w:hAnsi="Times New Roman"/>
          <w:color w:val="000000"/>
          <w:sz w:val="24"/>
          <w:szCs w:val="24"/>
          <w:lang w:val="sr-Cyrl-CS"/>
        </w:rPr>
        <w:t>-</w:t>
      </w:r>
      <w:r w:rsidR="00544241">
        <w:rPr>
          <w:rFonts w:ascii="Times New Roman" w:hAnsi="Times New Roman"/>
          <w:color w:val="000000"/>
          <w:sz w:val="24"/>
          <w:szCs w:val="24"/>
          <w:lang w:val="sr-Cyrl-CS"/>
        </w:rPr>
        <w:t>5960</w:t>
      </w:r>
      <w:r w:rsidRPr="00B43FBD">
        <w:rPr>
          <w:rFonts w:ascii="Times New Roman" w:hAnsi="Times New Roman"/>
          <w:color w:val="000000"/>
          <w:sz w:val="24"/>
          <w:szCs w:val="24"/>
          <w:lang w:val="sr-Cyrl-CS"/>
        </w:rPr>
        <w:t>/2016</w:t>
      </w:r>
    </w:p>
    <w:p w:rsidR="005A14F4" w:rsidRPr="00B43FBD" w:rsidRDefault="005A14F4" w:rsidP="00F47CEB">
      <w:pPr>
        <w:spacing w:after="0"/>
        <w:rPr>
          <w:rFonts w:ascii="Times New Roman" w:hAnsi="Times New Roman"/>
          <w:sz w:val="24"/>
          <w:szCs w:val="24"/>
          <w:lang w:val="sr-Cyrl-CS"/>
        </w:rPr>
      </w:pPr>
      <w:r w:rsidRPr="00B43FBD">
        <w:rPr>
          <w:rFonts w:ascii="Times New Roman" w:hAnsi="Times New Roman"/>
          <w:sz w:val="24"/>
          <w:szCs w:val="24"/>
          <w:lang w:val="sr-Cyrl-CS"/>
        </w:rPr>
        <w:t>У Београду, 30. јуна 2016. године</w:t>
      </w:r>
    </w:p>
    <w:p w:rsidR="005A14F4" w:rsidRPr="00B43FBD" w:rsidRDefault="005A14F4" w:rsidP="00F47CEB">
      <w:pPr>
        <w:jc w:val="center"/>
        <w:rPr>
          <w:rFonts w:ascii="Times New Roman" w:hAnsi="Times New Roman"/>
          <w:sz w:val="24"/>
          <w:szCs w:val="24"/>
          <w:lang w:val="sr-Cyrl-CS"/>
        </w:rPr>
      </w:pPr>
      <w:r w:rsidRPr="00B43FBD">
        <w:rPr>
          <w:rFonts w:ascii="Times New Roman" w:hAnsi="Times New Roman"/>
          <w:sz w:val="24"/>
          <w:szCs w:val="24"/>
          <w:lang w:val="sr-Cyrl-CS"/>
        </w:rPr>
        <w:t>В Л А Д А</w:t>
      </w:r>
    </w:p>
    <w:tbl>
      <w:tblPr>
        <w:tblW w:w="0" w:type="auto"/>
        <w:tblLayout w:type="fixed"/>
        <w:tblLook w:val="0000" w:firstRow="0" w:lastRow="0" w:firstColumn="0" w:lastColumn="0" w:noHBand="0" w:noVBand="0"/>
      </w:tblPr>
      <w:tblGrid>
        <w:gridCol w:w="4360"/>
        <w:gridCol w:w="4360"/>
      </w:tblGrid>
      <w:tr w:rsidR="005A14F4" w:rsidRPr="00B43FBD" w:rsidTr="00F72F95">
        <w:tc>
          <w:tcPr>
            <w:tcW w:w="4360" w:type="dxa"/>
          </w:tcPr>
          <w:p w:rsidR="005A14F4" w:rsidRPr="00B43FBD" w:rsidRDefault="005A14F4" w:rsidP="00601751">
            <w:pPr>
              <w:spacing w:after="0" w:line="240" w:lineRule="auto"/>
              <w:jc w:val="center"/>
              <w:rPr>
                <w:rFonts w:ascii="Times New Roman" w:hAnsi="Times New Roman"/>
                <w:sz w:val="24"/>
                <w:szCs w:val="24"/>
                <w:lang w:val="ru-RU"/>
              </w:rPr>
            </w:pPr>
          </w:p>
        </w:tc>
        <w:tc>
          <w:tcPr>
            <w:tcW w:w="4360" w:type="dxa"/>
          </w:tcPr>
          <w:p w:rsidR="005A14F4" w:rsidRPr="00B43FBD" w:rsidRDefault="005A14F4" w:rsidP="00544241">
            <w:pPr>
              <w:spacing w:after="0" w:line="240" w:lineRule="auto"/>
              <w:jc w:val="center"/>
              <w:rPr>
                <w:rFonts w:ascii="Times New Roman" w:hAnsi="Times New Roman"/>
                <w:sz w:val="24"/>
                <w:szCs w:val="24"/>
                <w:lang w:val="ru-RU"/>
              </w:rPr>
            </w:pPr>
            <w:r w:rsidRPr="00B43FBD">
              <w:rPr>
                <w:rFonts w:ascii="Times New Roman" w:hAnsi="Times New Roman"/>
                <w:sz w:val="24"/>
                <w:szCs w:val="24"/>
                <w:lang w:val="ru-RU"/>
              </w:rPr>
              <w:t>ПРЕДСЕДНИК</w:t>
            </w:r>
          </w:p>
          <w:p w:rsidR="005A14F4" w:rsidRDefault="005A14F4" w:rsidP="00544241">
            <w:pPr>
              <w:pStyle w:val="Footer"/>
              <w:jc w:val="center"/>
              <w:rPr>
                <w:rFonts w:ascii="Times New Roman" w:hAnsi="Times New Roman"/>
                <w:sz w:val="24"/>
                <w:szCs w:val="24"/>
                <w:lang w:val="ru-RU"/>
              </w:rPr>
            </w:pPr>
          </w:p>
          <w:p w:rsidR="00544241" w:rsidRDefault="00544241" w:rsidP="00544241">
            <w:pPr>
              <w:pStyle w:val="Footer"/>
              <w:jc w:val="center"/>
              <w:rPr>
                <w:rFonts w:ascii="Times New Roman" w:hAnsi="Times New Roman"/>
                <w:sz w:val="24"/>
                <w:szCs w:val="24"/>
                <w:lang w:val="ru-RU"/>
              </w:rPr>
            </w:pPr>
          </w:p>
          <w:p w:rsidR="00544241" w:rsidRPr="00B43FBD" w:rsidRDefault="00544241" w:rsidP="00544241">
            <w:pPr>
              <w:pStyle w:val="Footer"/>
              <w:jc w:val="center"/>
              <w:rPr>
                <w:rFonts w:ascii="Times New Roman" w:hAnsi="Times New Roman"/>
                <w:sz w:val="24"/>
                <w:szCs w:val="24"/>
                <w:lang w:val="ru-RU"/>
              </w:rPr>
            </w:pPr>
          </w:p>
          <w:p w:rsidR="005A14F4" w:rsidRPr="00601751" w:rsidRDefault="005A14F4" w:rsidP="00544241">
            <w:pPr>
              <w:pStyle w:val="Footer"/>
              <w:jc w:val="center"/>
              <w:rPr>
                <w:rFonts w:ascii="Times New Roman" w:hAnsi="Times New Roman"/>
                <w:sz w:val="24"/>
                <w:szCs w:val="24"/>
                <w:lang w:val="sr-Cyrl-RS"/>
              </w:rPr>
            </w:pPr>
            <w:r w:rsidRPr="00B43FBD">
              <w:rPr>
                <w:rFonts w:ascii="Times New Roman" w:hAnsi="Times New Roman"/>
                <w:sz w:val="24"/>
                <w:szCs w:val="24"/>
                <w:lang w:val="ru-RU"/>
              </w:rPr>
              <w:t>Александар Вучић</w:t>
            </w:r>
            <w:r w:rsidR="00601751">
              <w:rPr>
                <w:rFonts w:ascii="Times New Roman" w:hAnsi="Times New Roman"/>
                <w:sz w:val="24"/>
                <w:szCs w:val="24"/>
              </w:rPr>
              <w:t>,</w:t>
            </w:r>
            <w:r w:rsidR="00601751">
              <w:rPr>
                <w:rFonts w:ascii="Times New Roman" w:hAnsi="Times New Roman"/>
                <w:sz w:val="24"/>
                <w:szCs w:val="24"/>
                <w:lang w:val="sr-Cyrl-RS"/>
              </w:rPr>
              <w:t xml:space="preserve"> с.р.</w:t>
            </w:r>
          </w:p>
        </w:tc>
      </w:tr>
    </w:tbl>
    <w:p w:rsidR="005A14F4" w:rsidRPr="00B60CC8" w:rsidRDefault="005A14F4" w:rsidP="00F47CEB">
      <w:pPr>
        <w:rPr>
          <w:szCs w:val="24"/>
          <w:lang w:val="sr-Latn-BA"/>
        </w:rPr>
      </w:pPr>
    </w:p>
    <w:p w:rsidR="005A14F4" w:rsidRPr="00041D44" w:rsidRDefault="005A14F4" w:rsidP="00F47CEB">
      <w:pPr>
        <w:pStyle w:val="BasicParagraph"/>
        <w:spacing w:line="360" w:lineRule="auto"/>
        <w:ind w:firstLine="0"/>
      </w:pPr>
      <w:bookmarkStart w:id="0" w:name="_GoBack"/>
      <w:bookmarkEnd w:id="0"/>
    </w:p>
    <w:sectPr w:rsidR="005A14F4" w:rsidRPr="00041D44" w:rsidSect="00E721F0">
      <w:footerReference w:type="default" r:id="rId7"/>
      <w:pgSz w:w="11906" w:h="16838"/>
      <w:pgMar w:top="1417" w:right="1417" w:bottom="1134" w:left="1417"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15D" w:rsidRDefault="009C615D" w:rsidP="00A81866">
      <w:pPr>
        <w:spacing w:after="0" w:line="240" w:lineRule="auto"/>
      </w:pPr>
      <w:r>
        <w:separator/>
      </w:r>
    </w:p>
  </w:endnote>
  <w:endnote w:type="continuationSeparator" w:id="0">
    <w:p w:rsidR="009C615D" w:rsidRDefault="009C615D" w:rsidP="00A8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4F4" w:rsidRDefault="00E721F0">
    <w:pPr>
      <w:pStyle w:val="Footer"/>
      <w:jc w:val="right"/>
    </w:pPr>
    <w:r>
      <w:fldChar w:fldCharType="begin"/>
    </w:r>
    <w:r>
      <w:instrText xml:space="preserve"> PAGE   \* MERGEFORMAT </w:instrText>
    </w:r>
    <w:r>
      <w:fldChar w:fldCharType="separate"/>
    </w:r>
    <w:r w:rsidR="00333E8C">
      <w:rPr>
        <w:noProof/>
      </w:rPr>
      <w:t>20</w:t>
    </w:r>
    <w:r>
      <w:rPr>
        <w:noProof/>
      </w:rPr>
      <w:fldChar w:fldCharType="end"/>
    </w:r>
  </w:p>
  <w:p w:rsidR="005A14F4" w:rsidRDefault="005A1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15D" w:rsidRDefault="009C615D" w:rsidP="00A81866">
      <w:pPr>
        <w:spacing w:after="0" w:line="240" w:lineRule="auto"/>
      </w:pPr>
      <w:r>
        <w:separator/>
      </w:r>
    </w:p>
  </w:footnote>
  <w:footnote w:type="continuationSeparator" w:id="0">
    <w:p w:rsidR="009C615D" w:rsidRDefault="009C615D" w:rsidP="00A81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10450"/>
    <w:multiLevelType w:val="hybridMultilevel"/>
    <w:tmpl w:val="B4F2220C"/>
    <w:lvl w:ilvl="0" w:tplc="04090001">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AF"/>
    <w:rsid w:val="00011E5F"/>
    <w:rsid w:val="00013B86"/>
    <w:rsid w:val="00020041"/>
    <w:rsid w:val="00024D0D"/>
    <w:rsid w:val="00024DDD"/>
    <w:rsid w:val="00041D44"/>
    <w:rsid w:val="00053CD8"/>
    <w:rsid w:val="00064FFB"/>
    <w:rsid w:val="00065305"/>
    <w:rsid w:val="00077B94"/>
    <w:rsid w:val="000810A2"/>
    <w:rsid w:val="000824F1"/>
    <w:rsid w:val="000834A8"/>
    <w:rsid w:val="00084677"/>
    <w:rsid w:val="00090400"/>
    <w:rsid w:val="00092A0E"/>
    <w:rsid w:val="000953CB"/>
    <w:rsid w:val="000A642A"/>
    <w:rsid w:val="000B44DA"/>
    <w:rsid w:val="000B7E24"/>
    <w:rsid w:val="000C7CAD"/>
    <w:rsid w:val="000D11FE"/>
    <w:rsid w:val="000D7A63"/>
    <w:rsid w:val="000E7C95"/>
    <w:rsid w:val="000F0A1A"/>
    <w:rsid w:val="000F178F"/>
    <w:rsid w:val="000F3136"/>
    <w:rsid w:val="000F5D57"/>
    <w:rsid w:val="000F6FB1"/>
    <w:rsid w:val="001032C3"/>
    <w:rsid w:val="001035D4"/>
    <w:rsid w:val="00104B45"/>
    <w:rsid w:val="001127CF"/>
    <w:rsid w:val="00114209"/>
    <w:rsid w:val="00116A23"/>
    <w:rsid w:val="0012038D"/>
    <w:rsid w:val="00122919"/>
    <w:rsid w:val="00132733"/>
    <w:rsid w:val="00134E33"/>
    <w:rsid w:val="00144EFF"/>
    <w:rsid w:val="00147D6F"/>
    <w:rsid w:val="00163638"/>
    <w:rsid w:val="0016695F"/>
    <w:rsid w:val="0016744D"/>
    <w:rsid w:val="00172948"/>
    <w:rsid w:val="00174A05"/>
    <w:rsid w:val="001808D7"/>
    <w:rsid w:val="001817AC"/>
    <w:rsid w:val="00182C74"/>
    <w:rsid w:val="00191464"/>
    <w:rsid w:val="00194EF8"/>
    <w:rsid w:val="00195282"/>
    <w:rsid w:val="001A15CE"/>
    <w:rsid w:val="001A41B9"/>
    <w:rsid w:val="001B0487"/>
    <w:rsid w:val="001C0A3A"/>
    <w:rsid w:val="001C7A76"/>
    <w:rsid w:val="001E347C"/>
    <w:rsid w:val="001E4320"/>
    <w:rsid w:val="001E6795"/>
    <w:rsid w:val="001F2CBC"/>
    <w:rsid w:val="001F4F74"/>
    <w:rsid w:val="001F5D5F"/>
    <w:rsid w:val="00216901"/>
    <w:rsid w:val="00224564"/>
    <w:rsid w:val="00224D76"/>
    <w:rsid w:val="002262A2"/>
    <w:rsid w:val="002311BB"/>
    <w:rsid w:val="00240AD0"/>
    <w:rsid w:val="0024245E"/>
    <w:rsid w:val="00251148"/>
    <w:rsid w:val="00253718"/>
    <w:rsid w:val="00254C6E"/>
    <w:rsid w:val="00255DFD"/>
    <w:rsid w:val="0025618A"/>
    <w:rsid w:val="00263A49"/>
    <w:rsid w:val="002677BC"/>
    <w:rsid w:val="0027132A"/>
    <w:rsid w:val="00275B6E"/>
    <w:rsid w:val="0027612D"/>
    <w:rsid w:val="00282E8C"/>
    <w:rsid w:val="00296E86"/>
    <w:rsid w:val="00297D1F"/>
    <w:rsid w:val="002A19B1"/>
    <w:rsid w:val="002A48E5"/>
    <w:rsid w:val="002A4BC2"/>
    <w:rsid w:val="002A6558"/>
    <w:rsid w:val="002B0431"/>
    <w:rsid w:val="002B154F"/>
    <w:rsid w:val="002B2CD9"/>
    <w:rsid w:val="002B7656"/>
    <w:rsid w:val="002C0B72"/>
    <w:rsid w:val="002C7C36"/>
    <w:rsid w:val="002C7D16"/>
    <w:rsid w:val="002D5219"/>
    <w:rsid w:val="002D73AD"/>
    <w:rsid w:val="002E41E6"/>
    <w:rsid w:val="002E44F0"/>
    <w:rsid w:val="002E605D"/>
    <w:rsid w:val="002F0D7D"/>
    <w:rsid w:val="002F580C"/>
    <w:rsid w:val="002F5A39"/>
    <w:rsid w:val="00303458"/>
    <w:rsid w:val="00313CD7"/>
    <w:rsid w:val="00315F17"/>
    <w:rsid w:val="00326C4A"/>
    <w:rsid w:val="003318F2"/>
    <w:rsid w:val="00333E8C"/>
    <w:rsid w:val="00336171"/>
    <w:rsid w:val="00336231"/>
    <w:rsid w:val="0034230B"/>
    <w:rsid w:val="00354390"/>
    <w:rsid w:val="00354DA3"/>
    <w:rsid w:val="00363BA2"/>
    <w:rsid w:val="00364B9D"/>
    <w:rsid w:val="003777E3"/>
    <w:rsid w:val="00380079"/>
    <w:rsid w:val="00380A55"/>
    <w:rsid w:val="00380C00"/>
    <w:rsid w:val="00381458"/>
    <w:rsid w:val="00383A87"/>
    <w:rsid w:val="00385144"/>
    <w:rsid w:val="00385247"/>
    <w:rsid w:val="0038601F"/>
    <w:rsid w:val="00391A8E"/>
    <w:rsid w:val="003A0C25"/>
    <w:rsid w:val="003A0DA5"/>
    <w:rsid w:val="003A2981"/>
    <w:rsid w:val="003A389E"/>
    <w:rsid w:val="003A5F4F"/>
    <w:rsid w:val="003B21CF"/>
    <w:rsid w:val="003B231B"/>
    <w:rsid w:val="003B33F9"/>
    <w:rsid w:val="003C0E96"/>
    <w:rsid w:val="003C724B"/>
    <w:rsid w:val="003C769E"/>
    <w:rsid w:val="003C76C6"/>
    <w:rsid w:val="003D0352"/>
    <w:rsid w:val="003D060C"/>
    <w:rsid w:val="003D1326"/>
    <w:rsid w:val="003D2600"/>
    <w:rsid w:val="003D2AC6"/>
    <w:rsid w:val="003D3F4B"/>
    <w:rsid w:val="003E31B7"/>
    <w:rsid w:val="003E7481"/>
    <w:rsid w:val="003F005F"/>
    <w:rsid w:val="003F6E07"/>
    <w:rsid w:val="003F7965"/>
    <w:rsid w:val="004015E0"/>
    <w:rsid w:val="004063E0"/>
    <w:rsid w:val="004156B4"/>
    <w:rsid w:val="00423CEF"/>
    <w:rsid w:val="00424146"/>
    <w:rsid w:val="00444A35"/>
    <w:rsid w:val="00444E57"/>
    <w:rsid w:val="00450840"/>
    <w:rsid w:val="004557C3"/>
    <w:rsid w:val="00461CF3"/>
    <w:rsid w:val="00462544"/>
    <w:rsid w:val="00462FF1"/>
    <w:rsid w:val="00464C45"/>
    <w:rsid w:val="0046632A"/>
    <w:rsid w:val="0047181B"/>
    <w:rsid w:val="0047294F"/>
    <w:rsid w:val="00474302"/>
    <w:rsid w:val="00480AF1"/>
    <w:rsid w:val="00483121"/>
    <w:rsid w:val="004836E7"/>
    <w:rsid w:val="00487455"/>
    <w:rsid w:val="00490807"/>
    <w:rsid w:val="0049254F"/>
    <w:rsid w:val="004A176D"/>
    <w:rsid w:val="004A5114"/>
    <w:rsid w:val="004A53FC"/>
    <w:rsid w:val="004A6550"/>
    <w:rsid w:val="004B07D6"/>
    <w:rsid w:val="004B12F3"/>
    <w:rsid w:val="004B1748"/>
    <w:rsid w:val="004B2A8F"/>
    <w:rsid w:val="004B693D"/>
    <w:rsid w:val="004C1876"/>
    <w:rsid w:val="004E0A4B"/>
    <w:rsid w:val="004F4286"/>
    <w:rsid w:val="004F6538"/>
    <w:rsid w:val="004F7951"/>
    <w:rsid w:val="005002EF"/>
    <w:rsid w:val="0050409D"/>
    <w:rsid w:val="00507A7A"/>
    <w:rsid w:val="00511859"/>
    <w:rsid w:val="00513D2C"/>
    <w:rsid w:val="00515403"/>
    <w:rsid w:val="00523A72"/>
    <w:rsid w:val="00526F00"/>
    <w:rsid w:val="0052797E"/>
    <w:rsid w:val="0053288D"/>
    <w:rsid w:val="00544241"/>
    <w:rsid w:val="00545897"/>
    <w:rsid w:val="00545DA2"/>
    <w:rsid w:val="00552031"/>
    <w:rsid w:val="00554E11"/>
    <w:rsid w:val="00562725"/>
    <w:rsid w:val="005701C5"/>
    <w:rsid w:val="005721F6"/>
    <w:rsid w:val="005731C7"/>
    <w:rsid w:val="0057351D"/>
    <w:rsid w:val="00574595"/>
    <w:rsid w:val="00574F50"/>
    <w:rsid w:val="00575FC8"/>
    <w:rsid w:val="00577494"/>
    <w:rsid w:val="00577B87"/>
    <w:rsid w:val="0059242F"/>
    <w:rsid w:val="00594ED6"/>
    <w:rsid w:val="00597EDA"/>
    <w:rsid w:val="005A0797"/>
    <w:rsid w:val="005A14F4"/>
    <w:rsid w:val="005A4712"/>
    <w:rsid w:val="005C421C"/>
    <w:rsid w:val="005C495D"/>
    <w:rsid w:val="005D16A0"/>
    <w:rsid w:val="005D16BC"/>
    <w:rsid w:val="005D7809"/>
    <w:rsid w:val="00600C18"/>
    <w:rsid w:val="00601751"/>
    <w:rsid w:val="00603B32"/>
    <w:rsid w:val="00603E32"/>
    <w:rsid w:val="00605715"/>
    <w:rsid w:val="006153CC"/>
    <w:rsid w:val="00616ADC"/>
    <w:rsid w:val="006303A0"/>
    <w:rsid w:val="00632161"/>
    <w:rsid w:val="00634BD5"/>
    <w:rsid w:val="006437DE"/>
    <w:rsid w:val="00645A82"/>
    <w:rsid w:val="00656427"/>
    <w:rsid w:val="006612ED"/>
    <w:rsid w:val="006618DF"/>
    <w:rsid w:val="00662373"/>
    <w:rsid w:val="00662745"/>
    <w:rsid w:val="00663B2A"/>
    <w:rsid w:val="00664570"/>
    <w:rsid w:val="0066531E"/>
    <w:rsid w:val="00665D86"/>
    <w:rsid w:val="00673194"/>
    <w:rsid w:val="00690BEA"/>
    <w:rsid w:val="006A5A06"/>
    <w:rsid w:val="006B5895"/>
    <w:rsid w:val="006D187E"/>
    <w:rsid w:val="006E0AF4"/>
    <w:rsid w:val="006E7581"/>
    <w:rsid w:val="006F1272"/>
    <w:rsid w:val="006F414A"/>
    <w:rsid w:val="00701CC7"/>
    <w:rsid w:val="00705F1E"/>
    <w:rsid w:val="007068E2"/>
    <w:rsid w:val="00706B34"/>
    <w:rsid w:val="007126A0"/>
    <w:rsid w:val="00714A06"/>
    <w:rsid w:val="00721C18"/>
    <w:rsid w:val="00722154"/>
    <w:rsid w:val="00726BD8"/>
    <w:rsid w:val="00727681"/>
    <w:rsid w:val="007335DA"/>
    <w:rsid w:val="00735E49"/>
    <w:rsid w:val="0073769D"/>
    <w:rsid w:val="00740567"/>
    <w:rsid w:val="007423E8"/>
    <w:rsid w:val="0074704F"/>
    <w:rsid w:val="00772640"/>
    <w:rsid w:val="00776464"/>
    <w:rsid w:val="0078548F"/>
    <w:rsid w:val="00786A50"/>
    <w:rsid w:val="00790926"/>
    <w:rsid w:val="00795354"/>
    <w:rsid w:val="00797AB4"/>
    <w:rsid w:val="007A02D0"/>
    <w:rsid w:val="007A246E"/>
    <w:rsid w:val="007A7335"/>
    <w:rsid w:val="007B0C66"/>
    <w:rsid w:val="007B2537"/>
    <w:rsid w:val="007C03DA"/>
    <w:rsid w:val="007D12C5"/>
    <w:rsid w:val="007E4362"/>
    <w:rsid w:val="007F6A68"/>
    <w:rsid w:val="00806E56"/>
    <w:rsid w:val="00807452"/>
    <w:rsid w:val="00811CBE"/>
    <w:rsid w:val="00812F0C"/>
    <w:rsid w:val="00813E47"/>
    <w:rsid w:val="00817257"/>
    <w:rsid w:val="00821AE7"/>
    <w:rsid w:val="0082747E"/>
    <w:rsid w:val="00831FF1"/>
    <w:rsid w:val="00836B6E"/>
    <w:rsid w:val="00837914"/>
    <w:rsid w:val="00842C52"/>
    <w:rsid w:val="008460CB"/>
    <w:rsid w:val="00855581"/>
    <w:rsid w:val="00862985"/>
    <w:rsid w:val="00864993"/>
    <w:rsid w:val="00867288"/>
    <w:rsid w:val="00874249"/>
    <w:rsid w:val="00880C14"/>
    <w:rsid w:val="00883891"/>
    <w:rsid w:val="00883C68"/>
    <w:rsid w:val="0088431E"/>
    <w:rsid w:val="00884537"/>
    <w:rsid w:val="00885F97"/>
    <w:rsid w:val="008967B5"/>
    <w:rsid w:val="008B1E89"/>
    <w:rsid w:val="008B3515"/>
    <w:rsid w:val="008B600C"/>
    <w:rsid w:val="008C5171"/>
    <w:rsid w:val="008C5433"/>
    <w:rsid w:val="008C5563"/>
    <w:rsid w:val="008C65B5"/>
    <w:rsid w:val="008C75A7"/>
    <w:rsid w:val="008E3E0E"/>
    <w:rsid w:val="008E43F6"/>
    <w:rsid w:val="008F0EF8"/>
    <w:rsid w:val="0090570A"/>
    <w:rsid w:val="00911697"/>
    <w:rsid w:val="009255DC"/>
    <w:rsid w:val="009404FC"/>
    <w:rsid w:val="00943DAC"/>
    <w:rsid w:val="00945112"/>
    <w:rsid w:val="009464C2"/>
    <w:rsid w:val="00947C89"/>
    <w:rsid w:val="00947E82"/>
    <w:rsid w:val="00950390"/>
    <w:rsid w:val="009606F2"/>
    <w:rsid w:val="009723F6"/>
    <w:rsid w:val="00973F71"/>
    <w:rsid w:val="009948F7"/>
    <w:rsid w:val="0099510D"/>
    <w:rsid w:val="009A7E34"/>
    <w:rsid w:val="009B09ED"/>
    <w:rsid w:val="009B60F9"/>
    <w:rsid w:val="009C615D"/>
    <w:rsid w:val="009E1912"/>
    <w:rsid w:val="009E50BA"/>
    <w:rsid w:val="009F1C56"/>
    <w:rsid w:val="009F6FF1"/>
    <w:rsid w:val="00A12EB8"/>
    <w:rsid w:val="00A13C82"/>
    <w:rsid w:val="00A171A9"/>
    <w:rsid w:val="00A23001"/>
    <w:rsid w:val="00A336F1"/>
    <w:rsid w:val="00A33745"/>
    <w:rsid w:val="00A33B9F"/>
    <w:rsid w:val="00A509E9"/>
    <w:rsid w:val="00A54BC7"/>
    <w:rsid w:val="00A6182A"/>
    <w:rsid w:val="00A743FE"/>
    <w:rsid w:val="00A811CA"/>
    <w:rsid w:val="00A81866"/>
    <w:rsid w:val="00A83FCA"/>
    <w:rsid w:val="00A97F32"/>
    <w:rsid w:val="00AA071C"/>
    <w:rsid w:val="00AA4D5E"/>
    <w:rsid w:val="00AA4F0D"/>
    <w:rsid w:val="00AA685D"/>
    <w:rsid w:val="00AA744F"/>
    <w:rsid w:val="00AB5F0A"/>
    <w:rsid w:val="00AB6424"/>
    <w:rsid w:val="00AD39CD"/>
    <w:rsid w:val="00AD60DA"/>
    <w:rsid w:val="00AE006B"/>
    <w:rsid w:val="00AE6AA6"/>
    <w:rsid w:val="00AF2E33"/>
    <w:rsid w:val="00AF3683"/>
    <w:rsid w:val="00AF7D27"/>
    <w:rsid w:val="00B02A04"/>
    <w:rsid w:val="00B05C08"/>
    <w:rsid w:val="00B074ED"/>
    <w:rsid w:val="00B103AE"/>
    <w:rsid w:val="00B15F9C"/>
    <w:rsid w:val="00B17011"/>
    <w:rsid w:val="00B20457"/>
    <w:rsid w:val="00B27F32"/>
    <w:rsid w:val="00B319FA"/>
    <w:rsid w:val="00B4059D"/>
    <w:rsid w:val="00B43FBD"/>
    <w:rsid w:val="00B44D3A"/>
    <w:rsid w:val="00B469CC"/>
    <w:rsid w:val="00B471ED"/>
    <w:rsid w:val="00B60CC8"/>
    <w:rsid w:val="00B6565A"/>
    <w:rsid w:val="00B672D3"/>
    <w:rsid w:val="00B67811"/>
    <w:rsid w:val="00B707EA"/>
    <w:rsid w:val="00B7200D"/>
    <w:rsid w:val="00B777F4"/>
    <w:rsid w:val="00B80C39"/>
    <w:rsid w:val="00B8366D"/>
    <w:rsid w:val="00B84D24"/>
    <w:rsid w:val="00B90A6A"/>
    <w:rsid w:val="00B95044"/>
    <w:rsid w:val="00BA2ED4"/>
    <w:rsid w:val="00BB46A7"/>
    <w:rsid w:val="00BC173D"/>
    <w:rsid w:val="00BC2B71"/>
    <w:rsid w:val="00BD58DE"/>
    <w:rsid w:val="00BE4BC0"/>
    <w:rsid w:val="00BF4567"/>
    <w:rsid w:val="00BF6810"/>
    <w:rsid w:val="00C101AF"/>
    <w:rsid w:val="00C119D6"/>
    <w:rsid w:val="00C12F6D"/>
    <w:rsid w:val="00C14858"/>
    <w:rsid w:val="00C16068"/>
    <w:rsid w:val="00C16556"/>
    <w:rsid w:val="00C16F30"/>
    <w:rsid w:val="00C2181A"/>
    <w:rsid w:val="00C266D9"/>
    <w:rsid w:val="00C26C6F"/>
    <w:rsid w:val="00C576A2"/>
    <w:rsid w:val="00C706BA"/>
    <w:rsid w:val="00C77647"/>
    <w:rsid w:val="00C8344F"/>
    <w:rsid w:val="00C87204"/>
    <w:rsid w:val="00C95A73"/>
    <w:rsid w:val="00C961AF"/>
    <w:rsid w:val="00C96E84"/>
    <w:rsid w:val="00CA2486"/>
    <w:rsid w:val="00CA2E8F"/>
    <w:rsid w:val="00CA5061"/>
    <w:rsid w:val="00CB09C4"/>
    <w:rsid w:val="00CB2489"/>
    <w:rsid w:val="00CB390E"/>
    <w:rsid w:val="00CB46E0"/>
    <w:rsid w:val="00CC0CD5"/>
    <w:rsid w:val="00CC4972"/>
    <w:rsid w:val="00CC779C"/>
    <w:rsid w:val="00CF49F9"/>
    <w:rsid w:val="00D05A42"/>
    <w:rsid w:val="00D14CF0"/>
    <w:rsid w:val="00D32E2D"/>
    <w:rsid w:val="00D37357"/>
    <w:rsid w:val="00D44DA0"/>
    <w:rsid w:val="00D5149F"/>
    <w:rsid w:val="00D56081"/>
    <w:rsid w:val="00D67AB4"/>
    <w:rsid w:val="00D725A5"/>
    <w:rsid w:val="00D727FD"/>
    <w:rsid w:val="00D85056"/>
    <w:rsid w:val="00D86829"/>
    <w:rsid w:val="00D86841"/>
    <w:rsid w:val="00D8798E"/>
    <w:rsid w:val="00D97C5C"/>
    <w:rsid w:val="00DA326D"/>
    <w:rsid w:val="00DB19CA"/>
    <w:rsid w:val="00DB459D"/>
    <w:rsid w:val="00DB5651"/>
    <w:rsid w:val="00DB5A26"/>
    <w:rsid w:val="00DC72A4"/>
    <w:rsid w:val="00DD0A98"/>
    <w:rsid w:val="00DD54A1"/>
    <w:rsid w:val="00DE3EE9"/>
    <w:rsid w:val="00DE4FA4"/>
    <w:rsid w:val="00DE642A"/>
    <w:rsid w:val="00DE6A0C"/>
    <w:rsid w:val="00DF5618"/>
    <w:rsid w:val="00DF6FCB"/>
    <w:rsid w:val="00E01514"/>
    <w:rsid w:val="00E05041"/>
    <w:rsid w:val="00E05FE0"/>
    <w:rsid w:val="00E117E9"/>
    <w:rsid w:val="00E12461"/>
    <w:rsid w:val="00E13AC1"/>
    <w:rsid w:val="00E16616"/>
    <w:rsid w:val="00E17924"/>
    <w:rsid w:val="00E21D5B"/>
    <w:rsid w:val="00E23520"/>
    <w:rsid w:val="00E27B8C"/>
    <w:rsid w:val="00E32410"/>
    <w:rsid w:val="00E36833"/>
    <w:rsid w:val="00E474FC"/>
    <w:rsid w:val="00E475E4"/>
    <w:rsid w:val="00E50E51"/>
    <w:rsid w:val="00E67411"/>
    <w:rsid w:val="00E70C95"/>
    <w:rsid w:val="00E71BB3"/>
    <w:rsid w:val="00E721F0"/>
    <w:rsid w:val="00E7222E"/>
    <w:rsid w:val="00E7571B"/>
    <w:rsid w:val="00E83197"/>
    <w:rsid w:val="00E8327E"/>
    <w:rsid w:val="00E85682"/>
    <w:rsid w:val="00E8629C"/>
    <w:rsid w:val="00E93BC1"/>
    <w:rsid w:val="00E952C6"/>
    <w:rsid w:val="00E96CEA"/>
    <w:rsid w:val="00EA27C3"/>
    <w:rsid w:val="00EA27CE"/>
    <w:rsid w:val="00EA5414"/>
    <w:rsid w:val="00EA6F94"/>
    <w:rsid w:val="00EA7557"/>
    <w:rsid w:val="00EB0C67"/>
    <w:rsid w:val="00EB280C"/>
    <w:rsid w:val="00EC7776"/>
    <w:rsid w:val="00ED24CA"/>
    <w:rsid w:val="00EF6F46"/>
    <w:rsid w:val="00F10153"/>
    <w:rsid w:val="00F101A7"/>
    <w:rsid w:val="00F12E89"/>
    <w:rsid w:val="00F13711"/>
    <w:rsid w:val="00F17D73"/>
    <w:rsid w:val="00F3028F"/>
    <w:rsid w:val="00F30548"/>
    <w:rsid w:val="00F327B8"/>
    <w:rsid w:val="00F34771"/>
    <w:rsid w:val="00F3531F"/>
    <w:rsid w:val="00F37E4B"/>
    <w:rsid w:val="00F43B27"/>
    <w:rsid w:val="00F4654E"/>
    <w:rsid w:val="00F47CEB"/>
    <w:rsid w:val="00F50783"/>
    <w:rsid w:val="00F63A49"/>
    <w:rsid w:val="00F63AC2"/>
    <w:rsid w:val="00F648E4"/>
    <w:rsid w:val="00F72E93"/>
    <w:rsid w:val="00F72F95"/>
    <w:rsid w:val="00F76A8E"/>
    <w:rsid w:val="00F92B49"/>
    <w:rsid w:val="00F97C3A"/>
    <w:rsid w:val="00FA144E"/>
    <w:rsid w:val="00FA3C51"/>
    <w:rsid w:val="00FA63C8"/>
    <w:rsid w:val="00FA6FB1"/>
    <w:rsid w:val="00FB0004"/>
    <w:rsid w:val="00FB360C"/>
    <w:rsid w:val="00FB3EAD"/>
    <w:rsid w:val="00FC7A04"/>
    <w:rsid w:val="00FD092F"/>
    <w:rsid w:val="00FD340C"/>
    <w:rsid w:val="00FD3F8D"/>
    <w:rsid w:val="00FD7059"/>
    <w:rsid w:val="00FE2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72AFE5-2992-4076-8EB0-6B6FC539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31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2E8F"/>
    <w:pPr>
      <w:ind w:left="720"/>
      <w:contextualSpacing/>
    </w:pPr>
  </w:style>
  <w:style w:type="paragraph" w:customStyle="1" w:styleId="CharCharCharCharCharCharCharCharCharCharCharCharCharCharCharChar">
    <w:name w:val="Char Char Char Char Char Char Char Char Char Char Char Char Char Char Char Char"/>
    <w:basedOn w:val="Normal"/>
    <w:uiPriority w:val="99"/>
    <w:rsid w:val="00CA2E8F"/>
    <w:pPr>
      <w:spacing w:after="160" w:line="240" w:lineRule="exact"/>
    </w:pPr>
    <w:rPr>
      <w:rFonts w:ascii="Tahoma" w:hAnsi="Tahoma"/>
      <w:sz w:val="20"/>
      <w:szCs w:val="20"/>
    </w:rPr>
  </w:style>
  <w:style w:type="paragraph" w:customStyle="1" w:styleId="BasicParagraph">
    <w:name w:val="[Basic Paragraph]"/>
    <w:basedOn w:val="NoParagraphStyle"/>
    <w:uiPriority w:val="99"/>
    <w:rsid w:val="006153CC"/>
    <w:pPr>
      <w:spacing w:line="200" w:lineRule="atLeast"/>
      <w:ind w:firstLine="397"/>
      <w:jc w:val="both"/>
    </w:pPr>
    <w:rPr>
      <w:sz w:val="18"/>
      <w:szCs w:val="18"/>
      <w:lang w:val="bg-BG"/>
    </w:rPr>
  </w:style>
  <w:style w:type="paragraph" w:customStyle="1" w:styleId="NoParagraphStyle">
    <w:name w:val="[No Paragraph Style]"/>
    <w:uiPriority w:val="99"/>
    <w:rsid w:val="006153CC"/>
    <w:pPr>
      <w:autoSpaceDE w:val="0"/>
      <w:autoSpaceDN w:val="0"/>
      <w:adjustRightInd w:val="0"/>
      <w:spacing w:line="288" w:lineRule="auto"/>
      <w:textAlignment w:val="center"/>
    </w:pPr>
    <w:rPr>
      <w:rFonts w:ascii="Times New Roman" w:hAnsi="Times New Roman"/>
      <w:color w:val="000000"/>
      <w:sz w:val="24"/>
      <w:szCs w:val="24"/>
      <w:lang w:val="en-GB"/>
    </w:rPr>
  </w:style>
  <w:style w:type="character" w:customStyle="1" w:styleId="bold">
    <w:name w:val="bold"/>
    <w:uiPriority w:val="99"/>
    <w:rsid w:val="006153CC"/>
    <w:rPr>
      <w:rFonts w:ascii="Times New Roman" w:hAnsi="Times New Roman"/>
      <w:b/>
      <w:sz w:val="18"/>
      <w:u w:val="none"/>
    </w:rPr>
  </w:style>
  <w:style w:type="paragraph" w:styleId="Header">
    <w:name w:val="header"/>
    <w:basedOn w:val="Normal"/>
    <w:link w:val="HeaderChar"/>
    <w:uiPriority w:val="99"/>
    <w:rsid w:val="00A8186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81866"/>
    <w:rPr>
      <w:rFonts w:cs="Times New Roman"/>
      <w:sz w:val="22"/>
      <w:szCs w:val="22"/>
    </w:rPr>
  </w:style>
  <w:style w:type="paragraph" w:styleId="Footer">
    <w:name w:val="footer"/>
    <w:aliases w:val="Char Char Char Char,Char Char Char Char Char,Char Char Char Char Char Char Char Char Char,Char Char Char Char Char Char Char,Char,Char Char,Char Char Char Char Char Char Char Char Char Char Char,Char1,Char1 Char"/>
    <w:basedOn w:val="Normal"/>
    <w:link w:val="FooterChar"/>
    <w:uiPriority w:val="99"/>
    <w:rsid w:val="00A81866"/>
    <w:pPr>
      <w:tabs>
        <w:tab w:val="center" w:pos="4680"/>
        <w:tab w:val="right" w:pos="9360"/>
      </w:tabs>
      <w:spacing w:after="0" w:line="240" w:lineRule="auto"/>
    </w:pPr>
  </w:style>
  <w:style w:type="character" w:customStyle="1" w:styleId="FooterChar">
    <w:name w:val="Footer Char"/>
    <w:aliases w:val="Char Char Char Char Char1,Char Char Char Char Char Char,Char Char Char Char Char Char Char Char Char Char,Char Char Char Char Char Char Char Char,Char Char1,Char Char Char,Char Char Char Char Char Char Char Char Char Char Char Char"/>
    <w:basedOn w:val="DefaultParagraphFont"/>
    <w:link w:val="Footer"/>
    <w:uiPriority w:val="99"/>
    <w:locked/>
    <w:rsid w:val="00A81866"/>
    <w:rPr>
      <w:rFonts w:cs="Times New Roman"/>
      <w:sz w:val="22"/>
      <w:szCs w:val="22"/>
    </w:rPr>
  </w:style>
  <w:style w:type="character" w:customStyle="1" w:styleId="italik">
    <w:name w:val="italik"/>
    <w:uiPriority w:val="99"/>
    <w:rsid w:val="002E605D"/>
    <w:rPr>
      <w:rFonts w:ascii="Times New Roman" w:hAnsi="Times New Roman"/>
      <w:i/>
      <w:sz w:val="18"/>
      <w:u w:val="none"/>
    </w:rPr>
  </w:style>
  <w:style w:type="character" w:customStyle="1" w:styleId="BalloonTextChar">
    <w:name w:val="Balloon Text Char"/>
    <w:uiPriority w:val="99"/>
    <w:semiHidden/>
    <w:locked/>
    <w:rsid w:val="00132733"/>
    <w:rPr>
      <w:rFonts w:ascii="Tahoma" w:hAnsi="Tahoma"/>
      <w:sz w:val="16"/>
    </w:rPr>
  </w:style>
  <w:style w:type="paragraph" w:styleId="BalloonText">
    <w:name w:val="Balloon Text"/>
    <w:basedOn w:val="Normal"/>
    <w:link w:val="BalloonTextChar1"/>
    <w:uiPriority w:val="99"/>
    <w:semiHidden/>
    <w:rsid w:val="00132733"/>
    <w:pPr>
      <w:spacing w:after="0" w:line="240" w:lineRule="auto"/>
    </w:pPr>
    <w:rPr>
      <w:rFonts w:ascii="Tahoma" w:hAnsi="Tahoma"/>
      <w:sz w:val="16"/>
      <w:szCs w:val="16"/>
      <w:lang w:eastAsia="sr-Latn-CS"/>
    </w:rPr>
  </w:style>
  <w:style w:type="character" w:customStyle="1" w:styleId="BalloonTextChar1">
    <w:name w:val="Balloon Text Char1"/>
    <w:basedOn w:val="DefaultParagraphFont"/>
    <w:link w:val="BalloonText"/>
    <w:uiPriority w:val="99"/>
    <w:semiHidden/>
    <w:locked/>
    <w:rsid w:val="00721C18"/>
    <w:rPr>
      <w:rFonts w:ascii="Times New Roman" w:hAnsi="Times New Roman" w:cs="Times New Roman"/>
      <w:sz w:val="2"/>
    </w:rPr>
  </w:style>
  <w:style w:type="character" w:customStyle="1" w:styleId="CommentTextChar">
    <w:name w:val="Comment Text Char"/>
    <w:uiPriority w:val="99"/>
    <w:semiHidden/>
    <w:locked/>
    <w:rsid w:val="00132733"/>
    <w:rPr>
      <w:rFonts w:ascii="Times New Roman" w:hAnsi="Times New Roman"/>
    </w:rPr>
  </w:style>
  <w:style w:type="paragraph" w:styleId="CommentText">
    <w:name w:val="annotation text"/>
    <w:basedOn w:val="Normal"/>
    <w:link w:val="CommentTextChar1"/>
    <w:uiPriority w:val="99"/>
    <w:semiHidden/>
    <w:rsid w:val="00132733"/>
    <w:pPr>
      <w:spacing w:after="0" w:line="240" w:lineRule="auto"/>
    </w:pPr>
    <w:rPr>
      <w:rFonts w:ascii="Times New Roman" w:hAnsi="Times New Roman"/>
      <w:sz w:val="20"/>
      <w:szCs w:val="20"/>
      <w:lang w:eastAsia="sr-Latn-CS"/>
    </w:rPr>
  </w:style>
  <w:style w:type="character" w:customStyle="1" w:styleId="CommentTextChar1">
    <w:name w:val="Comment Text Char1"/>
    <w:basedOn w:val="DefaultParagraphFont"/>
    <w:link w:val="CommentText"/>
    <w:uiPriority w:val="99"/>
    <w:semiHidden/>
    <w:locked/>
    <w:rsid w:val="00721C18"/>
    <w:rPr>
      <w:rFonts w:cs="Times New Roman"/>
      <w:sz w:val="20"/>
      <w:szCs w:val="20"/>
    </w:rPr>
  </w:style>
  <w:style w:type="paragraph" w:customStyle="1" w:styleId="TableContents">
    <w:name w:val="Table Contents"/>
    <w:basedOn w:val="Normal"/>
    <w:uiPriority w:val="99"/>
    <w:rsid w:val="00B6565A"/>
    <w:pPr>
      <w:widowControl w:val="0"/>
      <w:suppressLineNumbers/>
      <w:suppressAutoHyphens/>
      <w:spacing w:after="0" w:line="240" w:lineRule="auto"/>
    </w:pPr>
    <w:rPr>
      <w:rFonts w:ascii="Times New Roman" w:hAnsi="Times New Roman" w:cs="DejaVu Sans"/>
      <w:kern w:val="1"/>
      <w:sz w:val="24"/>
      <w:szCs w:val="24"/>
      <w:lang w:eastAsia="hi-IN" w:bidi="hi-IN"/>
    </w:rPr>
  </w:style>
  <w:style w:type="paragraph" w:customStyle="1" w:styleId="BOLD0">
    <w:name w:val="BOLD"/>
    <w:basedOn w:val="BasicParagraph"/>
    <w:uiPriority w:val="99"/>
    <w:rsid w:val="00132733"/>
    <w:pPr>
      <w:suppressAutoHyphens/>
      <w:spacing w:before="170"/>
      <w:ind w:firstLine="0"/>
      <w:jc w:val="center"/>
    </w:pPr>
    <w:rPr>
      <w:b/>
      <w:bCs/>
    </w:rPr>
  </w:style>
  <w:style w:type="paragraph" w:customStyle="1" w:styleId="CLAN">
    <w:name w:val="CLAN"/>
    <w:basedOn w:val="BOLD0"/>
    <w:uiPriority w:val="99"/>
    <w:rsid w:val="00132733"/>
  </w:style>
  <w:style w:type="table" w:styleId="TableGrid">
    <w:name w:val="Table Grid"/>
    <w:basedOn w:val="TableNormal"/>
    <w:uiPriority w:val="99"/>
    <w:rsid w:val="001F4F7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CharCharChar11">
    <w:name w:val="Char Char Char Char Char11"/>
    <w:aliases w:val="Char Char Char Char Char Char1,Char Char Char Char Char Char Char Char Char Char1,Char Char Char Char Char Char Char Char1,Char Char Char1,Char Char11,Char Char Char Char Char Char11,Ch"/>
    <w:uiPriority w:val="99"/>
    <w:locked/>
    <w:rsid w:val="00F47CE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4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67</Pages>
  <Words>21072</Words>
  <Characters>120114</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Trkulja</dc:creator>
  <cp:lastModifiedBy>Bojan Grgic</cp:lastModifiedBy>
  <cp:revision>2</cp:revision>
  <cp:lastPrinted>2016-07-01T09:06:00Z</cp:lastPrinted>
  <dcterms:created xsi:type="dcterms:W3CDTF">2016-07-05T10:57:00Z</dcterms:created>
  <dcterms:modified xsi:type="dcterms:W3CDTF">2016-07-05T10:57:00Z</dcterms:modified>
</cp:coreProperties>
</file>