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C708E" w:rsidRPr="002C708E" w:rsidRDefault="002C708E" w:rsidP="002C708E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  <w:lang/>
        </w:rPr>
      </w:pPr>
      <w:bookmarkStart w:id="0" w:name="_GoBack"/>
      <w:r w:rsidRPr="002C708E">
        <w:rPr>
          <w:rFonts w:ascii="Times New Roman" w:hAnsi="Times New Roman" w:cs="Times New Roman"/>
          <w:b/>
          <w:color w:val="000000"/>
          <w:sz w:val="24"/>
          <w:szCs w:val="24"/>
          <w:lang/>
        </w:rPr>
        <w:t>''Службени гласник Републике Србије''</w:t>
      </w:r>
    </w:p>
    <w:p w:rsidR="002C708E" w:rsidRPr="002C708E" w:rsidRDefault="002C708E" w:rsidP="002C708E">
      <w:pPr>
        <w:spacing w:after="150"/>
        <w:jc w:val="center"/>
        <w:rPr>
          <w:rFonts w:ascii="Times New Roman" w:hAnsi="Times New Roman" w:cs="Times New Roman"/>
          <w:b/>
          <w:sz w:val="24"/>
          <w:szCs w:val="24"/>
          <w:lang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број </w:t>
      </w: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81</w:t>
      </w:r>
      <w:r w:rsidRPr="002C708E">
        <w:rPr>
          <w:rFonts w:ascii="Times New Roman" w:hAnsi="Times New Roman" w:cs="Times New Roman"/>
          <w:b/>
          <w:color w:val="000000"/>
          <w:sz w:val="24"/>
          <w:szCs w:val="24"/>
          <w:lang/>
        </w:rPr>
        <w:t xml:space="preserve">/17 од </w:t>
      </w: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31</w:t>
      </w:r>
      <w:r w:rsidRPr="002C708E">
        <w:rPr>
          <w:rFonts w:ascii="Times New Roman" w:hAnsi="Times New Roman" w:cs="Times New Roman"/>
          <w:b/>
          <w:color w:val="000000"/>
          <w:sz w:val="24"/>
          <w:szCs w:val="24"/>
          <w:lang/>
        </w:rPr>
        <w:t>. августа 2017. године</w:t>
      </w:r>
    </w:p>
    <w:p w:rsidR="002C708E" w:rsidRPr="002C708E" w:rsidRDefault="002C708E">
      <w:pPr>
        <w:spacing w:after="15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A82F7D" w:rsidRPr="002C708E" w:rsidRDefault="001F223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3150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На основу члана 33. ст. 2. и 3. Закона о Влади („Службени гласник РС”, бр. 55/05, 71/05 – исправка, 101/07, 65/08, 16/11, 68/12 – УС, 72/12, 74/12 – УС и 44/14), а у вези са чланом 1. став 2. Протокола о разумевању између Владе Републике Србије и HBIS Group Co., Ltd, НР Кина, 05 број 337-6632/2017-1 од 17. јула 2017. године,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Влада доноси</w:t>
      </w:r>
    </w:p>
    <w:p w:rsidR="00A82F7D" w:rsidRPr="002C708E" w:rsidRDefault="001F223A">
      <w:pPr>
        <w:spacing w:after="225"/>
        <w:jc w:val="center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ОДЛУКУ</w:t>
      </w:r>
    </w:p>
    <w:p w:rsidR="00A82F7D" w:rsidRPr="002C708E" w:rsidRDefault="001F223A">
      <w:pPr>
        <w:spacing w:after="150"/>
        <w:jc w:val="center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о образовању Радне групе за имплементацију пројекта кинеско-српског парка пријатељства у Смедереву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1. Образује се Радна група за имплементацију пројекта кинеско-српског парка пријатељства у Смедереву (у даљем тексту: Радна група) у вези са Протоколом о разумевању између Владе Републике Србије и HBIS Group Co., Ltd, НР Кина, 05 број 337-6632/2017-1 од 17. јула 2017. године.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2. Задатак Радне групе је разматрање најсложенијих питања у области имплементације пројекта кинеско-српског пријатељства у Смедереву, преговарање у погледу сарадње и анализе имплементације овог пројекта као и координација рада свих надлежних органа, институција и других субјеката у циљу пуне и благовремене имплементације оперативних питања.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3. У Радну групу именују се: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– за председника: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Драган Стевановић, државни секретар у Министарству привреде;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– за заменика председника: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Драган Угрчић, вршилац дужности помоћника министра привреде;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– за чланове: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1) Милан Ристић, вршилац дужности директора Управе за слободне зоне,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2) Радош Газдић, вршилац дужности директора Развојне агенције Србије,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3) Ксенија Миленковић, вршилац дужности помоћника министра за европске интеграције,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4) Јасна Аврамовић, градоначелник Смедерева,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5) Вељко Ковачевић, вршилац дужности помоћника министра грађевинарства, саобраћаја и инфраструктуре,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lastRenderedPageBreak/>
        <w:t>6) Борис Милошевић, KPMG д.о.о. Београд.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4. За секретара Радне групе одређује се Ненад Миливојевић, Министарство привреде.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5. Радна група је дужна да задатке из тачке 2. ове одлуке обавља континуирано и да о свом раду месечно подноси извештај Влади.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6. Радна група може ангажовати стручњаке из различитих области, тражити податке, документа и извештаје, који су од значаја за извршење задатака из тачке 2. ове одлуке од органа државне управе, јавних предузећа и других организација и привредних друштава.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7. Чланови Радне групе, као ни стручњаци ангажовани од стране Радне групе, немају право на накнаду за рад у Радној групи.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8. Стручне и административно-техничке послове за потребе Радне групе обавља Министарство привреде.</w:t>
      </w:r>
    </w:p>
    <w:p w:rsidR="00A82F7D" w:rsidRPr="002C708E" w:rsidRDefault="001F223A">
      <w:pPr>
        <w:spacing w:after="150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9. Ова одлука ступа на снагу наредног дана од дана објављивања у „Службеном гласнику Републике Србије”.</w:t>
      </w:r>
    </w:p>
    <w:p w:rsidR="00A82F7D" w:rsidRPr="002C708E" w:rsidRDefault="001F223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05 број 02-8417/2017</w:t>
      </w:r>
    </w:p>
    <w:p w:rsidR="00A82F7D" w:rsidRPr="002C708E" w:rsidRDefault="001F223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У Београду, 31. августа 2017. године</w:t>
      </w:r>
    </w:p>
    <w:p w:rsidR="00A82F7D" w:rsidRPr="002C708E" w:rsidRDefault="001F223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Влада</w:t>
      </w:r>
    </w:p>
    <w:p w:rsidR="00A82F7D" w:rsidRPr="002C708E" w:rsidRDefault="001F223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color w:val="000000"/>
          <w:sz w:val="24"/>
          <w:szCs w:val="24"/>
        </w:rPr>
        <w:t>Председник,</w:t>
      </w:r>
    </w:p>
    <w:p w:rsidR="00A82F7D" w:rsidRPr="002C708E" w:rsidRDefault="001F223A">
      <w:pPr>
        <w:spacing w:after="150"/>
        <w:jc w:val="right"/>
        <w:rPr>
          <w:rFonts w:ascii="Times New Roman" w:hAnsi="Times New Roman" w:cs="Times New Roman"/>
          <w:sz w:val="24"/>
          <w:szCs w:val="24"/>
        </w:rPr>
      </w:pPr>
      <w:r w:rsidRPr="002C708E">
        <w:rPr>
          <w:rFonts w:ascii="Times New Roman" w:hAnsi="Times New Roman" w:cs="Times New Roman"/>
          <w:b/>
          <w:color w:val="000000"/>
          <w:sz w:val="24"/>
          <w:szCs w:val="24"/>
        </w:rPr>
        <w:t>Ана Брнабић,</w:t>
      </w:r>
      <w:r w:rsidRPr="002C708E">
        <w:rPr>
          <w:rFonts w:ascii="Times New Roman" w:hAnsi="Times New Roman" w:cs="Times New Roman"/>
          <w:color w:val="000000"/>
          <w:sz w:val="24"/>
          <w:szCs w:val="24"/>
        </w:rPr>
        <w:t xml:space="preserve"> с.р.</w:t>
      </w:r>
      <w:bookmarkEnd w:id="0"/>
    </w:p>
    <w:sectPr w:rsidR="00A82F7D" w:rsidRPr="002C708E" w:rsidSect="006D55BD">
      <w:pgSz w:w="11907" w:h="16839" w:code="9"/>
      <w:pgMar w:top="1440" w:right="1440" w:bottom="1440" w:left="1440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compat/>
  <w:rsids>
    <w:rsidRoot w:val="00A82F7D"/>
    <w:rsid w:val="001F223A"/>
    <w:rsid w:val="002C708E"/>
    <w:rsid w:val="006D55BD"/>
    <w:rsid w:val="00982888"/>
    <w:rsid w:val="00A82F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sid w:val="006D55BD"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rsid w:val="006D55B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  <w:rsid w:val="006D55BD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Emphasis" w:semiHidden="0" w:uiPriority="20" w:unhideWhenUsed="0" w:qFormat="1"/>
    <w:lsdException w:name="Table Grid" w:semiHidden="0" w:uiPriority="59" w:unhideWhenUsed="0"/>
  </w:latentStyles>
  <w:style w:type="paragraph" w:default="1" w:styleId="Normal">
    <w:name w:val="Normal"/>
    <w:qFormat/>
    <w:rsid w:val="004A3277"/>
    <w:rPr>
      <w:rFonts w:ascii="Verdana" w:hAnsi="Verdana" w:cs="Verdana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41CD9"/>
  </w:style>
  <w:style w:type="character" w:customStyle="1" w:styleId="Heading1Char">
    <w:name w:val="Heading 1 Char"/>
    <w:basedOn w:val="DefaultParagraphFont"/>
    <w:link w:val="Heading1"/>
    <w:uiPriority w:val="9"/>
    <w:rsid w:val="00841CD9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har">
    <w:name w:val="Heading 2 Char"/>
    <w:basedOn w:val="DefaultParagraphFont"/>
    <w:link w:val="Heading2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rsid w:val="00841CD9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har">
    <w:name w:val="Heading 4 Char"/>
    <w:basedOn w:val="DefaultParagraphFont"/>
    <w:link w:val="Heading4"/>
    <w:uiPriority w:val="9"/>
    <w:rsid w:val="00841CD9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841CD9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841CD9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styleId="Emphasis">
    <w:name w:val="Emphasis"/>
    <w:basedOn w:val="DefaultParagraphFont"/>
    <w:uiPriority w:val="20"/>
    <w:qFormat/>
    <w:rsid w:val="00D1197D"/>
    <w:rPr>
      <w:i/>
      <w:iCs/>
    </w:rPr>
  </w:style>
  <w:style w:type="character" w:styleId="Hyperlink">
    <w:name w:val="Hyperlink"/>
    <w:basedOn w:val="DefaultParagraphFont"/>
    <w:uiPriority w:val="99"/>
    <w:unhideWhenUsed/>
    <w:rPr>
      <w:color w:val="0000FF" w:themeColor="hyperlink"/>
      <w:u w:val="single"/>
    </w:rPr>
  </w:style>
  <w:style w:type="table" w:styleId="TableGrid">
    <w:name w:val="Table Grid"/>
    <w:basedOn w:val="TableNormal"/>
    <w:uiPriority w:val="59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customStyle="1" w:styleId="DocDefaults">
    <w:name w:val="DocDefaults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06772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395</Words>
  <Characters>2257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Tamara Stojcevic</dc:creator>
  <cp:lastModifiedBy>jovan</cp:lastModifiedBy>
  <cp:revision>2</cp:revision>
  <dcterms:created xsi:type="dcterms:W3CDTF">2017-09-01T15:58:00Z</dcterms:created>
  <dcterms:modified xsi:type="dcterms:W3CDTF">2017-09-01T15:58:00Z</dcterms:modified>
</cp:coreProperties>
</file>