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8" w:rsidRPr="00A419B3" w:rsidRDefault="00D66A08" w:rsidP="00D66A08">
      <w:pPr>
        <w:suppressAutoHyphens/>
        <w:autoSpaceDE w:val="0"/>
        <w:spacing w:after="0" w:line="240" w:lineRule="auto"/>
        <w:jc w:val="center"/>
        <w:rPr>
          <w:rFonts w:eastAsia="Times New Roman" w:cs="Calibri"/>
          <w:szCs w:val="24"/>
          <w:lang w:val="sr-Cyrl-RS" w:eastAsia="ar-SA"/>
        </w:rPr>
      </w:pPr>
    </w:p>
    <w:p w:rsidR="00610DB5" w:rsidRPr="00A419B3" w:rsidRDefault="007F2D9A" w:rsidP="003B2401">
      <w:pPr>
        <w:spacing w:after="0"/>
        <w:jc w:val="center"/>
        <w:rPr>
          <w:rFonts w:eastAsia="Times New Roman" w:cs="Calibri"/>
          <w:szCs w:val="24"/>
          <w:lang w:val="sr-Cyrl-RS" w:eastAsia="ar-SA"/>
        </w:rPr>
      </w:pPr>
      <w:bookmarkStart w:id="0" w:name="_GoBack"/>
      <w:bookmarkEnd w:id="0"/>
      <w:r w:rsidRPr="00A419B3">
        <w:rPr>
          <w:rFonts w:eastAsia="Times New Roman" w:cs="Calibri"/>
          <w:szCs w:val="24"/>
          <w:lang w:val="sr-Cyrl-RS" w:eastAsia="ar-SA"/>
        </w:rPr>
        <w:t xml:space="preserve">ПРЕДЛОГ </w:t>
      </w:r>
      <w:r w:rsidR="00D66A08" w:rsidRPr="00A419B3">
        <w:rPr>
          <w:rFonts w:eastAsia="Times New Roman" w:cs="Calibri"/>
          <w:szCs w:val="24"/>
          <w:lang w:val="sr-Cyrl-RS" w:eastAsia="ar-SA"/>
        </w:rPr>
        <w:t>ЗАКОН</w:t>
      </w:r>
      <w:r w:rsidRPr="00A419B3">
        <w:rPr>
          <w:rFonts w:eastAsia="Times New Roman" w:cs="Calibri"/>
          <w:szCs w:val="24"/>
          <w:lang w:val="sr-Cyrl-RS" w:eastAsia="ar-SA"/>
        </w:rPr>
        <w:t>А</w:t>
      </w:r>
    </w:p>
    <w:p w:rsidR="00D66A08" w:rsidRPr="00A419B3" w:rsidRDefault="00D66A08" w:rsidP="003B2401">
      <w:pPr>
        <w:spacing w:after="0"/>
        <w:jc w:val="center"/>
        <w:rPr>
          <w:rFonts w:eastAsia="Times New Roman" w:cs="Calibri"/>
          <w:szCs w:val="24"/>
          <w:lang w:val="sr-Cyrl-RS" w:eastAsia="ar-SA"/>
        </w:rPr>
      </w:pPr>
      <w:r w:rsidRPr="00A419B3">
        <w:rPr>
          <w:rFonts w:eastAsia="Times New Roman" w:cs="Calibri"/>
          <w:szCs w:val="24"/>
          <w:lang w:val="sr-Cyrl-RS" w:eastAsia="ar-SA"/>
        </w:rPr>
        <w:t>О</w:t>
      </w:r>
      <w:r w:rsidR="00610DB5" w:rsidRPr="00A419B3">
        <w:rPr>
          <w:rFonts w:eastAsia="Times New Roman" w:cs="Calibri"/>
          <w:szCs w:val="24"/>
          <w:lang w:val="sr-Cyrl-RS" w:eastAsia="ar-SA"/>
        </w:rPr>
        <w:t xml:space="preserve">  ИЗМЕНАМА И ДОПУНАМА ЗАКОНА О </w:t>
      </w:r>
      <w:r w:rsidRPr="00A419B3">
        <w:rPr>
          <w:rFonts w:eastAsia="Times New Roman" w:cs="Calibri"/>
          <w:szCs w:val="24"/>
          <w:lang w:val="sr-Cyrl-RS" w:eastAsia="ar-SA"/>
        </w:rPr>
        <w:t xml:space="preserve"> ПОСРЕДОВАЊУ У ПРОМЕТУ И ЗАКУПУ</w:t>
      </w:r>
      <w:r w:rsidRPr="00A419B3">
        <w:rPr>
          <w:rFonts w:eastAsia="Times New Roman" w:cs="Calibri"/>
          <w:b/>
          <w:szCs w:val="24"/>
          <w:lang w:val="sr-Cyrl-RS" w:eastAsia="ar-SA"/>
        </w:rPr>
        <w:t xml:space="preserve"> </w:t>
      </w:r>
      <w:r w:rsidRPr="00A419B3">
        <w:rPr>
          <w:rFonts w:eastAsia="Times New Roman" w:cs="Calibri"/>
          <w:szCs w:val="24"/>
          <w:lang w:val="sr-Cyrl-RS" w:eastAsia="ar-SA"/>
        </w:rPr>
        <w:t>НЕПОКРЕТНОСТИ</w:t>
      </w:r>
    </w:p>
    <w:p w:rsidR="00A003C0" w:rsidRPr="00A419B3" w:rsidRDefault="00A003C0" w:rsidP="00610DB5">
      <w:pPr>
        <w:jc w:val="center"/>
        <w:rPr>
          <w:rFonts w:eastAsia="Times New Roman" w:cs="Calibri"/>
          <w:szCs w:val="24"/>
          <w:lang w:val="sr-Cyrl-RS" w:eastAsia="ar-SA"/>
        </w:rPr>
      </w:pPr>
    </w:p>
    <w:p w:rsidR="00A003C0" w:rsidRPr="00A419B3" w:rsidRDefault="00610DB5" w:rsidP="003B2401">
      <w:pPr>
        <w:suppressAutoHyphens/>
        <w:autoSpaceDE w:val="0"/>
        <w:spacing w:after="0" w:line="240" w:lineRule="auto"/>
        <w:jc w:val="center"/>
        <w:rPr>
          <w:rFonts w:eastAsia="Times New Roman" w:cs="Calibri"/>
          <w:szCs w:val="24"/>
          <w:lang w:val="sr-Cyrl-RS" w:eastAsia="ar-SA"/>
        </w:rPr>
      </w:pPr>
      <w:r w:rsidRPr="00A419B3">
        <w:rPr>
          <w:rFonts w:eastAsia="Times New Roman" w:cs="Calibri"/>
          <w:szCs w:val="24"/>
          <w:lang w:val="sr-Cyrl-RS" w:eastAsia="ar-SA"/>
        </w:rPr>
        <w:t>Члан 1.</w:t>
      </w:r>
    </w:p>
    <w:p w:rsidR="003B2401" w:rsidRPr="00A419B3" w:rsidRDefault="003B2401" w:rsidP="00A003C0">
      <w:pPr>
        <w:suppressAutoHyphens/>
        <w:autoSpaceDE w:val="0"/>
        <w:spacing w:after="0" w:line="240" w:lineRule="auto"/>
        <w:ind w:firstLine="720"/>
        <w:jc w:val="both"/>
        <w:rPr>
          <w:rFonts w:eastAsia="Times New Roman" w:cs="Calibri"/>
          <w:szCs w:val="24"/>
          <w:lang w:val="sr-Cyrl-RS" w:eastAsia="ar-SA"/>
        </w:rPr>
      </w:pPr>
      <w:r w:rsidRPr="00A419B3">
        <w:rPr>
          <w:rFonts w:eastAsia="Times New Roman" w:cs="Calibri"/>
          <w:szCs w:val="24"/>
          <w:lang w:val="sr-Cyrl-RS" w:eastAsia="ar-SA"/>
        </w:rPr>
        <w:t>У  Закону о посредовању у</w:t>
      </w:r>
      <w:r w:rsidR="00610DB5" w:rsidRPr="00A419B3">
        <w:rPr>
          <w:rFonts w:eastAsia="Times New Roman" w:cs="Calibri"/>
          <w:szCs w:val="24"/>
          <w:lang w:val="sr-Cyrl-RS" w:eastAsia="ar-SA"/>
        </w:rPr>
        <w:t xml:space="preserve"> промету </w:t>
      </w:r>
      <w:r w:rsidRPr="00A419B3">
        <w:rPr>
          <w:rFonts w:eastAsia="Times New Roman" w:cs="Calibri"/>
          <w:szCs w:val="24"/>
          <w:lang w:val="sr-Cyrl-RS" w:eastAsia="ar-SA"/>
        </w:rPr>
        <w:t xml:space="preserve">и закупу </w:t>
      </w:r>
      <w:r w:rsidR="00610DB5" w:rsidRPr="00A419B3">
        <w:rPr>
          <w:rFonts w:eastAsia="Times New Roman" w:cs="Calibri"/>
          <w:szCs w:val="24"/>
          <w:lang w:val="sr-Cyrl-RS" w:eastAsia="ar-SA"/>
        </w:rPr>
        <w:t>непо</w:t>
      </w:r>
      <w:r w:rsidRPr="00A419B3">
        <w:rPr>
          <w:rFonts w:eastAsia="Times New Roman" w:cs="Calibri"/>
          <w:szCs w:val="24"/>
          <w:lang w:val="sr-Cyrl-RS" w:eastAsia="ar-SA"/>
        </w:rPr>
        <w:t>кретности („Службени гласник РС</w:t>
      </w:r>
      <w:r w:rsidRPr="00A419B3">
        <w:rPr>
          <w:rFonts w:eastAsia="Times New Roman"/>
          <w:szCs w:val="24"/>
          <w:lang w:val="sr-Cyrl-RS" w:eastAsia="ar-SA"/>
        </w:rPr>
        <w:t>ˮ</w:t>
      </w:r>
      <w:r w:rsidRPr="00A419B3">
        <w:rPr>
          <w:rFonts w:eastAsia="Times New Roman" w:cs="Calibri"/>
          <w:szCs w:val="24"/>
          <w:lang w:val="sr-Cyrl-RS" w:eastAsia="ar-SA"/>
        </w:rPr>
        <w:t>,</w:t>
      </w:r>
      <w:r w:rsidR="00610DB5" w:rsidRPr="00A419B3">
        <w:rPr>
          <w:rFonts w:eastAsia="Times New Roman" w:cs="Calibri"/>
          <w:szCs w:val="24"/>
          <w:lang w:val="sr-Cyrl-RS" w:eastAsia="ar-SA"/>
        </w:rPr>
        <w:t xml:space="preserve"> број 95/13)</w:t>
      </w:r>
      <w:r w:rsidR="00252913">
        <w:rPr>
          <w:rFonts w:eastAsia="Times New Roman" w:cs="Calibri"/>
          <w:szCs w:val="24"/>
          <w:lang w:val="sr-Cyrl-RS" w:eastAsia="ar-SA"/>
        </w:rPr>
        <w:t>,</w:t>
      </w:r>
      <w:r w:rsidR="00610DB5" w:rsidRPr="00A419B3">
        <w:rPr>
          <w:rFonts w:eastAsia="Times New Roman" w:cs="Calibri"/>
          <w:szCs w:val="24"/>
          <w:lang w:val="sr-Cyrl-RS" w:eastAsia="ar-SA"/>
        </w:rPr>
        <w:t xml:space="preserve"> у члану 5.</w:t>
      </w:r>
      <w:r w:rsidR="002A1C3D" w:rsidRPr="00A419B3">
        <w:rPr>
          <w:rFonts w:eastAsia="Times New Roman" w:cs="Calibri"/>
          <w:szCs w:val="24"/>
          <w:lang w:val="sr-Cyrl-RS" w:eastAsia="ar-SA"/>
        </w:rPr>
        <w:t xml:space="preserve"> </w:t>
      </w:r>
      <w:r w:rsidRPr="00A419B3">
        <w:rPr>
          <w:rFonts w:eastAsia="Times New Roman" w:cs="Calibri"/>
          <w:szCs w:val="24"/>
          <w:lang w:val="sr-Cyrl-RS" w:eastAsia="ar-SA"/>
        </w:rPr>
        <w:t>у тачки 4) тачка на крају замењује се тачком запетом.</w:t>
      </w:r>
    </w:p>
    <w:p w:rsidR="00A003C0" w:rsidRPr="00A419B3" w:rsidRDefault="003B2401" w:rsidP="003B2401">
      <w:pPr>
        <w:suppressAutoHyphens/>
        <w:autoSpaceDE w:val="0"/>
        <w:spacing w:after="0" w:line="240" w:lineRule="auto"/>
        <w:ind w:firstLine="720"/>
        <w:jc w:val="both"/>
        <w:rPr>
          <w:rFonts w:eastAsia="Times New Roman" w:cs="Calibri"/>
          <w:szCs w:val="24"/>
          <w:lang w:val="sr-Cyrl-RS" w:eastAsia="ar-SA"/>
        </w:rPr>
      </w:pPr>
      <w:r w:rsidRPr="00A419B3">
        <w:rPr>
          <w:rFonts w:eastAsia="Times New Roman" w:cs="Calibri"/>
          <w:szCs w:val="24"/>
          <w:lang w:val="sr-Cyrl-RS" w:eastAsia="ar-SA"/>
        </w:rPr>
        <w:t>После тачке 4)</w:t>
      </w:r>
      <w:r w:rsidR="00A003C0" w:rsidRPr="00A419B3">
        <w:rPr>
          <w:rFonts w:eastAsia="Times New Roman" w:cs="Calibri"/>
          <w:szCs w:val="24"/>
          <w:lang w:val="sr-Cyrl-RS" w:eastAsia="ar-SA"/>
        </w:rPr>
        <w:t xml:space="preserve"> </w:t>
      </w:r>
      <w:r w:rsidRPr="00A419B3">
        <w:rPr>
          <w:rFonts w:eastAsia="Times New Roman" w:cs="Calibri"/>
          <w:szCs w:val="24"/>
          <w:lang w:val="sr-Cyrl-RS" w:eastAsia="ar-SA"/>
        </w:rPr>
        <w:t xml:space="preserve">додаје се </w:t>
      </w:r>
      <w:r w:rsidR="00610DB5" w:rsidRPr="00A419B3">
        <w:rPr>
          <w:rFonts w:eastAsia="Times New Roman" w:cs="Calibri"/>
          <w:szCs w:val="24"/>
          <w:lang w:val="sr-Cyrl-RS" w:eastAsia="ar-SA"/>
        </w:rPr>
        <w:t xml:space="preserve">тачка </w:t>
      </w:r>
      <w:r w:rsidR="00A003C0" w:rsidRPr="00A419B3">
        <w:rPr>
          <w:rFonts w:eastAsia="Times New Roman" w:cs="Calibri"/>
          <w:szCs w:val="24"/>
          <w:lang w:val="sr-Cyrl-RS" w:eastAsia="ar-SA"/>
        </w:rPr>
        <w:t>5)</w:t>
      </w:r>
      <w:r w:rsidRPr="00A419B3">
        <w:rPr>
          <w:rFonts w:eastAsia="Times New Roman" w:cs="Calibri"/>
          <w:szCs w:val="24"/>
          <w:lang w:val="sr-Cyrl-RS" w:eastAsia="ar-SA"/>
        </w:rPr>
        <w:t>,</w:t>
      </w:r>
      <w:r w:rsidR="00A003C0" w:rsidRPr="00A419B3">
        <w:rPr>
          <w:rFonts w:eastAsia="Times New Roman" w:cs="Calibri"/>
          <w:szCs w:val="24"/>
          <w:lang w:val="sr-Cyrl-RS" w:eastAsia="ar-SA"/>
        </w:rPr>
        <w:t xml:space="preserve"> која гласи:</w:t>
      </w:r>
    </w:p>
    <w:p w:rsidR="002A1C3D" w:rsidRPr="00A419B3" w:rsidRDefault="00A003C0" w:rsidP="00B4291C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szCs w:val="24"/>
          <w:lang w:val="sr-Cyrl-RS"/>
        </w:rPr>
      </w:pPr>
      <w:r w:rsidRPr="00A419B3">
        <w:rPr>
          <w:rFonts w:eastAsia="Times New Roman"/>
          <w:szCs w:val="24"/>
          <w:lang w:val="sr-Cyrl-RS"/>
        </w:rPr>
        <w:t xml:space="preserve">„5) да </w:t>
      </w:r>
      <w:r w:rsidR="003B2401" w:rsidRPr="00A419B3">
        <w:rPr>
          <w:rFonts w:eastAsia="Times New Roman"/>
          <w:szCs w:val="24"/>
          <w:lang w:val="sr-Cyrl-RS"/>
        </w:rPr>
        <w:t xml:space="preserve">члан привредног друштва (оснивач, </w:t>
      </w:r>
      <w:r w:rsidRPr="00A419B3">
        <w:rPr>
          <w:rFonts w:eastAsia="Times New Roman"/>
          <w:szCs w:val="24"/>
          <w:lang w:val="sr-Cyrl-RS"/>
        </w:rPr>
        <w:t>власник</w:t>
      </w:r>
      <w:r w:rsidR="003B2401" w:rsidRPr="00A419B3">
        <w:rPr>
          <w:rFonts w:eastAsia="Times New Roman"/>
          <w:szCs w:val="24"/>
          <w:lang w:val="sr-Cyrl-RS"/>
        </w:rPr>
        <w:t>),</w:t>
      </w:r>
      <w:r w:rsidRPr="00A419B3">
        <w:rPr>
          <w:rFonts w:eastAsia="Times New Roman"/>
          <w:szCs w:val="24"/>
          <w:lang w:val="sr-Cyrl-RS"/>
        </w:rPr>
        <w:t xml:space="preserve"> односно </w:t>
      </w:r>
      <w:r w:rsidR="003B2401" w:rsidRPr="00A419B3">
        <w:rPr>
          <w:rFonts w:eastAsia="Times New Roman"/>
          <w:szCs w:val="24"/>
          <w:lang w:val="sr-Cyrl-RS"/>
        </w:rPr>
        <w:t xml:space="preserve">предузетник, заступник привредног друштва, односно пословођа, ако је предузетник поверио послове пословођења пословно способном физичком лицу, као </w:t>
      </w:r>
      <w:r w:rsidRPr="00A419B3">
        <w:rPr>
          <w:rFonts w:eastAsia="Times New Roman"/>
          <w:szCs w:val="24"/>
          <w:lang w:val="sr-Cyrl-RS"/>
        </w:rPr>
        <w:t>и физичка лица са положеним стручним испитом из члан</w:t>
      </w:r>
      <w:r w:rsidR="003B2401" w:rsidRPr="00A419B3">
        <w:rPr>
          <w:rFonts w:eastAsia="Times New Roman"/>
          <w:szCs w:val="24"/>
          <w:lang w:val="sr-Cyrl-RS"/>
        </w:rPr>
        <w:t>а 11. овог закона нису осуђивана</w:t>
      </w:r>
      <w:r w:rsidRPr="00A419B3">
        <w:rPr>
          <w:rFonts w:eastAsia="Times New Roman"/>
          <w:szCs w:val="24"/>
          <w:lang w:val="sr-Cyrl-RS"/>
        </w:rPr>
        <w:t xml:space="preserve"> за кривична дела против привреде, кривично дело примања</w:t>
      </w:r>
      <w:r w:rsidR="003B2401" w:rsidRPr="00A419B3">
        <w:rPr>
          <w:rFonts w:eastAsia="Times New Roman"/>
          <w:szCs w:val="24"/>
          <w:lang w:val="sr-Cyrl-RS"/>
        </w:rPr>
        <w:t xml:space="preserve"> мита, кривично дело </w:t>
      </w:r>
      <w:r w:rsidRPr="00A419B3">
        <w:rPr>
          <w:rFonts w:eastAsia="Times New Roman"/>
          <w:szCs w:val="24"/>
          <w:lang w:val="sr-Cyrl-RS"/>
        </w:rPr>
        <w:t xml:space="preserve">давања мита, кривично дело преваре, кривична дела тероризма и </w:t>
      </w:r>
      <w:r w:rsidR="008D30C8" w:rsidRPr="00A419B3">
        <w:rPr>
          <w:rFonts w:eastAsia="Times New Roman"/>
          <w:szCs w:val="24"/>
          <w:lang w:val="sr-Cyrl-RS"/>
        </w:rPr>
        <w:t xml:space="preserve">кривична дела </w:t>
      </w:r>
      <w:r w:rsidRPr="00A419B3">
        <w:rPr>
          <w:rFonts w:eastAsia="Times New Roman"/>
          <w:szCs w:val="24"/>
          <w:lang w:val="sr-Cyrl-RS"/>
        </w:rPr>
        <w:t>организованог криминала.”</w:t>
      </w:r>
    </w:p>
    <w:p w:rsidR="00A003C0" w:rsidRPr="00A419B3" w:rsidRDefault="00A003C0" w:rsidP="00A003C0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szCs w:val="24"/>
          <w:lang w:val="sr-Cyrl-RS"/>
        </w:rPr>
      </w:pPr>
    </w:p>
    <w:p w:rsidR="00A003C0" w:rsidRPr="00A419B3" w:rsidRDefault="003B2401" w:rsidP="003B2401">
      <w:pPr>
        <w:tabs>
          <w:tab w:val="left" w:pos="4320"/>
        </w:tabs>
        <w:suppressAutoHyphens/>
        <w:autoSpaceDE w:val="0"/>
        <w:spacing w:after="0" w:line="240" w:lineRule="auto"/>
        <w:jc w:val="center"/>
        <w:rPr>
          <w:rFonts w:eastAsia="Times New Roman"/>
          <w:szCs w:val="24"/>
          <w:lang w:val="sr-Cyrl-RS"/>
        </w:rPr>
      </w:pPr>
      <w:r w:rsidRPr="00A419B3">
        <w:rPr>
          <w:rFonts w:eastAsia="Times New Roman"/>
          <w:szCs w:val="24"/>
          <w:lang w:val="sr-Cyrl-RS"/>
        </w:rPr>
        <w:t>Члан 2.</w:t>
      </w:r>
    </w:p>
    <w:p w:rsidR="002A1C3D" w:rsidRPr="00A419B3" w:rsidRDefault="00A003C0" w:rsidP="00D845AB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szCs w:val="24"/>
          <w:lang w:val="sr-Cyrl-RS"/>
        </w:rPr>
      </w:pPr>
      <w:r w:rsidRPr="00A419B3">
        <w:rPr>
          <w:rFonts w:eastAsia="Times New Roman"/>
          <w:szCs w:val="24"/>
          <w:lang w:val="sr-Cyrl-RS"/>
        </w:rPr>
        <w:t xml:space="preserve">У члану 6. </w:t>
      </w:r>
      <w:r w:rsidR="002A1C3D" w:rsidRPr="00A419B3">
        <w:rPr>
          <w:rFonts w:eastAsia="Times New Roman"/>
          <w:szCs w:val="24"/>
          <w:lang w:val="sr-Cyrl-RS"/>
        </w:rPr>
        <w:t>тачка 2) мења се и гласи:</w:t>
      </w:r>
    </w:p>
    <w:p w:rsidR="002A1C3D" w:rsidRPr="00680AEA" w:rsidRDefault="002A1C3D" w:rsidP="00D845AB">
      <w:pPr>
        <w:tabs>
          <w:tab w:val="left" w:pos="720"/>
        </w:tabs>
        <w:spacing w:after="0"/>
        <w:rPr>
          <w:szCs w:val="24"/>
        </w:rPr>
      </w:pPr>
      <w:r w:rsidRPr="00A419B3">
        <w:rPr>
          <w:szCs w:val="24"/>
          <w:lang w:val="sr-Cyrl-RS"/>
        </w:rPr>
        <w:t xml:space="preserve">  </w:t>
      </w:r>
      <w:r w:rsidR="00D845AB" w:rsidRPr="00A419B3">
        <w:rPr>
          <w:szCs w:val="24"/>
          <w:lang w:val="sr-Cyrl-RS"/>
        </w:rPr>
        <w:tab/>
        <w:t xml:space="preserve">„ 2) </w:t>
      </w:r>
      <w:r w:rsidRPr="00A419B3">
        <w:rPr>
          <w:szCs w:val="24"/>
          <w:lang w:val="sr-Cyrl-RS"/>
        </w:rPr>
        <w:t>лицима која обављају послове посредовања са положеним стручним испитом из члана 11. овог закона</w:t>
      </w:r>
      <w:r w:rsidR="00680AEA">
        <w:rPr>
          <w:szCs w:val="24"/>
        </w:rPr>
        <w:t>;</w:t>
      </w:r>
      <w:r w:rsidRPr="00A419B3">
        <w:rPr>
          <w:szCs w:val="24"/>
          <w:lang w:val="sr-Cyrl-RS"/>
        </w:rPr>
        <w:t>”</w:t>
      </w:r>
      <w:r w:rsidR="00680AEA">
        <w:rPr>
          <w:szCs w:val="24"/>
        </w:rPr>
        <w:t>.</w:t>
      </w:r>
    </w:p>
    <w:p w:rsidR="002A1C3D" w:rsidRPr="00A419B3" w:rsidRDefault="00D845AB" w:rsidP="002A1C3D">
      <w:pPr>
        <w:spacing w:after="0"/>
        <w:rPr>
          <w:szCs w:val="24"/>
          <w:lang w:val="sr-Cyrl-RS"/>
        </w:rPr>
      </w:pPr>
      <w:r w:rsidRPr="00A419B3">
        <w:rPr>
          <w:szCs w:val="24"/>
          <w:lang w:val="sr-Cyrl-RS"/>
        </w:rPr>
        <w:tab/>
        <w:t>У тачки 4) тачка на крају замењује се тачком запетом.</w:t>
      </w:r>
    </w:p>
    <w:p w:rsidR="002A1C3D" w:rsidRPr="00A419B3" w:rsidRDefault="00D845AB" w:rsidP="002A1C3D">
      <w:pPr>
        <w:spacing w:after="0"/>
        <w:rPr>
          <w:szCs w:val="24"/>
          <w:lang w:val="sr-Cyrl-RS"/>
        </w:rPr>
      </w:pPr>
      <w:r w:rsidRPr="00A419B3">
        <w:rPr>
          <w:szCs w:val="24"/>
          <w:lang w:val="sr-Cyrl-RS"/>
        </w:rPr>
        <w:tab/>
        <w:t xml:space="preserve">После тачке 4) додаје се </w:t>
      </w:r>
      <w:r w:rsidR="002A1C3D" w:rsidRPr="00A419B3">
        <w:rPr>
          <w:szCs w:val="24"/>
          <w:lang w:val="sr-Cyrl-RS"/>
        </w:rPr>
        <w:t>тачка 5)</w:t>
      </w:r>
      <w:r w:rsidRPr="00A419B3">
        <w:rPr>
          <w:szCs w:val="24"/>
          <w:lang w:val="sr-Cyrl-RS"/>
        </w:rPr>
        <w:t>,</w:t>
      </w:r>
      <w:r w:rsidR="002A1C3D" w:rsidRPr="00A419B3">
        <w:rPr>
          <w:szCs w:val="24"/>
          <w:lang w:val="sr-Cyrl-RS"/>
        </w:rPr>
        <w:t xml:space="preserve"> која гласи:</w:t>
      </w:r>
    </w:p>
    <w:p w:rsidR="002A1C3D" w:rsidRPr="00A419B3" w:rsidRDefault="00D845AB" w:rsidP="00B4291C">
      <w:pPr>
        <w:spacing w:after="0"/>
        <w:ind w:firstLine="720"/>
        <w:jc w:val="both"/>
        <w:rPr>
          <w:szCs w:val="24"/>
          <w:lang w:val="sr-Cyrl-RS"/>
        </w:rPr>
      </w:pPr>
      <w:r w:rsidRPr="00A419B3">
        <w:rPr>
          <w:szCs w:val="24"/>
          <w:lang w:val="sr-Cyrl-RS"/>
        </w:rPr>
        <w:t>„</w:t>
      </w:r>
      <w:r w:rsidR="002A1C3D" w:rsidRPr="00A419B3">
        <w:rPr>
          <w:rFonts w:eastAsia="Times New Roman"/>
          <w:szCs w:val="24"/>
          <w:lang w:val="sr-Cyrl-RS"/>
        </w:rPr>
        <w:t xml:space="preserve">5) </w:t>
      </w:r>
      <w:r w:rsidRPr="00A419B3">
        <w:rPr>
          <w:rFonts w:eastAsia="Times New Roman"/>
          <w:szCs w:val="24"/>
          <w:lang w:val="sr-Cyrl-RS"/>
        </w:rPr>
        <w:t>члану привредног друштва (оснивачу, власнику), односно предузетнику, заступнику привредног друштва и пословођи, ако је предузетник поверио послове пословођења пословно способном физичком лицу.</w:t>
      </w:r>
      <w:r w:rsidR="002A1C3D" w:rsidRPr="00A419B3">
        <w:rPr>
          <w:rFonts w:eastAsia="Times New Roman"/>
          <w:szCs w:val="24"/>
          <w:lang w:val="sr-Cyrl-RS"/>
        </w:rPr>
        <w:t>”</w:t>
      </w:r>
    </w:p>
    <w:p w:rsidR="00B4291C" w:rsidRPr="00A419B3" w:rsidRDefault="00B4291C" w:rsidP="00B4291C">
      <w:pPr>
        <w:spacing w:after="0"/>
        <w:ind w:firstLine="720"/>
        <w:jc w:val="both"/>
        <w:rPr>
          <w:szCs w:val="24"/>
          <w:lang w:val="sr-Cyrl-RS"/>
        </w:rPr>
      </w:pPr>
    </w:p>
    <w:p w:rsidR="00456178" w:rsidRPr="00A419B3" w:rsidRDefault="002A1C3D" w:rsidP="00836FFC">
      <w:pPr>
        <w:suppressAutoHyphens/>
        <w:autoSpaceDE w:val="0"/>
        <w:spacing w:after="0" w:line="240" w:lineRule="auto"/>
        <w:jc w:val="center"/>
        <w:rPr>
          <w:rFonts w:eastAsia="Times New Roman"/>
          <w:szCs w:val="24"/>
          <w:lang w:val="sr-Cyrl-RS"/>
        </w:rPr>
      </w:pPr>
      <w:r w:rsidRPr="00A419B3">
        <w:rPr>
          <w:rFonts w:eastAsia="Times New Roman"/>
          <w:szCs w:val="24"/>
          <w:lang w:val="sr-Cyrl-RS"/>
        </w:rPr>
        <w:t>Члан 3.</w:t>
      </w:r>
    </w:p>
    <w:p w:rsidR="00456178" w:rsidRPr="00A419B3" w:rsidRDefault="00B4291C" w:rsidP="00B4291C">
      <w:pPr>
        <w:suppressAutoHyphens/>
        <w:autoSpaceDE w:val="0"/>
        <w:spacing w:after="0" w:line="240" w:lineRule="auto"/>
        <w:ind w:firstLine="720"/>
        <w:jc w:val="both"/>
        <w:rPr>
          <w:rFonts w:eastAsia="Times New Roman"/>
          <w:szCs w:val="24"/>
          <w:lang w:val="sr-Cyrl-RS"/>
        </w:rPr>
      </w:pPr>
      <w:r w:rsidRPr="00A419B3">
        <w:rPr>
          <w:rFonts w:eastAsia="Times New Roman"/>
          <w:szCs w:val="24"/>
          <w:lang w:val="sr-Cyrl-RS"/>
        </w:rPr>
        <w:t xml:space="preserve">У члану 10. </w:t>
      </w:r>
      <w:r w:rsidR="00836FFC">
        <w:rPr>
          <w:rFonts w:eastAsia="Times New Roman"/>
          <w:szCs w:val="24"/>
          <w:lang w:val="sr-Cyrl-RS"/>
        </w:rPr>
        <w:t xml:space="preserve">став 1. </w:t>
      </w:r>
      <w:r w:rsidR="00456178" w:rsidRPr="00A419B3">
        <w:rPr>
          <w:rFonts w:eastAsia="Times New Roman"/>
          <w:szCs w:val="24"/>
          <w:lang w:val="sr-Cyrl-RS"/>
        </w:rPr>
        <w:t>тачка 1) мења се и гласи:</w:t>
      </w:r>
    </w:p>
    <w:p w:rsidR="00B4291C" w:rsidRPr="00680AEA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szCs w:val="24"/>
        </w:rPr>
      </w:pPr>
      <w:r w:rsidRPr="00A419B3">
        <w:rPr>
          <w:rFonts w:eastAsia="Times New Roman"/>
          <w:szCs w:val="24"/>
          <w:lang w:val="sr-Cyrl-RS"/>
        </w:rPr>
        <w:tab/>
        <w:t>„</w:t>
      </w:r>
      <w:r w:rsidR="00456178" w:rsidRPr="00A419B3">
        <w:rPr>
          <w:rFonts w:eastAsia="Times New Roman"/>
          <w:szCs w:val="24"/>
          <w:lang w:val="sr-Cyrl-RS"/>
        </w:rPr>
        <w:t>1) ако престане да постоји нек</w:t>
      </w:r>
      <w:r w:rsidRPr="00A419B3">
        <w:rPr>
          <w:rFonts w:eastAsia="Times New Roman"/>
          <w:szCs w:val="24"/>
          <w:lang w:val="sr-Cyrl-RS"/>
        </w:rPr>
        <w:t xml:space="preserve">и од услова из члана 5. </w:t>
      </w:r>
      <w:r w:rsidR="00456178" w:rsidRPr="00A419B3">
        <w:rPr>
          <w:rFonts w:eastAsia="Times New Roman"/>
          <w:szCs w:val="24"/>
          <w:lang w:val="sr-Cyrl-RS"/>
        </w:rPr>
        <w:t>тач</w:t>
      </w:r>
      <w:r w:rsidR="00680AEA">
        <w:rPr>
          <w:rFonts w:eastAsia="Times New Roman"/>
          <w:szCs w:val="24"/>
          <w:lang w:val="sr-Cyrl-RS"/>
        </w:rPr>
        <w:t>. 1), 2), 3) или 5) овог закона</w:t>
      </w:r>
      <w:r w:rsidR="00680AEA">
        <w:rPr>
          <w:rFonts w:eastAsia="Times New Roman"/>
          <w:szCs w:val="24"/>
        </w:rPr>
        <w:t>;</w:t>
      </w:r>
      <w:r w:rsidR="00456178" w:rsidRPr="00A419B3">
        <w:rPr>
          <w:rFonts w:eastAsia="Times New Roman"/>
          <w:szCs w:val="24"/>
          <w:lang w:val="sr-Cyrl-RS"/>
        </w:rPr>
        <w:t>”</w:t>
      </w:r>
      <w:r w:rsidR="00680AEA">
        <w:rPr>
          <w:rFonts w:eastAsia="Times New Roman"/>
          <w:szCs w:val="24"/>
        </w:rPr>
        <w:t>.</w:t>
      </w:r>
    </w:p>
    <w:p w:rsidR="006E6D17" w:rsidRPr="00A419B3" w:rsidRDefault="00456178" w:rsidP="00B4291C">
      <w:pPr>
        <w:tabs>
          <w:tab w:val="num" w:pos="720"/>
        </w:tabs>
        <w:spacing w:after="0" w:line="240" w:lineRule="auto"/>
        <w:jc w:val="center"/>
        <w:rPr>
          <w:rFonts w:eastAsia="Times New Roman"/>
          <w:szCs w:val="24"/>
          <w:lang w:val="sr-Cyrl-RS"/>
        </w:rPr>
      </w:pPr>
      <w:r w:rsidRPr="00A419B3">
        <w:rPr>
          <w:rFonts w:eastAsia="Times New Roman" w:cs="Calibri"/>
          <w:szCs w:val="24"/>
          <w:lang w:val="sr-Cyrl-RS" w:eastAsia="ar-SA"/>
        </w:rPr>
        <w:t>Члан 4.</w:t>
      </w:r>
    </w:p>
    <w:p w:rsidR="00B4291C" w:rsidRPr="00A419B3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szCs w:val="24"/>
          <w:lang w:val="sr-Cyrl-RS"/>
        </w:rPr>
      </w:pPr>
      <w:r w:rsidRPr="00A419B3">
        <w:rPr>
          <w:rFonts w:eastAsia="Times New Roman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Србије”.</w:t>
      </w:r>
    </w:p>
    <w:p w:rsidR="00B4291C" w:rsidRPr="00A419B3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szCs w:val="24"/>
          <w:lang w:val="sr-Cyrl-RS"/>
        </w:rPr>
      </w:pPr>
    </w:p>
    <w:p w:rsidR="00B4291C" w:rsidRPr="00A419B3" w:rsidRDefault="00B4291C" w:rsidP="00B4291C">
      <w:pPr>
        <w:tabs>
          <w:tab w:val="num" w:pos="720"/>
        </w:tabs>
        <w:spacing w:after="0" w:line="240" w:lineRule="auto"/>
        <w:jc w:val="both"/>
        <w:rPr>
          <w:rFonts w:eastAsia="Times New Roman"/>
          <w:szCs w:val="24"/>
          <w:lang w:val="sr-Cyrl-RS"/>
        </w:rPr>
      </w:pPr>
    </w:p>
    <w:p w:rsidR="00B4291C" w:rsidRPr="00A419B3" w:rsidRDefault="00B4291C" w:rsidP="00B4291C">
      <w:pPr>
        <w:tabs>
          <w:tab w:val="num" w:pos="720"/>
        </w:tabs>
        <w:spacing w:after="0" w:line="240" w:lineRule="auto"/>
        <w:jc w:val="center"/>
        <w:rPr>
          <w:rFonts w:eastAsia="Times New Roman"/>
          <w:szCs w:val="24"/>
          <w:lang w:val="sr-Cyrl-RS"/>
        </w:rPr>
      </w:pPr>
    </w:p>
    <w:sectPr w:rsidR="00B4291C" w:rsidRPr="00A419B3" w:rsidSect="009E30CB">
      <w:headerReference w:type="default" r:id="rId8"/>
      <w:headerReference w:type="first" r:id="rId9"/>
      <w:pgSz w:w="12240" w:h="15840"/>
      <w:pgMar w:top="1134" w:right="1440" w:bottom="1134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EAC" w:rsidRDefault="00A77EAC" w:rsidP="009E30CB">
      <w:pPr>
        <w:spacing w:after="0" w:line="240" w:lineRule="auto"/>
      </w:pPr>
      <w:r>
        <w:separator/>
      </w:r>
    </w:p>
  </w:endnote>
  <w:endnote w:type="continuationSeparator" w:id="0">
    <w:p w:rsidR="00A77EAC" w:rsidRDefault="00A77EAC" w:rsidP="009E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EAC" w:rsidRDefault="00A77EAC" w:rsidP="009E30CB">
      <w:pPr>
        <w:spacing w:after="0" w:line="240" w:lineRule="auto"/>
      </w:pPr>
      <w:r>
        <w:separator/>
      </w:r>
    </w:p>
  </w:footnote>
  <w:footnote w:type="continuationSeparator" w:id="0">
    <w:p w:rsidR="00A77EAC" w:rsidRDefault="00A77EAC" w:rsidP="009E3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D3D" w:rsidRDefault="00017D3D" w:rsidP="00017D3D">
    <w:pPr>
      <w:pStyle w:val="Header"/>
      <w:jc w:val="right"/>
    </w:pPr>
  </w:p>
  <w:p w:rsidR="009E30CB" w:rsidRDefault="009E3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F7C" w:rsidRPr="001F6CEB" w:rsidRDefault="001F6CEB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4"/>
    <w:multiLevelType w:val="singleLevel"/>
    <w:tmpl w:val="80FCB384"/>
    <w:name w:val="WW8Num18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trike w:val="0"/>
        <w:dstrike w:val="0"/>
      </w:rPr>
    </w:lvl>
  </w:abstractNum>
  <w:abstractNum w:abstractNumId="2" w15:restartNumberingAfterBreak="0">
    <w:nsid w:val="0000000A"/>
    <w:multiLevelType w:val="singleLevel"/>
    <w:tmpl w:val="C3CE4FAC"/>
    <w:name w:val="WW8Num39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trike w:val="0"/>
      </w:rPr>
    </w:lvl>
  </w:abstractNum>
  <w:abstractNum w:abstractNumId="3" w15:restartNumberingAfterBreak="0">
    <w:nsid w:val="036154D5"/>
    <w:multiLevelType w:val="multilevel"/>
    <w:tmpl w:val="4F3657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D09"/>
    <w:multiLevelType w:val="hybridMultilevel"/>
    <w:tmpl w:val="488CB190"/>
    <w:lvl w:ilvl="0" w:tplc="6E067436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5763EA"/>
    <w:multiLevelType w:val="hybridMultilevel"/>
    <w:tmpl w:val="E710D456"/>
    <w:lvl w:ilvl="0" w:tplc="40F0C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1EF2"/>
    <w:multiLevelType w:val="hybridMultilevel"/>
    <w:tmpl w:val="ABC4F6F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904B64"/>
    <w:multiLevelType w:val="hybridMultilevel"/>
    <w:tmpl w:val="72BAE424"/>
    <w:lvl w:ilvl="0" w:tplc="6E067436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BE2F40"/>
    <w:multiLevelType w:val="hybridMultilevel"/>
    <w:tmpl w:val="684A4D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81EA9"/>
    <w:multiLevelType w:val="hybridMultilevel"/>
    <w:tmpl w:val="8B2CB12A"/>
    <w:lvl w:ilvl="0" w:tplc="9546085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6FA0250"/>
    <w:multiLevelType w:val="hybridMultilevel"/>
    <w:tmpl w:val="5142BB50"/>
    <w:lvl w:ilvl="0" w:tplc="996AEDD2">
      <w:start w:val="4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D702110"/>
    <w:multiLevelType w:val="hybridMultilevel"/>
    <w:tmpl w:val="9732E554"/>
    <w:lvl w:ilvl="0" w:tplc="0000000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42B7201B"/>
    <w:multiLevelType w:val="hybridMultilevel"/>
    <w:tmpl w:val="DA1AAFAE"/>
    <w:lvl w:ilvl="0" w:tplc="CC06B1F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2F0E74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A1C29"/>
    <w:multiLevelType w:val="hybridMultilevel"/>
    <w:tmpl w:val="D4DEE910"/>
    <w:lvl w:ilvl="0" w:tplc="04090011">
      <w:start w:val="4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024A6"/>
    <w:multiLevelType w:val="hybridMultilevel"/>
    <w:tmpl w:val="684CB65A"/>
    <w:lvl w:ilvl="0" w:tplc="B3C073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1A64328"/>
    <w:multiLevelType w:val="hybridMultilevel"/>
    <w:tmpl w:val="5CE2C4DC"/>
    <w:lvl w:ilvl="0" w:tplc="2FD089C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7119A6"/>
    <w:multiLevelType w:val="hybridMultilevel"/>
    <w:tmpl w:val="4F365790"/>
    <w:lvl w:ilvl="0" w:tplc="CC06B1F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CC06B1F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F1805"/>
    <w:multiLevelType w:val="singleLevel"/>
    <w:tmpl w:val="0000000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6"/>
  </w:num>
  <w:num w:numId="6">
    <w:abstractNumId w:val="8"/>
  </w:num>
  <w:num w:numId="7">
    <w:abstractNumId w:val="7"/>
  </w:num>
  <w:num w:numId="8">
    <w:abstractNumId w:val="11"/>
  </w:num>
  <w:num w:numId="9">
    <w:abstractNumId w:val="16"/>
  </w:num>
  <w:num w:numId="10">
    <w:abstractNumId w:val="14"/>
  </w:num>
  <w:num w:numId="11">
    <w:abstractNumId w:val="15"/>
  </w:num>
  <w:num w:numId="12">
    <w:abstractNumId w:val="3"/>
  </w:num>
  <w:num w:numId="13">
    <w:abstractNumId w:val="12"/>
  </w:num>
  <w:num w:numId="14">
    <w:abstractNumId w:val="4"/>
  </w:num>
  <w:num w:numId="1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A08"/>
    <w:rsid w:val="00003883"/>
    <w:rsid w:val="00012761"/>
    <w:rsid w:val="0001653D"/>
    <w:rsid w:val="00017393"/>
    <w:rsid w:val="00017D3D"/>
    <w:rsid w:val="000216F2"/>
    <w:rsid w:val="0002323C"/>
    <w:rsid w:val="000444D7"/>
    <w:rsid w:val="00053439"/>
    <w:rsid w:val="00060648"/>
    <w:rsid w:val="00061ACC"/>
    <w:rsid w:val="000646D6"/>
    <w:rsid w:val="00065441"/>
    <w:rsid w:val="000950AC"/>
    <w:rsid w:val="000B425A"/>
    <w:rsid w:val="000D472E"/>
    <w:rsid w:val="000D75CF"/>
    <w:rsid w:val="000E0CC1"/>
    <w:rsid w:val="000E4C90"/>
    <w:rsid w:val="000F2832"/>
    <w:rsid w:val="000F659C"/>
    <w:rsid w:val="00100634"/>
    <w:rsid w:val="001023EF"/>
    <w:rsid w:val="001035D1"/>
    <w:rsid w:val="00107B34"/>
    <w:rsid w:val="00111485"/>
    <w:rsid w:val="00111861"/>
    <w:rsid w:val="00117ACB"/>
    <w:rsid w:val="001248BC"/>
    <w:rsid w:val="001305A2"/>
    <w:rsid w:val="00147606"/>
    <w:rsid w:val="00150CBD"/>
    <w:rsid w:val="001513E4"/>
    <w:rsid w:val="00157A5F"/>
    <w:rsid w:val="001605B7"/>
    <w:rsid w:val="00181BDF"/>
    <w:rsid w:val="00183404"/>
    <w:rsid w:val="001918B1"/>
    <w:rsid w:val="001966F2"/>
    <w:rsid w:val="001A1066"/>
    <w:rsid w:val="001B24F0"/>
    <w:rsid w:val="001B672A"/>
    <w:rsid w:val="001B6C1D"/>
    <w:rsid w:val="001E5223"/>
    <w:rsid w:val="001F6CEB"/>
    <w:rsid w:val="00211848"/>
    <w:rsid w:val="00225D81"/>
    <w:rsid w:val="0023208D"/>
    <w:rsid w:val="00234371"/>
    <w:rsid w:val="002354B4"/>
    <w:rsid w:val="00240FC3"/>
    <w:rsid w:val="00241A5D"/>
    <w:rsid w:val="00252913"/>
    <w:rsid w:val="00264407"/>
    <w:rsid w:val="002752A6"/>
    <w:rsid w:val="002911B7"/>
    <w:rsid w:val="00297612"/>
    <w:rsid w:val="002A01C5"/>
    <w:rsid w:val="002A1C3D"/>
    <w:rsid w:val="002A551E"/>
    <w:rsid w:val="002B087D"/>
    <w:rsid w:val="002B1FB9"/>
    <w:rsid w:val="002B6146"/>
    <w:rsid w:val="002E0526"/>
    <w:rsid w:val="002E0668"/>
    <w:rsid w:val="002E49FA"/>
    <w:rsid w:val="003123FF"/>
    <w:rsid w:val="00314BE4"/>
    <w:rsid w:val="00320834"/>
    <w:rsid w:val="003221DC"/>
    <w:rsid w:val="00325122"/>
    <w:rsid w:val="00350B58"/>
    <w:rsid w:val="0035647C"/>
    <w:rsid w:val="00357C92"/>
    <w:rsid w:val="00375991"/>
    <w:rsid w:val="00377378"/>
    <w:rsid w:val="003815B0"/>
    <w:rsid w:val="003919DC"/>
    <w:rsid w:val="0039404B"/>
    <w:rsid w:val="003A16FA"/>
    <w:rsid w:val="003A2447"/>
    <w:rsid w:val="003A3474"/>
    <w:rsid w:val="003A664E"/>
    <w:rsid w:val="003B11A2"/>
    <w:rsid w:val="003B2401"/>
    <w:rsid w:val="003B26B4"/>
    <w:rsid w:val="003B414D"/>
    <w:rsid w:val="003B5103"/>
    <w:rsid w:val="003B6631"/>
    <w:rsid w:val="003D7FF6"/>
    <w:rsid w:val="003E71BF"/>
    <w:rsid w:val="003F608E"/>
    <w:rsid w:val="00404FA4"/>
    <w:rsid w:val="0040630C"/>
    <w:rsid w:val="00407433"/>
    <w:rsid w:val="00414CAA"/>
    <w:rsid w:val="004263FA"/>
    <w:rsid w:val="00426B24"/>
    <w:rsid w:val="00442C06"/>
    <w:rsid w:val="00451802"/>
    <w:rsid w:val="00456178"/>
    <w:rsid w:val="004612FB"/>
    <w:rsid w:val="0047236D"/>
    <w:rsid w:val="0048178B"/>
    <w:rsid w:val="004824E3"/>
    <w:rsid w:val="0048288D"/>
    <w:rsid w:val="0048362C"/>
    <w:rsid w:val="0049165F"/>
    <w:rsid w:val="00492A46"/>
    <w:rsid w:val="004A2156"/>
    <w:rsid w:val="004B3A26"/>
    <w:rsid w:val="004B4BF5"/>
    <w:rsid w:val="004B5F41"/>
    <w:rsid w:val="004C64BD"/>
    <w:rsid w:val="004D791D"/>
    <w:rsid w:val="004E4F30"/>
    <w:rsid w:val="004E55A2"/>
    <w:rsid w:val="004E5882"/>
    <w:rsid w:val="004F5679"/>
    <w:rsid w:val="004F7507"/>
    <w:rsid w:val="00502137"/>
    <w:rsid w:val="0051746D"/>
    <w:rsid w:val="005264F8"/>
    <w:rsid w:val="00530970"/>
    <w:rsid w:val="005320BE"/>
    <w:rsid w:val="00534561"/>
    <w:rsid w:val="005356AE"/>
    <w:rsid w:val="0053761D"/>
    <w:rsid w:val="00540485"/>
    <w:rsid w:val="00542B79"/>
    <w:rsid w:val="0054318A"/>
    <w:rsid w:val="005471BD"/>
    <w:rsid w:val="0055114D"/>
    <w:rsid w:val="005511A0"/>
    <w:rsid w:val="00551760"/>
    <w:rsid w:val="0055308B"/>
    <w:rsid w:val="00560F18"/>
    <w:rsid w:val="00562B7C"/>
    <w:rsid w:val="005657A0"/>
    <w:rsid w:val="00572015"/>
    <w:rsid w:val="005729FB"/>
    <w:rsid w:val="00575EED"/>
    <w:rsid w:val="00577080"/>
    <w:rsid w:val="00580776"/>
    <w:rsid w:val="00584F99"/>
    <w:rsid w:val="005A172E"/>
    <w:rsid w:val="005C1901"/>
    <w:rsid w:val="005C6D87"/>
    <w:rsid w:val="005D3C7B"/>
    <w:rsid w:val="005D66B5"/>
    <w:rsid w:val="005E12DE"/>
    <w:rsid w:val="005E5282"/>
    <w:rsid w:val="005F1CD7"/>
    <w:rsid w:val="00603F15"/>
    <w:rsid w:val="00610A45"/>
    <w:rsid w:val="00610DB5"/>
    <w:rsid w:val="00623251"/>
    <w:rsid w:val="006246BF"/>
    <w:rsid w:val="00626C7C"/>
    <w:rsid w:val="0063393B"/>
    <w:rsid w:val="00634346"/>
    <w:rsid w:val="00635F7B"/>
    <w:rsid w:val="00642E4B"/>
    <w:rsid w:val="00646D25"/>
    <w:rsid w:val="0066723C"/>
    <w:rsid w:val="00667FC3"/>
    <w:rsid w:val="00680AEA"/>
    <w:rsid w:val="006852B5"/>
    <w:rsid w:val="006A556C"/>
    <w:rsid w:val="006B4531"/>
    <w:rsid w:val="006C35B9"/>
    <w:rsid w:val="006D3E1B"/>
    <w:rsid w:val="006E0AA4"/>
    <w:rsid w:val="006E32E6"/>
    <w:rsid w:val="006E6D17"/>
    <w:rsid w:val="006F3BC3"/>
    <w:rsid w:val="00703CF1"/>
    <w:rsid w:val="00705232"/>
    <w:rsid w:val="007113F4"/>
    <w:rsid w:val="00713B38"/>
    <w:rsid w:val="00714C7C"/>
    <w:rsid w:val="00716126"/>
    <w:rsid w:val="00724EFE"/>
    <w:rsid w:val="00725AA0"/>
    <w:rsid w:val="007307CB"/>
    <w:rsid w:val="0073187D"/>
    <w:rsid w:val="007341D6"/>
    <w:rsid w:val="00736D94"/>
    <w:rsid w:val="007612BD"/>
    <w:rsid w:val="00762F7C"/>
    <w:rsid w:val="00771D4D"/>
    <w:rsid w:val="00771F36"/>
    <w:rsid w:val="00774B41"/>
    <w:rsid w:val="00776726"/>
    <w:rsid w:val="00777AB2"/>
    <w:rsid w:val="00787606"/>
    <w:rsid w:val="00787FD5"/>
    <w:rsid w:val="00790ED2"/>
    <w:rsid w:val="00791878"/>
    <w:rsid w:val="00792E10"/>
    <w:rsid w:val="00793B0C"/>
    <w:rsid w:val="007B4D1C"/>
    <w:rsid w:val="007C29D4"/>
    <w:rsid w:val="007C6703"/>
    <w:rsid w:val="007C7121"/>
    <w:rsid w:val="007D028A"/>
    <w:rsid w:val="007D1A16"/>
    <w:rsid w:val="007E2897"/>
    <w:rsid w:val="007E6D38"/>
    <w:rsid w:val="007F2D9A"/>
    <w:rsid w:val="007F42C1"/>
    <w:rsid w:val="00811F99"/>
    <w:rsid w:val="00816B07"/>
    <w:rsid w:val="00817B5A"/>
    <w:rsid w:val="00835960"/>
    <w:rsid w:val="00836FFC"/>
    <w:rsid w:val="00840FD0"/>
    <w:rsid w:val="008519F8"/>
    <w:rsid w:val="00853BF1"/>
    <w:rsid w:val="0085750C"/>
    <w:rsid w:val="00863ACF"/>
    <w:rsid w:val="0087607B"/>
    <w:rsid w:val="0089569E"/>
    <w:rsid w:val="0089646E"/>
    <w:rsid w:val="008A0233"/>
    <w:rsid w:val="008A487D"/>
    <w:rsid w:val="008B3819"/>
    <w:rsid w:val="008B48B7"/>
    <w:rsid w:val="008C0489"/>
    <w:rsid w:val="008C229F"/>
    <w:rsid w:val="008D18C9"/>
    <w:rsid w:val="008D30C8"/>
    <w:rsid w:val="008D5CD3"/>
    <w:rsid w:val="008D7487"/>
    <w:rsid w:val="008D7720"/>
    <w:rsid w:val="008E3662"/>
    <w:rsid w:val="008E5F07"/>
    <w:rsid w:val="008F12A0"/>
    <w:rsid w:val="008F72DF"/>
    <w:rsid w:val="00901913"/>
    <w:rsid w:val="00903800"/>
    <w:rsid w:val="00920101"/>
    <w:rsid w:val="009329F8"/>
    <w:rsid w:val="00935827"/>
    <w:rsid w:val="009366C4"/>
    <w:rsid w:val="00936A61"/>
    <w:rsid w:val="009411C9"/>
    <w:rsid w:val="00941C5C"/>
    <w:rsid w:val="00942BB0"/>
    <w:rsid w:val="009467AC"/>
    <w:rsid w:val="00950D71"/>
    <w:rsid w:val="00970F82"/>
    <w:rsid w:val="009813D3"/>
    <w:rsid w:val="009839AB"/>
    <w:rsid w:val="00987C1A"/>
    <w:rsid w:val="009A4362"/>
    <w:rsid w:val="009A448F"/>
    <w:rsid w:val="009A675B"/>
    <w:rsid w:val="009C43DB"/>
    <w:rsid w:val="009D2E9B"/>
    <w:rsid w:val="009E278C"/>
    <w:rsid w:val="009E30CB"/>
    <w:rsid w:val="009E5F1E"/>
    <w:rsid w:val="009F68FA"/>
    <w:rsid w:val="009F6A2A"/>
    <w:rsid w:val="00A003C0"/>
    <w:rsid w:val="00A01817"/>
    <w:rsid w:val="00A0499B"/>
    <w:rsid w:val="00A07A80"/>
    <w:rsid w:val="00A11B13"/>
    <w:rsid w:val="00A24AE4"/>
    <w:rsid w:val="00A2568A"/>
    <w:rsid w:val="00A26407"/>
    <w:rsid w:val="00A30013"/>
    <w:rsid w:val="00A3080A"/>
    <w:rsid w:val="00A419B3"/>
    <w:rsid w:val="00A575B4"/>
    <w:rsid w:val="00A643E3"/>
    <w:rsid w:val="00A674FA"/>
    <w:rsid w:val="00A77EAC"/>
    <w:rsid w:val="00A81304"/>
    <w:rsid w:val="00A85224"/>
    <w:rsid w:val="00A858F5"/>
    <w:rsid w:val="00A87DD3"/>
    <w:rsid w:val="00A87E33"/>
    <w:rsid w:val="00A90BDD"/>
    <w:rsid w:val="00A9234B"/>
    <w:rsid w:val="00AA7623"/>
    <w:rsid w:val="00AB0FDF"/>
    <w:rsid w:val="00AC01A2"/>
    <w:rsid w:val="00AC0464"/>
    <w:rsid w:val="00AC125F"/>
    <w:rsid w:val="00AC2468"/>
    <w:rsid w:val="00AD5067"/>
    <w:rsid w:val="00AD5FDF"/>
    <w:rsid w:val="00AE0DC7"/>
    <w:rsid w:val="00AE1042"/>
    <w:rsid w:val="00AE52E2"/>
    <w:rsid w:val="00B00176"/>
    <w:rsid w:val="00B011FA"/>
    <w:rsid w:val="00B1217E"/>
    <w:rsid w:val="00B138FB"/>
    <w:rsid w:val="00B13DCE"/>
    <w:rsid w:val="00B1645C"/>
    <w:rsid w:val="00B2575A"/>
    <w:rsid w:val="00B342C8"/>
    <w:rsid w:val="00B343A7"/>
    <w:rsid w:val="00B36AD4"/>
    <w:rsid w:val="00B37221"/>
    <w:rsid w:val="00B4291C"/>
    <w:rsid w:val="00B43612"/>
    <w:rsid w:val="00B44B2D"/>
    <w:rsid w:val="00B57E9E"/>
    <w:rsid w:val="00B624D6"/>
    <w:rsid w:val="00B71171"/>
    <w:rsid w:val="00B7414E"/>
    <w:rsid w:val="00B82DB8"/>
    <w:rsid w:val="00B83EE0"/>
    <w:rsid w:val="00B91E15"/>
    <w:rsid w:val="00B96053"/>
    <w:rsid w:val="00BA1ED6"/>
    <w:rsid w:val="00BA5E6C"/>
    <w:rsid w:val="00BC035D"/>
    <w:rsid w:val="00BC270F"/>
    <w:rsid w:val="00BD2B4F"/>
    <w:rsid w:val="00BE06C2"/>
    <w:rsid w:val="00BE75F3"/>
    <w:rsid w:val="00BF1E14"/>
    <w:rsid w:val="00BF4C7F"/>
    <w:rsid w:val="00BF64DC"/>
    <w:rsid w:val="00C02C65"/>
    <w:rsid w:val="00C101F1"/>
    <w:rsid w:val="00C13F9C"/>
    <w:rsid w:val="00C22B32"/>
    <w:rsid w:val="00C26D62"/>
    <w:rsid w:val="00C5165B"/>
    <w:rsid w:val="00C61326"/>
    <w:rsid w:val="00C6145D"/>
    <w:rsid w:val="00C66908"/>
    <w:rsid w:val="00C67C0E"/>
    <w:rsid w:val="00C70952"/>
    <w:rsid w:val="00C73738"/>
    <w:rsid w:val="00C74057"/>
    <w:rsid w:val="00C83D0B"/>
    <w:rsid w:val="00C937E3"/>
    <w:rsid w:val="00C9511D"/>
    <w:rsid w:val="00CA0645"/>
    <w:rsid w:val="00CA21AF"/>
    <w:rsid w:val="00CA3AE4"/>
    <w:rsid w:val="00CB3FDE"/>
    <w:rsid w:val="00CB4FA8"/>
    <w:rsid w:val="00CB6011"/>
    <w:rsid w:val="00CC0A6B"/>
    <w:rsid w:val="00CC5A8F"/>
    <w:rsid w:val="00CD157D"/>
    <w:rsid w:val="00CD1E8D"/>
    <w:rsid w:val="00CD4A42"/>
    <w:rsid w:val="00CE2DA8"/>
    <w:rsid w:val="00CE7316"/>
    <w:rsid w:val="00CF066A"/>
    <w:rsid w:val="00CF414C"/>
    <w:rsid w:val="00CF4895"/>
    <w:rsid w:val="00CF52E3"/>
    <w:rsid w:val="00D019D4"/>
    <w:rsid w:val="00D03A9B"/>
    <w:rsid w:val="00D04291"/>
    <w:rsid w:val="00D30886"/>
    <w:rsid w:val="00D41428"/>
    <w:rsid w:val="00D630C3"/>
    <w:rsid w:val="00D66567"/>
    <w:rsid w:val="00D66A08"/>
    <w:rsid w:val="00D67999"/>
    <w:rsid w:val="00D71480"/>
    <w:rsid w:val="00D76575"/>
    <w:rsid w:val="00D81EBA"/>
    <w:rsid w:val="00D845AB"/>
    <w:rsid w:val="00D92071"/>
    <w:rsid w:val="00D964C7"/>
    <w:rsid w:val="00D965D3"/>
    <w:rsid w:val="00D9704E"/>
    <w:rsid w:val="00D97838"/>
    <w:rsid w:val="00DA3563"/>
    <w:rsid w:val="00DA793B"/>
    <w:rsid w:val="00DC463F"/>
    <w:rsid w:val="00DE0250"/>
    <w:rsid w:val="00DE7EA2"/>
    <w:rsid w:val="00DF1589"/>
    <w:rsid w:val="00DF18F4"/>
    <w:rsid w:val="00DF25E2"/>
    <w:rsid w:val="00DF2E5B"/>
    <w:rsid w:val="00DF52D5"/>
    <w:rsid w:val="00E05981"/>
    <w:rsid w:val="00E1687B"/>
    <w:rsid w:val="00E21387"/>
    <w:rsid w:val="00E239E8"/>
    <w:rsid w:val="00E25BBC"/>
    <w:rsid w:val="00E31304"/>
    <w:rsid w:val="00E33C41"/>
    <w:rsid w:val="00E36560"/>
    <w:rsid w:val="00E400E9"/>
    <w:rsid w:val="00E50236"/>
    <w:rsid w:val="00E51061"/>
    <w:rsid w:val="00E5130D"/>
    <w:rsid w:val="00E53B5E"/>
    <w:rsid w:val="00E61995"/>
    <w:rsid w:val="00E62D15"/>
    <w:rsid w:val="00E630E7"/>
    <w:rsid w:val="00E644BE"/>
    <w:rsid w:val="00E65D1D"/>
    <w:rsid w:val="00E6660B"/>
    <w:rsid w:val="00E7456A"/>
    <w:rsid w:val="00EA04E1"/>
    <w:rsid w:val="00EA243D"/>
    <w:rsid w:val="00EB3FBB"/>
    <w:rsid w:val="00EB6DB8"/>
    <w:rsid w:val="00EC1ACE"/>
    <w:rsid w:val="00ED2095"/>
    <w:rsid w:val="00ED26A2"/>
    <w:rsid w:val="00ED71D5"/>
    <w:rsid w:val="00EF009B"/>
    <w:rsid w:val="00EF3E40"/>
    <w:rsid w:val="00EF3F9B"/>
    <w:rsid w:val="00EF5401"/>
    <w:rsid w:val="00F00480"/>
    <w:rsid w:val="00F01C30"/>
    <w:rsid w:val="00F04CE5"/>
    <w:rsid w:val="00F07ACD"/>
    <w:rsid w:val="00F143D4"/>
    <w:rsid w:val="00F146C6"/>
    <w:rsid w:val="00F23CA4"/>
    <w:rsid w:val="00F51F74"/>
    <w:rsid w:val="00F52BA0"/>
    <w:rsid w:val="00F66CC2"/>
    <w:rsid w:val="00F71EC3"/>
    <w:rsid w:val="00F7312B"/>
    <w:rsid w:val="00F751CA"/>
    <w:rsid w:val="00F7613B"/>
    <w:rsid w:val="00F826B4"/>
    <w:rsid w:val="00F908E5"/>
    <w:rsid w:val="00F92656"/>
    <w:rsid w:val="00F97859"/>
    <w:rsid w:val="00FA0005"/>
    <w:rsid w:val="00FA3979"/>
    <w:rsid w:val="00FB30EE"/>
    <w:rsid w:val="00FB601A"/>
    <w:rsid w:val="00FC1A79"/>
    <w:rsid w:val="00FD5A60"/>
    <w:rsid w:val="00FD749C"/>
    <w:rsid w:val="00FE0EFC"/>
    <w:rsid w:val="00FE27BC"/>
    <w:rsid w:val="00FF2257"/>
    <w:rsid w:val="00FF2B00"/>
    <w:rsid w:val="00FF3320"/>
    <w:rsid w:val="00FF3E66"/>
    <w:rsid w:val="00FF7828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417431-F14F-42DE-9D5F-003E1BF5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6D3E1B"/>
    <w:pPr>
      <w:keepNext/>
      <w:spacing w:after="0" w:line="240" w:lineRule="auto"/>
      <w:jc w:val="center"/>
      <w:outlineLvl w:val="0"/>
    </w:pPr>
    <w:rPr>
      <w:rFonts w:eastAsia="Times New Roman"/>
      <w:b/>
      <w:bCs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66A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6A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6A08"/>
  </w:style>
  <w:style w:type="paragraph" w:styleId="BalloonText">
    <w:name w:val="Balloon Text"/>
    <w:basedOn w:val="Normal"/>
    <w:link w:val="BalloonTextChar"/>
    <w:uiPriority w:val="99"/>
    <w:semiHidden/>
    <w:unhideWhenUsed/>
    <w:rsid w:val="00D66A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6A0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0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00E9"/>
    <w:rPr>
      <w:b/>
      <w:bCs/>
    </w:rPr>
  </w:style>
  <w:style w:type="paragraph" w:styleId="NormalWeb">
    <w:name w:val="Normal (Web)"/>
    <w:basedOn w:val="Normal"/>
    <w:rsid w:val="00D92071"/>
    <w:pPr>
      <w:suppressAutoHyphens/>
      <w:spacing w:after="0" w:line="240" w:lineRule="auto"/>
      <w:ind w:firstLine="720"/>
      <w:jc w:val="both"/>
    </w:pPr>
    <w:rPr>
      <w:rFonts w:eastAsia="Times New Roman"/>
      <w:szCs w:val="24"/>
      <w:lang w:eastAsia="ar-SA"/>
    </w:rPr>
  </w:style>
  <w:style w:type="paragraph" w:customStyle="1" w:styleId="Normal1">
    <w:name w:val="Normal1"/>
    <w:basedOn w:val="Normal"/>
    <w:rsid w:val="005320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2"/>
    </w:rPr>
  </w:style>
  <w:style w:type="paragraph" w:styleId="ListParagraph">
    <w:name w:val="List Paragraph"/>
    <w:basedOn w:val="Normal"/>
    <w:qFormat/>
    <w:rsid w:val="00A858F5"/>
    <w:pPr>
      <w:ind w:left="720"/>
    </w:pPr>
    <w:rPr>
      <w:rFonts w:ascii="Calibri" w:eastAsia="Times New Roman" w:hAnsi="Calibri"/>
      <w:sz w:val="22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9E30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30CB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9E30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30CB"/>
    <w:rPr>
      <w:sz w:val="24"/>
      <w:szCs w:val="22"/>
    </w:rPr>
  </w:style>
  <w:style w:type="character" w:styleId="Hyperlink">
    <w:name w:val="Hyperlink"/>
    <w:semiHidden/>
    <w:unhideWhenUsed/>
    <w:rsid w:val="00DF52D5"/>
    <w:rPr>
      <w:rFonts w:ascii="Times New Roman" w:hAnsi="Times New Roman" w:cs="Times New Roman" w:hint="default"/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3B414D"/>
    <w:pPr>
      <w:spacing w:after="0" w:line="240" w:lineRule="atLeast"/>
      <w:jc w:val="both"/>
    </w:pPr>
    <w:rPr>
      <w:rFonts w:eastAsia="Times New Roman"/>
      <w:szCs w:val="20"/>
      <w:lang w:val="hu-HU" w:eastAsia="hr-HR"/>
    </w:rPr>
  </w:style>
  <w:style w:type="character" w:customStyle="1" w:styleId="FootnoteTextChar">
    <w:name w:val="Footnote Text Char"/>
    <w:link w:val="FootnoteText"/>
    <w:semiHidden/>
    <w:rsid w:val="003B414D"/>
    <w:rPr>
      <w:rFonts w:eastAsia="Times New Roman"/>
      <w:sz w:val="24"/>
      <w:lang w:val="hu-HU" w:eastAsia="hr-HR"/>
    </w:rPr>
  </w:style>
  <w:style w:type="paragraph" w:styleId="E-mailSignature">
    <w:name w:val="E-mail Signature"/>
    <w:basedOn w:val="Normal"/>
    <w:link w:val="E-mailSignatureChar"/>
    <w:semiHidden/>
    <w:unhideWhenUsed/>
    <w:rsid w:val="003B414D"/>
    <w:pPr>
      <w:spacing w:after="0" w:line="240" w:lineRule="auto"/>
    </w:pPr>
    <w:rPr>
      <w:rFonts w:eastAsia="Times New Roman"/>
      <w:szCs w:val="24"/>
    </w:rPr>
  </w:style>
  <w:style w:type="character" w:customStyle="1" w:styleId="E-mailSignatureChar">
    <w:name w:val="E-mail Signature Char"/>
    <w:link w:val="E-mailSignature"/>
    <w:semiHidden/>
    <w:rsid w:val="003B414D"/>
    <w:rPr>
      <w:rFonts w:eastAsia="Times New Roman"/>
      <w:sz w:val="24"/>
      <w:szCs w:val="24"/>
    </w:rPr>
  </w:style>
  <w:style w:type="character" w:customStyle="1" w:styleId="Heading1Char">
    <w:name w:val="Heading 1 Char"/>
    <w:link w:val="Heading1"/>
    <w:rsid w:val="006D3E1B"/>
    <w:rPr>
      <w:rFonts w:eastAsia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3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C2961-9F4B-44F6-BC44-EDDC2526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НАЦРТ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НАЦРТ</dc:title>
  <dc:creator>Marija Markovic</dc:creator>
  <cp:lastModifiedBy>Bojan Grgic</cp:lastModifiedBy>
  <cp:revision>2</cp:revision>
  <cp:lastPrinted>2018-04-20T11:45:00Z</cp:lastPrinted>
  <dcterms:created xsi:type="dcterms:W3CDTF">2018-04-24T06:46:00Z</dcterms:created>
  <dcterms:modified xsi:type="dcterms:W3CDTF">2018-04-24T06:46:00Z</dcterms:modified>
</cp:coreProperties>
</file>