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518" w:rsidRPr="00E306A9" w:rsidRDefault="00010FA6" w:rsidP="00010FA6">
      <w:pPr>
        <w:shd w:val="clear" w:color="auto" w:fill="FFFFFF"/>
        <w:jc w:val="center"/>
        <w:rPr>
          <w:rFonts w:ascii="Times New Roman" w:hAnsi="Times New Roman"/>
          <w:b/>
          <w:sz w:val="24"/>
          <w:szCs w:val="24"/>
        </w:rPr>
      </w:pPr>
      <w:r w:rsidRPr="00E306A9">
        <w:rPr>
          <w:rFonts w:ascii="Times New Roman" w:hAnsi="Times New Roman"/>
          <w:b/>
          <w:sz w:val="24"/>
          <w:szCs w:val="24"/>
        </w:rPr>
        <w:t>ИЗЈАВ</w:t>
      </w:r>
      <w:r w:rsidRPr="00E306A9">
        <w:rPr>
          <w:rFonts w:ascii="Times New Roman" w:hAnsi="Times New Roman"/>
          <w:b/>
          <w:sz w:val="24"/>
          <w:szCs w:val="24"/>
          <w:lang w:val="sr-Cyrl-CS"/>
        </w:rPr>
        <w:t>А</w:t>
      </w:r>
      <w:r w:rsidRPr="00E306A9">
        <w:rPr>
          <w:rFonts w:ascii="Times New Roman" w:hAnsi="Times New Roman"/>
          <w:b/>
          <w:sz w:val="24"/>
          <w:szCs w:val="24"/>
        </w:rPr>
        <w:t xml:space="preserve"> О УСКЛАЂЕНОСТИ ПРОПИСА С</w:t>
      </w:r>
      <w:r w:rsidR="009D78F5" w:rsidRPr="00E306A9">
        <w:rPr>
          <w:rFonts w:ascii="Times New Roman" w:hAnsi="Times New Roman"/>
          <w:b/>
          <w:sz w:val="24"/>
          <w:szCs w:val="24"/>
          <w:lang w:val="sr-Cyrl-RS"/>
        </w:rPr>
        <w:t>А</w:t>
      </w:r>
      <w:r w:rsidRPr="00E306A9">
        <w:rPr>
          <w:rFonts w:ascii="Times New Roman" w:hAnsi="Times New Roman"/>
          <w:b/>
          <w:sz w:val="24"/>
          <w:szCs w:val="24"/>
        </w:rPr>
        <w:t xml:space="preserve"> </w:t>
      </w:r>
    </w:p>
    <w:p w:rsidR="00010FA6" w:rsidRPr="00E306A9" w:rsidRDefault="00010FA6" w:rsidP="00010FA6">
      <w:pPr>
        <w:shd w:val="clear" w:color="auto" w:fill="FFFFFF"/>
        <w:jc w:val="center"/>
        <w:rPr>
          <w:rFonts w:ascii="Times New Roman" w:hAnsi="Times New Roman"/>
          <w:b/>
          <w:sz w:val="24"/>
          <w:szCs w:val="24"/>
          <w:lang w:val="sr-Cyrl-CS"/>
        </w:rPr>
      </w:pPr>
      <w:r w:rsidRPr="00E306A9">
        <w:rPr>
          <w:rFonts w:ascii="Times New Roman" w:hAnsi="Times New Roman"/>
          <w:b/>
          <w:sz w:val="24"/>
          <w:szCs w:val="24"/>
          <w:lang w:val="sr-Cyrl-CS"/>
        </w:rPr>
        <w:t>ПРОПИСИМА ЕВРОПСКЕ УНИЈЕ</w:t>
      </w:r>
    </w:p>
    <w:p w:rsidR="00010FA6" w:rsidRPr="00E306A9" w:rsidRDefault="00010FA6" w:rsidP="00010FA6">
      <w:pPr>
        <w:shd w:val="clear" w:color="auto" w:fill="FFFFFF"/>
        <w:rPr>
          <w:rFonts w:ascii="Times New Roman" w:hAnsi="Times New Roman"/>
          <w:sz w:val="24"/>
          <w:szCs w:val="24"/>
          <w:lang w:val="sr-Cyrl-CS"/>
        </w:rPr>
      </w:pPr>
    </w:p>
    <w:p w:rsidR="00010FA6" w:rsidRPr="00E306A9" w:rsidRDefault="00010FA6" w:rsidP="00010FA6">
      <w:pPr>
        <w:spacing w:after="120"/>
        <w:jc w:val="both"/>
        <w:rPr>
          <w:rFonts w:ascii="Times New Roman" w:hAnsi="Times New Roman"/>
          <w:sz w:val="24"/>
          <w:szCs w:val="24"/>
          <w:lang w:val="sr-Cyrl-CS"/>
        </w:rPr>
      </w:pPr>
      <w:r w:rsidRPr="00E306A9">
        <w:rPr>
          <w:rFonts w:ascii="Times New Roman" w:hAnsi="Times New Roman"/>
          <w:sz w:val="24"/>
          <w:szCs w:val="24"/>
        </w:rPr>
        <w:t xml:space="preserve">1. </w:t>
      </w:r>
      <w:r w:rsidR="00A83384" w:rsidRPr="00E306A9">
        <w:rPr>
          <w:rFonts w:ascii="Times New Roman" w:hAnsi="Times New Roman"/>
          <w:sz w:val="24"/>
          <w:szCs w:val="24"/>
          <w:lang w:val="sr-Cyrl-CS"/>
        </w:rPr>
        <w:t>О</w:t>
      </w:r>
      <w:r w:rsidRPr="00E306A9">
        <w:rPr>
          <w:rFonts w:ascii="Times New Roman" w:hAnsi="Times New Roman"/>
          <w:sz w:val="24"/>
          <w:szCs w:val="24"/>
          <w:lang w:val="sr-Cyrl-CS"/>
        </w:rPr>
        <w:t>влашћени предлагач прописа</w:t>
      </w:r>
      <w:r w:rsidR="003064C9" w:rsidRPr="00E306A9">
        <w:rPr>
          <w:rFonts w:ascii="Times New Roman" w:hAnsi="Times New Roman"/>
          <w:sz w:val="24"/>
          <w:szCs w:val="24"/>
          <w:lang w:val="sr-Cyrl-CS"/>
        </w:rPr>
        <w:t xml:space="preserve"> </w:t>
      </w:r>
      <w:r w:rsidR="00A83384" w:rsidRPr="00E306A9">
        <w:rPr>
          <w:rFonts w:ascii="Times New Roman" w:hAnsi="Times New Roman"/>
          <w:sz w:val="24"/>
          <w:szCs w:val="24"/>
          <w:lang w:val="sr-Cyrl-CS"/>
        </w:rPr>
        <w:t>–</w:t>
      </w:r>
      <w:r w:rsidR="003064C9" w:rsidRPr="00E306A9">
        <w:rPr>
          <w:rFonts w:ascii="Times New Roman" w:hAnsi="Times New Roman"/>
          <w:sz w:val="24"/>
          <w:szCs w:val="24"/>
          <w:lang w:val="sr-Cyrl-CS"/>
        </w:rPr>
        <w:t xml:space="preserve"> </w:t>
      </w:r>
      <w:r w:rsidR="00A83384" w:rsidRPr="00E306A9">
        <w:rPr>
          <w:rFonts w:ascii="Times New Roman" w:hAnsi="Times New Roman"/>
          <w:sz w:val="24"/>
          <w:szCs w:val="24"/>
          <w:lang w:val="sr-Cyrl-CS"/>
        </w:rPr>
        <w:t>Влада</w:t>
      </w:r>
      <w:r w:rsidRPr="00E306A9">
        <w:rPr>
          <w:rFonts w:ascii="Times New Roman" w:hAnsi="Times New Roman"/>
          <w:sz w:val="24"/>
          <w:szCs w:val="24"/>
          <w:lang w:val="sr-Cyrl-CS"/>
        </w:rPr>
        <w:t xml:space="preserve"> </w:t>
      </w:r>
    </w:p>
    <w:p w:rsidR="00010FA6" w:rsidRPr="00E306A9" w:rsidRDefault="00A83384" w:rsidP="00010FA6">
      <w:pPr>
        <w:jc w:val="both"/>
        <w:rPr>
          <w:rFonts w:ascii="Times New Roman" w:hAnsi="Times New Roman"/>
          <w:b/>
          <w:sz w:val="24"/>
          <w:szCs w:val="24"/>
        </w:rPr>
      </w:pPr>
      <w:r w:rsidRPr="00E306A9">
        <w:rPr>
          <w:rFonts w:ascii="Times New Roman" w:hAnsi="Times New Roman"/>
          <w:sz w:val="24"/>
          <w:szCs w:val="24"/>
          <w:lang w:val="sr-Cyrl-CS"/>
        </w:rPr>
        <w:t xml:space="preserve">    Обрађивач</w:t>
      </w:r>
      <w:r w:rsidR="003064C9" w:rsidRPr="00E306A9">
        <w:rPr>
          <w:rFonts w:ascii="Times New Roman" w:hAnsi="Times New Roman"/>
          <w:sz w:val="24"/>
          <w:szCs w:val="24"/>
          <w:lang w:val="sr-Cyrl-CS"/>
        </w:rPr>
        <w:t xml:space="preserve"> </w:t>
      </w:r>
      <w:r w:rsidRPr="00E306A9">
        <w:rPr>
          <w:rFonts w:ascii="Times New Roman" w:hAnsi="Times New Roman"/>
          <w:sz w:val="24"/>
          <w:szCs w:val="24"/>
          <w:lang w:val="sr-Cyrl-CS"/>
        </w:rPr>
        <w:t>–</w:t>
      </w:r>
      <w:r w:rsidRPr="00E306A9">
        <w:rPr>
          <w:rFonts w:ascii="Times New Roman" w:hAnsi="Times New Roman"/>
          <w:b/>
          <w:sz w:val="24"/>
          <w:szCs w:val="24"/>
          <w:lang w:val="sr-Cyrl-CS"/>
        </w:rPr>
        <w:t xml:space="preserve"> </w:t>
      </w:r>
      <w:r w:rsidR="00010FA6" w:rsidRPr="00E306A9">
        <w:rPr>
          <w:rFonts w:ascii="Times New Roman" w:hAnsi="Times New Roman"/>
          <w:sz w:val="24"/>
          <w:szCs w:val="24"/>
          <w:lang w:val="sr-Cyrl-CS"/>
        </w:rPr>
        <w:t>Министарство привреде</w:t>
      </w:r>
      <w:r w:rsidR="00010FA6" w:rsidRPr="00E306A9">
        <w:rPr>
          <w:rFonts w:ascii="Times New Roman" w:hAnsi="Times New Roman"/>
          <w:b/>
          <w:sz w:val="24"/>
          <w:szCs w:val="24"/>
          <w:lang w:val="sr-Cyrl-CS"/>
        </w:rPr>
        <w:t xml:space="preserve"> </w:t>
      </w:r>
    </w:p>
    <w:p w:rsidR="00010FA6" w:rsidRPr="00E306A9" w:rsidRDefault="00010FA6" w:rsidP="00010FA6">
      <w:pPr>
        <w:jc w:val="both"/>
        <w:rPr>
          <w:rFonts w:ascii="Times New Roman" w:hAnsi="Times New Roman"/>
          <w:sz w:val="24"/>
          <w:szCs w:val="24"/>
        </w:rPr>
      </w:pPr>
    </w:p>
    <w:p w:rsidR="00010FA6" w:rsidRPr="00E306A9" w:rsidRDefault="00010FA6" w:rsidP="00010FA6">
      <w:pPr>
        <w:spacing w:after="120"/>
        <w:jc w:val="both"/>
        <w:rPr>
          <w:rFonts w:ascii="Times New Roman" w:hAnsi="Times New Roman"/>
          <w:sz w:val="24"/>
          <w:szCs w:val="24"/>
          <w:lang w:val="sr-Cyrl-CS"/>
        </w:rPr>
      </w:pPr>
      <w:r w:rsidRPr="00E306A9">
        <w:rPr>
          <w:rFonts w:ascii="Times New Roman" w:hAnsi="Times New Roman"/>
          <w:sz w:val="24"/>
          <w:szCs w:val="24"/>
        </w:rPr>
        <w:t xml:space="preserve">2. </w:t>
      </w:r>
      <w:proofErr w:type="spellStart"/>
      <w:r w:rsidRPr="00E306A9">
        <w:rPr>
          <w:rFonts w:ascii="Times New Roman" w:hAnsi="Times New Roman"/>
          <w:sz w:val="24"/>
          <w:szCs w:val="24"/>
        </w:rPr>
        <w:t>Назив</w:t>
      </w:r>
      <w:proofErr w:type="spellEnd"/>
      <w:r w:rsidRPr="00E306A9">
        <w:rPr>
          <w:rFonts w:ascii="Times New Roman" w:hAnsi="Times New Roman"/>
          <w:sz w:val="24"/>
          <w:szCs w:val="24"/>
        </w:rPr>
        <w:t xml:space="preserve"> </w:t>
      </w:r>
      <w:r w:rsidRPr="00E306A9">
        <w:rPr>
          <w:rFonts w:ascii="Times New Roman" w:hAnsi="Times New Roman"/>
          <w:sz w:val="24"/>
          <w:szCs w:val="24"/>
          <w:lang w:val="sr-Cyrl-CS"/>
        </w:rPr>
        <w:t>прописа</w:t>
      </w:r>
    </w:p>
    <w:p w:rsidR="00A83384" w:rsidRPr="00E306A9" w:rsidRDefault="003064C9" w:rsidP="00010FA6">
      <w:pPr>
        <w:jc w:val="both"/>
        <w:rPr>
          <w:rFonts w:ascii="Times New Roman" w:hAnsi="Times New Roman"/>
          <w:b/>
          <w:sz w:val="24"/>
          <w:szCs w:val="24"/>
          <w:lang w:val="sr-Cyrl-RS"/>
        </w:rPr>
      </w:pPr>
      <w:r w:rsidRPr="00E306A9">
        <w:rPr>
          <w:rFonts w:ascii="Times New Roman" w:hAnsi="Times New Roman"/>
          <w:b/>
          <w:sz w:val="24"/>
          <w:szCs w:val="24"/>
          <w:lang w:val="sr-Cyrl-CS"/>
        </w:rPr>
        <w:t xml:space="preserve"> Пр</w:t>
      </w:r>
      <w:r w:rsidR="00A83384" w:rsidRPr="00E306A9">
        <w:rPr>
          <w:rFonts w:ascii="Times New Roman" w:hAnsi="Times New Roman"/>
          <w:b/>
          <w:sz w:val="24"/>
          <w:szCs w:val="24"/>
          <w:lang w:val="sr-Cyrl-CS"/>
        </w:rPr>
        <w:t xml:space="preserve">едлог </w:t>
      </w:r>
      <w:r w:rsidR="00010FA6" w:rsidRPr="00E306A9">
        <w:rPr>
          <w:rFonts w:ascii="Times New Roman" w:hAnsi="Times New Roman"/>
          <w:b/>
          <w:sz w:val="24"/>
          <w:szCs w:val="24"/>
          <w:lang w:val="sr-Cyrl-CS"/>
        </w:rPr>
        <w:t xml:space="preserve">закона о </w:t>
      </w:r>
      <w:r w:rsidR="00010FA6" w:rsidRPr="00E306A9">
        <w:rPr>
          <w:rFonts w:ascii="Times New Roman" w:hAnsi="Times New Roman"/>
          <w:b/>
          <w:sz w:val="24"/>
          <w:szCs w:val="24"/>
          <w:lang w:val="sr-Cyrl-RS"/>
        </w:rPr>
        <w:t xml:space="preserve">изменама и допунама Закона о стечају </w:t>
      </w:r>
    </w:p>
    <w:p w:rsidR="00010FA6" w:rsidRPr="00E306A9" w:rsidRDefault="0094478E" w:rsidP="00010FA6">
      <w:pPr>
        <w:jc w:val="both"/>
        <w:rPr>
          <w:rFonts w:ascii="Times New Roman" w:hAnsi="Times New Roman"/>
          <w:b/>
          <w:sz w:val="24"/>
          <w:szCs w:val="24"/>
          <w:lang w:val="sr-Cyrl-RS"/>
        </w:rPr>
      </w:pPr>
      <w:r w:rsidRPr="00E306A9">
        <w:rPr>
          <w:rFonts w:ascii="Times New Roman" w:hAnsi="Times New Roman"/>
          <w:b/>
          <w:sz w:val="24"/>
          <w:szCs w:val="24"/>
        </w:rPr>
        <w:t xml:space="preserve"> Draft of</w:t>
      </w:r>
      <w:r w:rsidR="00010FA6" w:rsidRPr="00E306A9">
        <w:rPr>
          <w:rFonts w:ascii="Times New Roman" w:hAnsi="Times New Roman"/>
          <w:b/>
          <w:sz w:val="24"/>
          <w:szCs w:val="24"/>
        </w:rPr>
        <w:t xml:space="preserve"> the Law on </w:t>
      </w:r>
      <w:r w:rsidR="00010FA6" w:rsidRPr="00E306A9">
        <w:rPr>
          <w:rFonts w:ascii="Times New Roman" w:hAnsi="Times New Roman"/>
          <w:b/>
          <w:sz w:val="24"/>
          <w:szCs w:val="24"/>
          <w:lang w:val="sr-Latn-RS"/>
        </w:rPr>
        <w:t xml:space="preserve">Amendements and Supplements to the </w:t>
      </w:r>
      <w:r w:rsidR="00010FA6" w:rsidRPr="00E306A9">
        <w:rPr>
          <w:rFonts w:ascii="Times New Roman" w:hAnsi="Times New Roman"/>
          <w:b/>
          <w:sz w:val="24"/>
          <w:szCs w:val="24"/>
        </w:rPr>
        <w:t>Law on Bankruptcy</w:t>
      </w:r>
    </w:p>
    <w:p w:rsidR="00010FA6" w:rsidRPr="00E306A9" w:rsidRDefault="00010FA6" w:rsidP="00010FA6">
      <w:pPr>
        <w:jc w:val="both"/>
        <w:rPr>
          <w:rFonts w:ascii="Times New Roman" w:hAnsi="Times New Roman"/>
          <w:sz w:val="24"/>
          <w:szCs w:val="24"/>
          <w:lang w:val="sr-Cyrl-CS"/>
        </w:rPr>
      </w:pPr>
    </w:p>
    <w:p w:rsidR="00010FA6" w:rsidRPr="00E306A9" w:rsidRDefault="00A83384" w:rsidP="00010FA6">
      <w:pPr>
        <w:jc w:val="both"/>
        <w:rPr>
          <w:rFonts w:ascii="Times New Roman" w:hAnsi="Times New Roman"/>
          <w:sz w:val="24"/>
          <w:szCs w:val="24"/>
          <w:lang w:val="sr-Cyrl-CS"/>
        </w:rPr>
      </w:pPr>
      <w:r w:rsidRPr="00E306A9">
        <w:rPr>
          <w:rFonts w:ascii="Times New Roman" w:hAnsi="Times New Roman"/>
          <w:sz w:val="24"/>
          <w:szCs w:val="24"/>
          <w:lang w:val="sr-Cyrl-CS"/>
        </w:rPr>
        <w:t xml:space="preserve">3. </w:t>
      </w:r>
      <w:r w:rsidR="00010FA6" w:rsidRPr="00E306A9">
        <w:rPr>
          <w:rFonts w:ascii="Times New Roman" w:hAnsi="Times New Roman"/>
          <w:sz w:val="24"/>
          <w:szCs w:val="24"/>
          <w:lang w:val="sr-Cyrl-CS"/>
        </w:rPr>
        <w:t xml:space="preserve">Усклађеност прописа са одредбама Споразума о стабилизацији и придруживању између Европских заједница и њихових </w:t>
      </w:r>
      <w:r w:rsidRPr="00E306A9">
        <w:rPr>
          <w:rFonts w:ascii="Times New Roman" w:hAnsi="Times New Roman"/>
          <w:sz w:val="24"/>
          <w:szCs w:val="24"/>
          <w:lang w:val="sr-Cyrl-CS"/>
        </w:rPr>
        <w:t>држава чланица, са једне стране</w:t>
      </w:r>
      <w:r w:rsidR="00010FA6" w:rsidRPr="00E306A9">
        <w:rPr>
          <w:rFonts w:ascii="Times New Roman" w:hAnsi="Times New Roman"/>
          <w:sz w:val="24"/>
          <w:szCs w:val="24"/>
          <w:lang w:val="sr-Cyrl-CS"/>
        </w:rPr>
        <w:t xml:space="preserve"> и Републике Србије</w:t>
      </w:r>
      <w:r w:rsidRPr="00E306A9">
        <w:rPr>
          <w:rFonts w:ascii="Times New Roman" w:hAnsi="Times New Roman"/>
          <w:sz w:val="24"/>
          <w:szCs w:val="24"/>
          <w:lang w:val="sr-Cyrl-CS"/>
        </w:rPr>
        <w:t>,</w:t>
      </w:r>
      <w:r w:rsidR="00010FA6" w:rsidRPr="00E306A9">
        <w:rPr>
          <w:rFonts w:ascii="Times New Roman" w:hAnsi="Times New Roman"/>
          <w:sz w:val="24"/>
          <w:szCs w:val="24"/>
          <w:lang w:val="sr-Cyrl-CS"/>
        </w:rPr>
        <w:t xml:space="preserve"> са друге стране („Службени гласник РС</w:t>
      </w:r>
      <w:r w:rsidRPr="00E306A9">
        <w:rPr>
          <w:rFonts w:ascii="Times New Roman" w:hAnsi="Times New Roman"/>
          <w:sz w:val="24"/>
          <w:szCs w:val="24"/>
          <w:lang w:val="sr-Cyrl-RS"/>
        </w:rPr>
        <w:t>ˮ</w:t>
      </w:r>
      <w:r w:rsidR="00010FA6" w:rsidRPr="00E306A9">
        <w:rPr>
          <w:rFonts w:ascii="Times New Roman" w:hAnsi="Times New Roman"/>
          <w:sz w:val="24"/>
          <w:szCs w:val="24"/>
          <w:lang w:val="sr-Cyrl-CS"/>
        </w:rPr>
        <w:t>, бр</w:t>
      </w:r>
      <w:r w:rsidR="00FB7DB4" w:rsidRPr="00E306A9">
        <w:rPr>
          <w:rFonts w:ascii="Times New Roman" w:hAnsi="Times New Roman"/>
          <w:sz w:val="24"/>
          <w:szCs w:val="24"/>
          <w:lang w:val="sr-Cyrl-CS"/>
        </w:rPr>
        <w:t>ој</w:t>
      </w:r>
      <w:r w:rsidR="00010FA6" w:rsidRPr="00E306A9">
        <w:rPr>
          <w:rFonts w:ascii="Times New Roman" w:hAnsi="Times New Roman"/>
          <w:sz w:val="24"/>
          <w:szCs w:val="24"/>
          <w:lang w:val="sr-Cyrl-CS"/>
        </w:rPr>
        <w:t xml:space="preserve">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w:t>
      </w:r>
      <w:r w:rsidRPr="00E306A9">
        <w:rPr>
          <w:rFonts w:ascii="Times New Roman" w:hAnsi="Times New Roman"/>
          <w:sz w:val="24"/>
          <w:szCs w:val="24"/>
          <w:lang w:val="sr-Cyrl-RS"/>
        </w:rPr>
        <w:t>ˮ</w:t>
      </w:r>
      <w:r w:rsidR="00010FA6" w:rsidRPr="00E306A9">
        <w:rPr>
          <w:rFonts w:ascii="Times New Roman" w:hAnsi="Times New Roman"/>
          <w:sz w:val="24"/>
          <w:szCs w:val="24"/>
          <w:lang w:val="sr-Cyrl-CS"/>
        </w:rPr>
        <w:t>, бр</w:t>
      </w:r>
      <w:r w:rsidR="00FB7DB4" w:rsidRPr="00E306A9">
        <w:rPr>
          <w:rFonts w:ascii="Times New Roman" w:hAnsi="Times New Roman"/>
          <w:sz w:val="24"/>
          <w:szCs w:val="24"/>
          <w:lang w:val="sr-Cyrl-CS"/>
        </w:rPr>
        <w:t>ој</w:t>
      </w:r>
      <w:r w:rsidR="00010FA6" w:rsidRPr="00E306A9">
        <w:rPr>
          <w:rFonts w:ascii="Times New Roman" w:hAnsi="Times New Roman"/>
          <w:sz w:val="24"/>
          <w:szCs w:val="24"/>
          <w:lang w:val="sr-Cyrl-CS"/>
        </w:rPr>
        <w:t xml:space="preserve"> 83/08) (у даљем тексту: Прелазни споразум):</w:t>
      </w:r>
    </w:p>
    <w:p w:rsidR="00010FA6" w:rsidRPr="00E306A9" w:rsidRDefault="00010FA6" w:rsidP="00010FA6">
      <w:pPr>
        <w:jc w:val="both"/>
        <w:rPr>
          <w:rFonts w:ascii="Times New Roman" w:hAnsi="Times New Roman"/>
          <w:b/>
          <w:sz w:val="24"/>
          <w:szCs w:val="24"/>
          <w:lang w:val="sr-Cyrl-CS"/>
        </w:rPr>
      </w:pPr>
    </w:p>
    <w:p w:rsidR="00010FA6" w:rsidRPr="00E306A9" w:rsidRDefault="00010FA6" w:rsidP="00010FA6">
      <w:pPr>
        <w:spacing w:after="120"/>
        <w:jc w:val="both"/>
        <w:rPr>
          <w:rFonts w:ascii="Times New Roman" w:hAnsi="Times New Roman"/>
          <w:sz w:val="24"/>
          <w:szCs w:val="24"/>
          <w:lang w:val="sr-Cyrl-CS"/>
        </w:rPr>
      </w:pPr>
      <w:r w:rsidRPr="00E306A9">
        <w:rPr>
          <w:rFonts w:ascii="Times New Roman" w:hAnsi="Times New Roman"/>
          <w:sz w:val="24"/>
          <w:szCs w:val="24"/>
          <w:lang w:val="sr-Cyrl-CS"/>
        </w:rPr>
        <w:t>а) Одредбе Споразума и Прелазног споразума које се односе на нормативну садржину прописа,</w:t>
      </w:r>
    </w:p>
    <w:p w:rsidR="00010FA6" w:rsidRPr="00E306A9" w:rsidRDefault="00010FA6" w:rsidP="00010FA6">
      <w:pPr>
        <w:jc w:val="both"/>
        <w:rPr>
          <w:rFonts w:ascii="Times New Roman" w:hAnsi="Times New Roman"/>
          <w:b/>
          <w:sz w:val="24"/>
          <w:szCs w:val="24"/>
          <w:lang w:val="sr-Cyrl-CS"/>
        </w:rPr>
      </w:pPr>
      <w:r w:rsidRPr="00E306A9">
        <w:rPr>
          <w:rFonts w:ascii="Times New Roman" w:hAnsi="Times New Roman"/>
          <w:b/>
          <w:sz w:val="24"/>
          <w:szCs w:val="24"/>
          <w:lang w:val="sr-Cyrl-CS"/>
        </w:rPr>
        <w:t>Одредбе Споразума – Наслов VI Усклађивање прописа, примена права и правила конкуренције, члан 7</w:t>
      </w:r>
      <w:r w:rsidRPr="00E306A9">
        <w:rPr>
          <w:rFonts w:ascii="Times New Roman" w:hAnsi="Times New Roman"/>
          <w:b/>
          <w:sz w:val="24"/>
          <w:szCs w:val="24"/>
        </w:rPr>
        <w:t>2</w:t>
      </w:r>
      <w:r w:rsidR="00A8074D" w:rsidRPr="00E306A9">
        <w:rPr>
          <w:rFonts w:ascii="Times New Roman" w:hAnsi="Times New Roman"/>
          <w:b/>
          <w:sz w:val="24"/>
          <w:szCs w:val="24"/>
          <w:lang w:val="sr-Cyrl-CS"/>
        </w:rPr>
        <w:t>; Наслов VIII</w:t>
      </w:r>
      <w:r w:rsidRPr="00E306A9">
        <w:rPr>
          <w:rFonts w:ascii="Times New Roman" w:hAnsi="Times New Roman"/>
          <w:b/>
          <w:sz w:val="24"/>
          <w:szCs w:val="24"/>
          <w:lang w:val="sr-Cyrl-CS"/>
        </w:rPr>
        <w:t xml:space="preserve"> Политике сарадње, члан 91. Банкарство, осигурање и друге финансијске услуге; Анекс VI Пословно настањивање: финансијске услуге </w:t>
      </w:r>
    </w:p>
    <w:p w:rsidR="00010FA6" w:rsidRPr="00E306A9" w:rsidRDefault="00010FA6" w:rsidP="00010FA6">
      <w:pPr>
        <w:jc w:val="both"/>
        <w:rPr>
          <w:rFonts w:ascii="Times New Roman" w:hAnsi="Times New Roman"/>
          <w:b/>
          <w:sz w:val="24"/>
          <w:szCs w:val="24"/>
          <w:lang w:val="sr-Cyrl-CS"/>
        </w:rPr>
      </w:pPr>
    </w:p>
    <w:p w:rsidR="00010FA6" w:rsidRPr="00E306A9" w:rsidRDefault="00010FA6" w:rsidP="00010FA6">
      <w:pPr>
        <w:spacing w:after="120"/>
        <w:jc w:val="both"/>
        <w:rPr>
          <w:rFonts w:ascii="Times New Roman" w:hAnsi="Times New Roman"/>
          <w:sz w:val="24"/>
          <w:szCs w:val="24"/>
          <w:lang w:val="sr-Cyrl-RS"/>
        </w:rPr>
      </w:pPr>
      <w:r w:rsidRPr="00E306A9">
        <w:rPr>
          <w:rFonts w:ascii="Times New Roman" w:hAnsi="Times New Roman"/>
          <w:sz w:val="24"/>
          <w:szCs w:val="24"/>
          <w:lang w:val="sr-Cyrl-CS"/>
        </w:rPr>
        <w:t>б) Прелазни рок за усклађивање законодавства према одредбама Споразума и Прелазног споразума</w:t>
      </w:r>
      <w:r w:rsidR="00A8074D" w:rsidRPr="00E306A9">
        <w:rPr>
          <w:rFonts w:ascii="Times New Roman" w:hAnsi="Times New Roman"/>
          <w:sz w:val="24"/>
          <w:szCs w:val="24"/>
          <w:lang w:val="sr-Cyrl-CS"/>
        </w:rPr>
        <w:t>,</w:t>
      </w:r>
      <w:r w:rsidRPr="00E306A9">
        <w:rPr>
          <w:rFonts w:ascii="Times New Roman" w:hAnsi="Times New Roman"/>
          <w:sz w:val="24"/>
          <w:szCs w:val="24"/>
          <w:lang w:val="sr-Latn-CS"/>
        </w:rPr>
        <w:t xml:space="preserve"> </w:t>
      </w:r>
    </w:p>
    <w:p w:rsidR="00010FA6" w:rsidRPr="00E306A9" w:rsidRDefault="00010FA6" w:rsidP="00010FA6">
      <w:pPr>
        <w:jc w:val="both"/>
        <w:rPr>
          <w:rFonts w:ascii="Times New Roman" w:hAnsi="Times New Roman"/>
          <w:b/>
          <w:sz w:val="24"/>
          <w:szCs w:val="24"/>
          <w:lang w:val="sr-Cyrl-CS"/>
        </w:rPr>
      </w:pPr>
      <w:r w:rsidRPr="00E306A9">
        <w:rPr>
          <w:rFonts w:ascii="Times New Roman" w:hAnsi="Times New Roman"/>
          <w:b/>
          <w:sz w:val="24"/>
          <w:szCs w:val="24"/>
          <w:lang w:val="sr-Cyrl-CS"/>
        </w:rPr>
        <w:t xml:space="preserve">Члан 8. Споразума – највише шест година </w:t>
      </w:r>
    </w:p>
    <w:p w:rsidR="00010FA6" w:rsidRPr="00E306A9" w:rsidRDefault="00010FA6" w:rsidP="00010FA6">
      <w:pPr>
        <w:jc w:val="both"/>
        <w:rPr>
          <w:rFonts w:ascii="Times New Roman" w:hAnsi="Times New Roman"/>
          <w:sz w:val="24"/>
          <w:szCs w:val="24"/>
          <w:lang w:val="sr-Cyrl-CS"/>
        </w:rPr>
      </w:pPr>
    </w:p>
    <w:p w:rsidR="00010FA6" w:rsidRPr="00E306A9" w:rsidRDefault="00010FA6" w:rsidP="00010FA6">
      <w:pPr>
        <w:jc w:val="both"/>
        <w:rPr>
          <w:rFonts w:ascii="Times New Roman" w:hAnsi="Times New Roman"/>
          <w:sz w:val="24"/>
          <w:szCs w:val="24"/>
          <w:lang w:val="sr-Cyrl-CS"/>
        </w:rPr>
      </w:pPr>
      <w:r w:rsidRPr="00E306A9">
        <w:rPr>
          <w:rFonts w:ascii="Times New Roman" w:hAnsi="Times New Roman"/>
          <w:sz w:val="24"/>
          <w:szCs w:val="24"/>
          <w:lang w:val="sr-Cyrl-CS"/>
        </w:rPr>
        <w:t>в) Оцена испуњености обавеза које произлазе из наведене одредбе Споразума и Прелазног споразума</w:t>
      </w:r>
      <w:r w:rsidR="00A8074D" w:rsidRPr="00E306A9">
        <w:rPr>
          <w:rFonts w:ascii="Times New Roman" w:hAnsi="Times New Roman"/>
          <w:sz w:val="24"/>
          <w:szCs w:val="24"/>
          <w:lang w:val="sr-Cyrl-CS"/>
        </w:rPr>
        <w:t>,</w:t>
      </w:r>
    </w:p>
    <w:p w:rsidR="00010FA6" w:rsidRPr="00E306A9" w:rsidRDefault="00010FA6" w:rsidP="00010FA6">
      <w:pPr>
        <w:jc w:val="both"/>
        <w:rPr>
          <w:rFonts w:ascii="Times New Roman" w:hAnsi="Times New Roman"/>
          <w:sz w:val="24"/>
          <w:szCs w:val="24"/>
          <w:lang w:val="sr-Cyrl-CS"/>
        </w:rPr>
      </w:pPr>
    </w:p>
    <w:p w:rsidR="00010FA6" w:rsidRPr="00E306A9" w:rsidRDefault="00010FA6" w:rsidP="00010FA6">
      <w:pPr>
        <w:jc w:val="both"/>
        <w:rPr>
          <w:rFonts w:ascii="Times New Roman" w:hAnsi="Times New Roman"/>
          <w:b/>
          <w:sz w:val="24"/>
          <w:szCs w:val="24"/>
          <w:lang w:val="sr-Cyrl-CS"/>
        </w:rPr>
      </w:pPr>
      <w:r w:rsidRPr="00E306A9">
        <w:rPr>
          <w:rFonts w:ascii="Times New Roman" w:hAnsi="Times New Roman"/>
          <w:b/>
          <w:sz w:val="24"/>
          <w:szCs w:val="24"/>
          <w:lang w:val="sr-Cyrl-CS"/>
        </w:rPr>
        <w:t xml:space="preserve">Испуњава у потпуности, а у вези са Законом о финансијском обезбеђењу (видети напомену под тачком 4. ове изјаве) </w:t>
      </w:r>
    </w:p>
    <w:p w:rsidR="00010FA6" w:rsidRPr="00E306A9" w:rsidRDefault="00010FA6" w:rsidP="00010FA6">
      <w:pPr>
        <w:jc w:val="both"/>
        <w:rPr>
          <w:rFonts w:ascii="Times New Roman" w:hAnsi="Times New Roman"/>
          <w:b/>
          <w:sz w:val="24"/>
          <w:szCs w:val="24"/>
          <w:lang w:val="sr-Cyrl-CS"/>
        </w:rPr>
      </w:pPr>
    </w:p>
    <w:p w:rsidR="00010FA6" w:rsidRPr="00E306A9" w:rsidRDefault="00010FA6" w:rsidP="00010FA6">
      <w:pPr>
        <w:spacing w:after="120"/>
        <w:jc w:val="both"/>
        <w:rPr>
          <w:rFonts w:ascii="Times New Roman" w:hAnsi="Times New Roman"/>
          <w:sz w:val="24"/>
          <w:szCs w:val="24"/>
          <w:lang w:val="sr-Cyrl-CS"/>
        </w:rPr>
      </w:pPr>
      <w:r w:rsidRPr="00E306A9">
        <w:rPr>
          <w:rFonts w:ascii="Times New Roman" w:hAnsi="Times New Roman"/>
          <w:sz w:val="24"/>
          <w:szCs w:val="24"/>
          <w:lang w:val="sr-Cyrl-CS"/>
        </w:rPr>
        <w:t>г) Разлози за делимично испуњавање, односно неиспуњавање обавеза које произлазе из наведене одредбе Споразума и Прелазног споразума</w:t>
      </w:r>
      <w:r w:rsidR="00A8074D" w:rsidRPr="00E306A9">
        <w:rPr>
          <w:rFonts w:ascii="Times New Roman" w:hAnsi="Times New Roman"/>
          <w:sz w:val="24"/>
          <w:szCs w:val="24"/>
          <w:lang w:val="sr-Cyrl-CS"/>
        </w:rPr>
        <w:t>,</w:t>
      </w:r>
    </w:p>
    <w:p w:rsidR="00010FA6" w:rsidRPr="00E306A9" w:rsidRDefault="00010FA6" w:rsidP="00010FA6">
      <w:pPr>
        <w:jc w:val="both"/>
        <w:rPr>
          <w:rFonts w:ascii="Times New Roman" w:hAnsi="Times New Roman"/>
          <w:b/>
          <w:sz w:val="24"/>
          <w:szCs w:val="24"/>
          <w:lang w:val="sr-Cyrl-CS"/>
        </w:rPr>
      </w:pPr>
      <w:r w:rsidRPr="00E306A9">
        <w:rPr>
          <w:rFonts w:ascii="Times New Roman" w:hAnsi="Times New Roman"/>
          <w:b/>
          <w:sz w:val="24"/>
          <w:szCs w:val="24"/>
          <w:lang w:val="sr-Cyrl-CS"/>
        </w:rPr>
        <w:t>Нема</w:t>
      </w:r>
    </w:p>
    <w:p w:rsidR="00010FA6" w:rsidRPr="00E306A9" w:rsidRDefault="00010FA6" w:rsidP="00010FA6">
      <w:pPr>
        <w:jc w:val="both"/>
        <w:rPr>
          <w:rFonts w:ascii="Times New Roman" w:hAnsi="Times New Roman"/>
          <w:sz w:val="24"/>
          <w:szCs w:val="24"/>
          <w:lang w:val="sr-Cyrl-CS"/>
        </w:rPr>
      </w:pPr>
    </w:p>
    <w:p w:rsidR="00010FA6" w:rsidRPr="00E306A9" w:rsidRDefault="00010FA6" w:rsidP="00010FA6">
      <w:pPr>
        <w:spacing w:after="120"/>
        <w:jc w:val="both"/>
        <w:rPr>
          <w:rFonts w:ascii="Times New Roman" w:hAnsi="Times New Roman"/>
          <w:sz w:val="24"/>
          <w:szCs w:val="24"/>
          <w:lang w:val="sr-Cyrl-CS"/>
        </w:rPr>
      </w:pPr>
      <w:r w:rsidRPr="00E306A9">
        <w:rPr>
          <w:rFonts w:ascii="Times New Roman" w:hAnsi="Times New Roman"/>
          <w:sz w:val="24"/>
          <w:szCs w:val="24"/>
          <w:lang w:val="sr-Cyrl-CS"/>
        </w:rPr>
        <w:t>д) Веза с</w:t>
      </w:r>
      <w:r w:rsidR="00A8074D" w:rsidRPr="00E306A9">
        <w:rPr>
          <w:rFonts w:ascii="Times New Roman" w:hAnsi="Times New Roman"/>
          <w:sz w:val="24"/>
          <w:szCs w:val="24"/>
          <w:lang w:val="sr-Cyrl-CS"/>
        </w:rPr>
        <w:t>а</w:t>
      </w:r>
      <w:r w:rsidRPr="00E306A9">
        <w:rPr>
          <w:rFonts w:ascii="Times New Roman" w:hAnsi="Times New Roman"/>
          <w:sz w:val="24"/>
          <w:szCs w:val="24"/>
          <w:lang w:val="sr-Cyrl-CS"/>
        </w:rPr>
        <w:t xml:space="preserve"> Националним програмом за усвајање правних тековина Европске уније.</w:t>
      </w:r>
    </w:p>
    <w:p w:rsidR="00010FA6" w:rsidRPr="00E306A9" w:rsidRDefault="00010FA6" w:rsidP="00010FA6">
      <w:pPr>
        <w:jc w:val="both"/>
        <w:rPr>
          <w:rFonts w:ascii="Times New Roman" w:hAnsi="Times New Roman"/>
          <w:b/>
          <w:sz w:val="24"/>
          <w:szCs w:val="24"/>
          <w:lang w:val="sr-Cyrl-RS"/>
        </w:rPr>
      </w:pPr>
      <w:r w:rsidRPr="00E306A9">
        <w:rPr>
          <w:rFonts w:ascii="Times New Roman" w:hAnsi="Times New Roman"/>
          <w:b/>
          <w:sz w:val="24"/>
          <w:szCs w:val="24"/>
          <w:lang w:val="sr-Cyrl-RS"/>
        </w:rPr>
        <w:t>Националним програмом за усвајање правних тековина Европске уније (НПАА) у делу 3. Способност преузимања обавеза из чланства</w:t>
      </w:r>
      <w:r w:rsidR="00A8074D" w:rsidRPr="00E306A9">
        <w:rPr>
          <w:rFonts w:ascii="Times New Roman" w:hAnsi="Times New Roman"/>
          <w:b/>
          <w:sz w:val="24"/>
          <w:szCs w:val="24"/>
          <w:lang w:val="sr-Cyrl-RS"/>
        </w:rPr>
        <w:t xml:space="preserve"> у Eвропск</w:t>
      </w:r>
      <w:r w:rsidR="00D263A4" w:rsidRPr="00E306A9">
        <w:rPr>
          <w:rFonts w:ascii="Times New Roman" w:hAnsi="Times New Roman"/>
          <w:b/>
          <w:sz w:val="24"/>
          <w:szCs w:val="24"/>
          <w:lang w:val="sr-Cyrl-RS"/>
        </w:rPr>
        <w:t>ој унији</w:t>
      </w:r>
      <w:r w:rsidR="00A8074D" w:rsidRPr="00E306A9">
        <w:rPr>
          <w:rFonts w:ascii="Times New Roman" w:hAnsi="Times New Roman"/>
          <w:b/>
          <w:sz w:val="24"/>
          <w:szCs w:val="24"/>
          <w:lang w:val="sr-Cyrl-RS"/>
        </w:rPr>
        <w:t xml:space="preserve">, 3.9. Финансијске услуге, </w:t>
      </w:r>
      <w:r w:rsidRPr="00E306A9">
        <w:rPr>
          <w:rFonts w:ascii="Times New Roman" w:hAnsi="Times New Roman"/>
          <w:b/>
          <w:sz w:val="24"/>
          <w:szCs w:val="24"/>
          <w:lang w:val="sr-Cyrl-RS"/>
        </w:rPr>
        <w:t>3.9.3. Инфраструктура финансијских тржишта предвиђено je утврђивање Предлога закона о финансијском обезбеђењу, а тиме и имплицитно неопходних измена и допуна Закона о стечају, с</w:t>
      </w:r>
      <w:r w:rsidR="00A8074D" w:rsidRPr="00E306A9">
        <w:rPr>
          <w:rFonts w:ascii="Times New Roman" w:hAnsi="Times New Roman"/>
          <w:b/>
          <w:sz w:val="24"/>
          <w:szCs w:val="24"/>
          <w:lang w:val="sr-Cyrl-RS"/>
        </w:rPr>
        <w:t>а</w:t>
      </w:r>
      <w:r w:rsidRPr="00E306A9">
        <w:rPr>
          <w:rFonts w:ascii="Times New Roman" w:hAnsi="Times New Roman"/>
          <w:b/>
          <w:sz w:val="24"/>
          <w:szCs w:val="24"/>
          <w:lang w:val="sr-Cyrl-RS"/>
        </w:rPr>
        <w:t xml:space="preserve"> роком: други квартал 2018. године. </w:t>
      </w:r>
    </w:p>
    <w:p w:rsidR="00010FA6" w:rsidRPr="00E306A9" w:rsidRDefault="00010FA6" w:rsidP="00010FA6">
      <w:pPr>
        <w:jc w:val="both"/>
        <w:rPr>
          <w:rFonts w:ascii="Times New Roman" w:hAnsi="Times New Roman"/>
          <w:b/>
          <w:sz w:val="24"/>
          <w:szCs w:val="24"/>
          <w:lang w:val="sr-Cyrl-RS"/>
        </w:rPr>
      </w:pPr>
    </w:p>
    <w:p w:rsidR="00010FA6" w:rsidRPr="00E306A9" w:rsidRDefault="00010FA6" w:rsidP="00010FA6">
      <w:pPr>
        <w:jc w:val="both"/>
        <w:rPr>
          <w:rFonts w:ascii="Times New Roman" w:hAnsi="Times New Roman"/>
          <w:sz w:val="24"/>
          <w:szCs w:val="24"/>
          <w:lang w:val="sr-Cyrl-CS"/>
        </w:rPr>
      </w:pPr>
      <w:r w:rsidRPr="00E306A9">
        <w:rPr>
          <w:rFonts w:ascii="Times New Roman" w:hAnsi="Times New Roman"/>
          <w:sz w:val="24"/>
          <w:szCs w:val="24"/>
          <w:lang w:val="sr-Cyrl-CS"/>
        </w:rPr>
        <w:t xml:space="preserve">4. </w:t>
      </w:r>
      <w:proofErr w:type="spellStart"/>
      <w:r w:rsidRPr="00E306A9">
        <w:rPr>
          <w:rFonts w:ascii="Times New Roman" w:hAnsi="Times New Roman"/>
          <w:sz w:val="24"/>
          <w:szCs w:val="24"/>
        </w:rPr>
        <w:t>Усклађеност</w:t>
      </w:r>
      <w:proofErr w:type="spellEnd"/>
      <w:r w:rsidRPr="00E306A9">
        <w:rPr>
          <w:rFonts w:ascii="Times New Roman" w:hAnsi="Times New Roman"/>
          <w:sz w:val="24"/>
          <w:szCs w:val="24"/>
          <w:lang w:val="sr-Cyrl-CS"/>
        </w:rPr>
        <w:t xml:space="preserve"> прописа </w:t>
      </w:r>
      <w:r w:rsidRPr="00E306A9">
        <w:rPr>
          <w:rFonts w:ascii="Times New Roman" w:hAnsi="Times New Roman"/>
          <w:sz w:val="24"/>
          <w:szCs w:val="24"/>
        </w:rPr>
        <w:t>с</w:t>
      </w:r>
      <w:r w:rsidR="00A8074D" w:rsidRPr="00E306A9">
        <w:rPr>
          <w:rFonts w:ascii="Times New Roman" w:hAnsi="Times New Roman"/>
          <w:sz w:val="24"/>
          <w:szCs w:val="24"/>
          <w:lang w:val="sr-Cyrl-RS"/>
        </w:rPr>
        <w:t>а</w:t>
      </w:r>
      <w:r w:rsidRPr="00E306A9">
        <w:rPr>
          <w:rFonts w:ascii="Times New Roman" w:hAnsi="Times New Roman"/>
          <w:sz w:val="24"/>
          <w:szCs w:val="24"/>
        </w:rPr>
        <w:t xml:space="preserve"> </w:t>
      </w:r>
      <w:r w:rsidRPr="00E306A9">
        <w:rPr>
          <w:rFonts w:ascii="Times New Roman" w:hAnsi="Times New Roman"/>
          <w:sz w:val="24"/>
          <w:szCs w:val="24"/>
          <w:lang w:val="sr-Cyrl-CS"/>
        </w:rPr>
        <w:t>прописима Европске уније:</w:t>
      </w:r>
    </w:p>
    <w:p w:rsidR="00010FA6" w:rsidRPr="00E306A9" w:rsidRDefault="00010FA6" w:rsidP="00010FA6">
      <w:pPr>
        <w:jc w:val="both"/>
        <w:rPr>
          <w:rFonts w:ascii="Times New Roman" w:hAnsi="Times New Roman"/>
          <w:sz w:val="24"/>
          <w:szCs w:val="24"/>
        </w:rPr>
      </w:pPr>
    </w:p>
    <w:p w:rsidR="00010FA6" w:rsidRPr="00E306A9" w:rsidRDefault="00010FA6" w:rsidP="00010FA6">
      <w:pPr>
        <w:jc w:val="both"/>
        <w:rPr>
          <w:rFonts w:ascii="Times New Roman" w:hAnsi="Times New Roman"/>
          <w:sz w:val="24"/>
          <w:szCs w:val="24"/>
          <w:lang w:val="sr-Cyrl-RS"/>
        </w:rPr>
      </w:pPr>
      <w:r w:rsidRPr="00E306A9">
        <w:rPr>
          <w:rFonts w:ascii="Times New Roman" w:hAnsi="Times New Roman"/>
          <w:sz w:val="24"/>
          <w:szCs w:val="24"/>
        </w:rPr>
        <w:t xml:space="preserve">а) </w:t>
      </w:r>
      <w:r w:rsidRPr="00E306A9">
        <w:rPr>
          <w:rFonts w:ascii="Times New Roman" w:hAnsi="Times New Roman"/>
          <w:sz w:val="24"/>
          <w:szCs w:val="24"/>
          <w:lang w:val="sr-Cyrl-CS"/>
        </w:rPr>
        <w:t>Навођење</w:t>
      </w:r>
      <w:r w:rsidRPr="00E306A9">
        <w:rPr>
          <w:rFonts w:ascii="Times New Roman" w:hAnsi="Times New Roman"/>
          <w:sz w:val="24"/>
          <w:szCs w:val="24"/>
          <w:lang w:val="sr-Latn-CS"/>
        </w:rPr>
        <w:t xml:space="preserve"> </w:t>
      </w:r>
      <w:r w:rsidRPr="00E306A9">
        <w:rPr>
          <w:rFonts w:ascii="Times New Roman" w:hAnsi="Times New Roman"/>
          <w:sz w:val="24"/>
          <w:szCs w:val="24"/>
          <w:lang w:val="sr-Cyrl-CS"/>
        </w:rPr>
        <w:t>одредаба</w:t>
      </w:r>
      <w:r w:rsidRPr="00E306A9">
        <w:rPr>
          <w:rFonts w:ascii="Times New Roman" w:hAnsi="Times New Roman"/>
          <w:sz w:val="24"/>
          <w:szCs w:val="24"/>
        </w:rPr>
        <w:t xml:space="preserve"> </w:t>
      </w:r>
      <w:proofErr w:type="spellStart"/>
      <w:r w:rsidRPr="00E306A9">
        <w:rPr>
          <w:rFonts w:ascii="Times New Roman" w:hAnsi="Times New Roman"/>
          <w:sz w:val="24"/>
          <w:szCs w:val="24"/>
        </w:rPr>
        <w:t>примарних</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извора</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права</w:t>
      </w:r>
      <w:proofErr w:type="spellEnd"/>
      <w:r w:rsidRPr="00E306A9">
        <w:rPr>
          <w:rFonts w:ascii="Times New Roman" w:hAnsi="Times New Roman"/>
          <w:sz w:val="24"/>
          <w:szCs w:val="24"/>
        </w:rPr>
        <w:t xml:space="preserve"> Е</w:t>
      </w:r>
      <w:r w:rsidRPr="00E306A9">
        <w:rPr>
          <w:rFonts w:ascii="Times New Roman" w:hAnsi="Times New Roman"/>
          <w:sz w:val="24"/>
          <w:szCs w:val="24"/>
          <w:lang w:val="sr-Cyrl-RS"/>
        </w:rPr>
        <w:t>вропске уније</w:t>
      </w:r>
      <w:r w:rsidRPr="00E306A9">
        <w:rPr>
          <w:rFonts w:ascii="Times New Roman" w:hAnsi="Times New Roman"/>
          <w:sz w:val="24"/>
          <w:szCs w:val="24"/>
          <w:lang w:val="sr-Cyrl-CS"/>
        </w:rPr>
        <w:t xml:space="preserve"> и оцене усклађености са њима</w:t>
      </w:r>
      <w:r w:rsidR="00D263A4" w:rsidRPr="00E306A9">
        <w:rPr>
          <w:rFonts w:ascii="Times New Roman" w:hAnsi="Times New Roman"/>
          <w:sz w:val="24"/>
          <w:szCs w:val="24"/>
          <w:lang w:val="sr-Cyrl-CS"/>
        </w:rPr>
        <w:t>,</w:t>
      </w:r>
    </w:p>
    <w:p w:rsidR="00010FA6" w:rsidRPr="00E306A9" w:rsidRDefault="00010FA6" w:rsidP="00010FA6">
      <w:pPr>
        <w:jc w:val="both"/>
        <w:rPr>
          <w:rFonts w:ascii="Times New Roman" w:hAnsi="Times New Roman"/>
          <w:b/>
          <w:sz w:val="24"/>
          <w:szCs w:val="24"/>
          <w:lang w:val="sr-Cyrl-CS"/>
        </w:rPr>
      </w:pPr>
    </w:p>
    <w:p w:rsidR="00010FA6" w:rsidRPr="00E306A9" w:rsidRDefault="00010FA6" w:rsidP="00010FA6">
      <w:pPr>
        <w:jc w:val="both"/>
        <w:rPr>
          <w:rFonts w:ascii="Times New Roman" w:hAnsi="Times New Roman"/>
          <w:b/>
          <w:sz w:val="24"/>
          <w:szCs w:val="24"/>
          <w:lang w:val="sr-Cyrl-CS"/>
        </w:rPr>
      </w:pPr>
      <w:r w:rsidRPr="00E306A9">
        <w:rPr>
          <w:rFonts w:ascii="Times New Roman" w:hAnsi="Times New Roman"/>
          <w:b/>
          <w:sz w:val="24"/>
          <w:szCs w:val="24"/>
          <w:lang w:val="sr-Cyrl-CS"/>
        </w:rPr>
        <w:t xml:space="preserve">НАПОМЕНА: </w:t>
      </w:r>
    </w:p>
    <w:p w:rsidR="00010FA6" w:rsidRPr="00E306A9" w:rsidRDefault="00D263A4" w:rsidP="00010FA6">
      <w:pPr>
        <w:jc w:val="both"/>
        <w:rPr>
          <w:rFonts w:ascii="Times New Roman" w:hAnsi="Times New Roman"/>
          <w:b/>
          <w:sz w:val="24"/>
          <w:szCs w:val="24"/>
          <w:lang w:val="sr-Cyrl-CS"/>
        </w:rPr>
      </w:pPr>
      <w:r w:rsidRPr="00E306A9">
        <w:rPr>
          <w:rFonts w:ascii="Times New Roman" w:hAnsi="Times New Roman"/>
          <w:b/>
          <w:sz w:val="24"/>
          <w:szCs w:val="24"/>
          <w:lang w:val="sr-Cyrl-CS"/>
        </w:rPr>
        <w:t xml:space="preserve">Наведени закон </w:t>
      </w:r>
      <w:r w:rsidR="00010FA6" w:rsidRPr="00E306A9">
        <w:rPr>
          <w:rFonts w:ascii="Times New Roman" w:hAnsi="Times New Roman"/>
          <w:b/>
          <w:sz w:val="24"/>
          <w:szCs w:val="24"/>
          <w:lang w:val="sr-Cyrl-CS"/>
        </w:rPr>
        <w:t>доноси се искључиво ради примене појединих решења Закона о финансијском обезбеђењу који је у потпуности усклађен с</w:t>
      </w:r>
      <w:r w:rsidRPr="00E306A9">
        <w:rPr>
          <w:rFonts w:ascii="Times New Roman" w:hAnsi="Times New Roman"/>
          <w:b/>
          <w:sz w:val="24"/>
          <w:szCs w:val="24"/>
          <w:lang w:val="sr-Cyrl-CS"/>
        </w:rPr>
        <w:t>а</w:t>
      </w:r>
      <w:r w:rsidR="00010FA6" w:rsidRPr="00E306A9">
        <w:rPr>
          <w:rFonts w:ascii="Times New Roman" w:hAnsi="Times New Roman"/>
          <w:b/>
          <w:sz w:val="24"/>
          <w:szCs w:val="24"/>
          <w:lang w:val="sr-Cyrl-CS"/>
        </w:rPr>
        <w:t xml:space="preserve"> Директивом о финансијским колатералима – </w:t>
      </w:r>
      <w:r w:rsidR="00010FA6" w:rsidRPr="00E306A9">
        <w:rPr>
          <w:rStyle w:val="Strong"/>
          <w:rFonts w:ascii="Times New Roman" w:hAnsi="Times New Roman"/>
          <w:i/>
          <w:sz w:val="24"/>
          <w:szCs w:val="24"/>
          <w:lang w:val="en"/>
        </w:rPr>
        <w:t>Directive 2002/47/EC of the European Parliament and of the Council of 6 June 2002 on financial collateral arrangements</w:t>
      </w:r>
      <w:r w:rsidR="00010FA6" w:rsidRPr="00E306A9">
        <w:rPr>
          <w:rStyle w:val="Strong"/>
          <w:rFonts w:ascii="Times New Roman" w:hAnsi="Times New Roman"/>
          <w:i/>
          <w:sz w:val="24"/>
          <w:szCs w:val="24"/>
          <w:lang w:val="sr-Cyrl-CS"/>
        </w:rPr>
        <w:t xml:space="preserve">, </w:t>
      </w:r>
      <w:r w:rsidR="00010FA6" w:rsidRPr="00E306A9">
        <w:rPr>
          <w:rStyle w:val="Strong"/>
          <w:rFonts w:ascii="Times New Roman" w:hAnsi="Times New Roman"/>
          <w:sz w:val="24"/>
          <w:szCs w:val="24"/>
          <w:lang w:val="sr-Cyrl-CS"/>
        </w:rPr>
        <w:t>а за који је сачињена Изјава о усклађености прописа</w:t>
      </w:r>
      <w:r w:rsidRPr="00E306A9">
        <w:rPr>
          <w:rStyle w:val="Strong"/>
          <w:rFonts w:ascii="Times New Roman" w:hAnsi="Times New Roman"/>
          <w:sz w:val="24"/>
          <w:szCs w:val="24"/>
          <w:lang w:val="sr-Cyrl-CS"/>
        </w:rPr>
        <w:t xml:space="preserve"> са прописима Европске уније и Т</w:t>
      </w:r>
      <w:r w:rsidR="00010FA6" w:rsidRPr="00E306A9">
        <w:rPr>
          <w:rStyle w:val="Strong"/>
          <w:rFonts w:ascii="Times New Roman" w:hAnsi="Times New Roman"/>
          <w:sz w:val="24"/>
          <w:szCs w:val="24"/>
          <w:lang w:val="sr-Cyrl-CS"/>
        </w:rPr>
        <w:t xml:space="preserve">абела усклађености прописа. </w:t>
      </w:r>
      <w:r w:rsidRPr="00E306A9">
        <w:rPr>
          <w:rStyle w:val="Strong"/>
          <w:rFonts w:ascii="Times New Roman" w:hAnsi="Times New Roman"/>
          <w:sz w:val="24"/>
          <w:szCs w:val="24"/>
          <w:lang w:val="sr-Cyrl-CS"/>
        </w:rPr>
        <w:t xml:space="preserve">Овим законом </w:t>
      </w:r>
      <w:r w:rsidR="00010FA6" w:rsidRPr="00E306A9">
        <w:rPr>
          <w:rStyle w:val="Strong"/>
          <w:rFonts w:ascii="Times New Roman" w:hAnsi="Times New Roman"/>
          <w:sz w:val="24"/>
          <w:szCs w:val="24"/>
          <w:lang w:val="sr-Cyrl-CS"/>
        </w:rPr>
        <w:t>не врши се, дакле, усклађивање с</w:t>
      </w:r>
      <w:r w:rsidRPr="00E306A9">
        <w:rPr>
          <w:rStyle w:val="Strong"/>
          <w:rFonts w:ascii="Times New Roman" w:hAnsi="Times New Roman"/>
          <w:sz w:val="24"/>
          <w:szCs w:val="24"/>
          <w:lang w:val="sr-Cyrl-CS"/>
        </w:rPr>
        <w:t>а</w:t>
      </w:r>
      <w:r w:rsidR="00010FA6" w:rsidRPr="00E306A9">
        <w:rPr>
          <w:rStyle w:val="Strong"/>
          <w:rFonts w:ascii="Times New Roman" w:hAnsi="Times New Roman"/>
          <w:sz w:val="24"/>
          <w:szCs w:val="24"/>
          <w:lang w:val="sr-Cyrl-CS"/>
        </w:rPr>
        <w:t xml:space="preserve"> прописима Европске уније (примарни и секундарни извори) из области стечаја привредних субјеката.   </w:t>
      </w:r>
    </w:p>
    <w:p w:rsidR="00010FA6" w:rsidRPr="00E306A9" w:rsidRDefault="00010FA6" w:rsidP="00010FA6">
      <w:pPr>
        <w:jc w:val="both"/>
        <w:rPr>
          <w:rFonts w:ascii="Times New Roman" w:hAnsi="Times New Roman"/>
          <w:b/>
          <w:sz w:val="24"/>
          <w:szCs w:val="24"/>
          <w:lang w:val="sr-Cyrl-CS"/>
        </w:rPr>
      </w:pPr>
    </w:p>
    <w:p w:rsidR="00010FA6" w:rsidRPr="00E306A9" w:rsidRDefault="00010FA6" w:rsidP="00010FA6">
      <w:pPr>
        <w:jc w:val="both"/>
        <w:rPr>
          <w:rFonts w:ascii="Times New Roman" w:hAnsi="Times New Roman"/>
          <w:sz w:val="24"/>
          <w:szCs w:val="24"/>
          <w:lang w:val="sr-Cyrl-CS"/>
        </w:rPr>
      </w:pPr>
      <w:r w:rsidRPr="00E306A9">
        <w:rPr>
          <w:rFonts w:ascii="Times New Roman" w:hAnsi="Times New Roman"/>
          <w:sz w:val="24"/>
          <w:szCs w:val="24"/>
        </w:rPr>
        <w:t xml:space="preserve">б) </w:t>
      </w:r>
      <w:r w:rsidRPr="00E306A9">
        <w:rPr>
          <w:rFonts w:ascii="Times New Roman" w:hAnsi="Times New Roman"/>
          <w:sz w:val="24"/>
          <w:szCs w:val="24"/>
          <w:lang w:val="sr-Cyrl-CS"/>
        </w:rPr>
        <w:t>Навођење</w:t>
      </w:r>
      <w:r w:rsidRPr="00E306A9">
        <w:rPr>
          <w:rFonts w:ascii="Times New Roman" w:hAnsi="Times New Roman"/>
          <w:sz w:val="24"/>
          <w:szCs w:val="24"/>
        </w:rPr>
        <w:t xml:space="preserve"> </w:t>
      </w:r>
      <w:proofErr w:type="spellStart"/>
      <w:r w:rsidRPr="00E306A9">
        <w:rPr>
          <w:rFonts w:ascii="Times New Roman" w:hAnsi="Times New Roman"/>
          <w:sz w:val="24"/>
          <w:szCs w:val="24"/>
        </w:rPr>
        <w:t>секундарних</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извора</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права</w:t>
      </w:r>
      <w:proofErr w:type="spellEnd"/>
      <w:r w:rsidRPr="00E306A9">
        <w:rPr>
          <w:rFonts w:ascii="Times New Roman" w:hAnsi="Times New Roman"/>
          <w:sz w:val="24"/>
          <w:szCs w:val="24"/>
        </w:rPr>
        <w:t xml:space="preserve"> Е</w:t>
      </w:r>
      <w:r w:rsidRPr="00E306A9">
        <w:rPr>
          <w:rFonts w:ascii="Times New Roman" w:hAnsi="Times New Roman"/>
          <w:sz w:val="24"/>
          <w:szCs w:val="24"/>
          <w:lang w:val="sr-Cyrl-RS"/>
        </w:rPr>
        <w:t>вропске уније</w:t>
      </w:r>
      <w:r w:rsidRPr="00E306A9">
        <w:rPr>
          <w:rFonts w:ascii="Times New Roman" w:hAnsi="Times New Roman"/>
          <w:sz w:val="24"/>
          <w:szCs w:val="24"/>
        </w:rPr>
        <w:t xml:space="preserve"> </w:t>
      </w:r>
      <w:r w:rsidRPr="00E306A9">
        <w:rPr>
          <w:rFonts w:ascii="Times New Roman" w:hAnsi="Times New Roman"/>
          <w:sz w:val="24"/>
          <w:szCs w:val="24"/>
          <w:lang w:val="sr-Cyrl-CS"/>
        </w:rPr>
        <w:t>и оцене усклађености с</w:t>
      </w:r>
      <w:r w:rsidR="00D263A4" w:rsidRPr="00E306A9">
        <w:rPr>
          <w:rFonts w:ascii="Times New Roman" w:hAnsi="Times New Roman"/>
          <w:sz w:val="24"/>
          <w:szCs w:val="24"/>
          <w:lang w:val="sr-Cyrl-CS"/>
        </w:rPr>
        <w:t>а</w:t>
      </w:r>
      <w:r w:rsidRPr="00E306A9">
        <w:rPr>
          <w:rFonts w:ascii="Times New Roman" w:hAnsi="Times New Roman"/>
          <w:sz w:val="24"/>
          <w:szCs w:val="24"/>
          <w:lang w:val="sr-Cyrl-CS"/>
        </w:rPr>
        <w:t xml:space="preserve"> њима</w:t>
      </w:r>
      <w:r w:rsidR="00D263A4" w:rsidRPr="00E306A9">
        <w:rPr>
          <w:rFonts w:ascii="Times New Roman" w:hAnsi="Times New Roman"/>
          <w:sz w:val="24"/>
          <w:szCs w:val="24"/>
          <w:lang w:val="sr-Cyrl-CS"/>
        </w:rPr>
        <w:t>,</w:t>
      </w:r>
    </w:p>
    <w:p w:rsidR="00010FA6" w:rsidRPr="00E306A9" w:rsidRDefault="00010FA6" w:rsidP="00010FA6">
      <w:pPr>
        <w:jc w:val="both"/>
        <w:rPr>
          <w:rFonts w:ascii="Times New Roman" w:hAnsi="Times New Roman"/>
          <w:sz w:val="24"/>
          <w:szCs w:val="24"/>
          <w:lang w:val="sr-Cyrl-CS"/>
        </w:rPr>
      </w:pPr>
      <w:r w:rsidRPr="00E306A9">
        <w:rPr>
          <w:rFonts w:ascii="Times New Roman" w:hAnsi="Times New Roman"/>
          <w:sz w:val="24"/>
          <w:szCs w:val="24"/>
          <w:lang w:val="sr-Cyrl-CS"/>
        </w:rPr>
        <w:t xml:space="preserve">   </w:t>
      </w:r>
      <w:r w:rsidR="00D263A4" w:rsidRPr="00E306A9">
        <w:rPr>
          <w:rFonts w:ascii="Times New Roman" w:hAnsi="Times New Roman"/>
          <w:sz w:val="24"/>
          <w:szCs w:val="24"/>
          <w:lang w:val="sr-Cyrl-CS"/>
        </w:rPr>
        <w:t>/</w:t>
      </w:r>
    </w:p>
    <w:p w:rsidR="00010FA6" w:rsidRPr="00E306A9" w:rsidRDefault="00010FA6" w:rsidP="00010FA6">
      <w:pPr>
        <w:jc w:val="both"/>
        <w:rPr>
          <w:rFonts w:ascii="Times New Roman" w:hAnsi="Times New Roman"/>
          <w:sz w:val="24"/>
          <w:szCs w:val="24"/>
          <w:lang w:val="sr-Cyrl-CS"/>
        </w:rPr>
      </w:pPr>
      <w:r w:rsidRPr="00E306A9">
        <w:rPr>
          <w:rFonts w:ascii="Times New Roman" w:hAnsi="Times New Roman"/>
          <w:sz w:val="24"/>
          <w:szCs w:val="24"/>
          <w:lang w:val="sr-Cyrl-CS"/>
        </w:rPr>
        <w:t>в</w:t>
      </w:r>
      <w:r w:rsidRPr="00E306A9">
        <w:rPr>
          <w:rFonts w:ascii="Times New Roman" w:hAnsi="Times New Roman"/>
          <w:sz w:val="24"/>
          <w:szCs w:val="24"/>
        </w:rPr>
        <w:t xml:space="preserve">) </w:t>
      </w:r>
      <w:r w:rsidRPr="00E306A9">
        <w:rPr>
          <w:rFonts w:ascii="Times New Roman" w:hAnsi="Times New Roman"/>
          <w:sz w:val="24"/>
          <w:szCs w:val="24"/>
          <w:lang w:val="sr-Cyrl-CS"/>
        </w:rPr>
        <w:t>Навођење осталих извора права Европске уније и усклађеност с</w:t>
      </w:r>
      <w:r w:rsidR="00D263A4" w:rsidRPr="00E306A9">
        <w:rPr>
          <w:rFonts w:ascii="Times New Roman" w:hAnsi="Times New Roman"/>
          <w:sz w:val="24"/>
          <w:szCs w:val="24"/>
          <w:lang w:val="sr-Cyrl-CS"/>
        </w:rPr>
        <w:t>а</w:t>
      </w:r>
      <w:r w:rsidRPr="00E306A9">
        <w:rPr>
          <w:rFonts w:ascii="Times New Roman" w:hAnsi="Times New Roman"/>
          <w:sz w:val="24"/>
          <w:szCs w:val="24"/>
          <w:lang w:val="sr-Cyrl-CS"/>
        </w:rPr>
        <w:t xml:space="preserve"> њима</w:t>
      </w:r>
      <w:r w:rsidR="00D263A4" w:rsidRPr="00E306A9">
        <w:rPr>
          <w:rFonts w:ascii="Times New Roman" w:hAnsi="Times New Roman"/>
          <w:sz w:val="24"/>
          <w:szCs w:val="24"/>
          <w:lang w:val="sr-Cyrl-CS"/>
        </w:rPr>
        <w:t>,</w:t>
      </w:r>
    </w:p>
    <w:p w:rsidR="00010FA6" w:rsidRPr="00E306A9" w:rsidRDefault="00010FA6" w:rsidP="00010FA6">
      <w:pPr>
        <w:jc w:val="both"/>
        <w:rPr>
          <w:rFonts w:ascii="Times New Roman" w:hAnsi="Times New Roman"/>
          <w:sz w:val="24"/>
          <w:szCs w:val="24"/>
          <w:lang w:val="sr-Cyrl-CS"/>
        </w:rPr>
      </w:pPr>
      <w:r w:rsidRPr="00E306A9">
        <w:rPr>
          <w:rFonts w:ascii="Times New Roman" w:hAnsi="Times New Roman"/>
          <w:sz w:val="24"/>
          <w:szCs w:val="24"/>
          <w:lang w:val="sr-Cyrl-CS"/>
        </w:rPr>
        <w:t xml:space="preserve">   </w:t>
      </w:r>
      <w:r w:rsidR="00D263A4" w:rsidRPr="00E306A9">
        <w:rPr>
          <w:rFonts w:ascii="Times New Roman" w:hAnsi="Times New Roman"/>
          <w:sz w:val="24"/>
          <w:szCs w:val="24"/>
          <w:lang w:val="sr-Cyrl-CS"/>
        </w:rPr>
        <w:t>/</w:t>
      </w:r>
    </w:p>
    <w:p w:rsidR="00010FA6" w:rsidRPr="00E306A9" w:rsidRDefault="00010FA6" w:rsidP="00010FA6">
      <w:pPr>
        <w:jc w:val="both"/>
        <w:rPr>
          <w:rFonts w:ascii="Times New Roman" w:hAnsi="Times New Roman"/>
          <w:sz w:val="24"/>
          <w:szCs w:val="24"/>
          <w:lang w:val="sr-Cyrl-RS"/>
        </w:rPr>
      </w:pPr>
      <w:r w:rsidRPr="00E306A9">
        <w:rPr>
          <w:rFonts w:ascii="Times New Roman" w:hAnsi="Times New Roman"/>
          <w:sz w:val="24"/>
          <w:szCs w:val="24"/>
          <w:lang w:val="sr-Cyrl-CS"/>
        </w:rPr>
        <w:t>г</w:t>
      </w:r>
      <w:r w:rsidRPr="00E306A9">
        <w:rPr>
          <w:rFonts w:ascii="Times New Roman" w:hAnsi="Times New Roman"/>
          <w:sz w:val="24"/>
          <w:szCs w:val="24"/>
        </w:rPr>
        <w:t xml:space="preserve">) </w:t>
      </w:r>
      <w:r w:rsidRPr="00E306A9">
        <w:rPr>
          <w:rFonts w:ascii="Times New Roman" w:hAnsi="Times New Roman"/>
          <w:sz w:val="24"/>
          <w:szCs w:val="24"/>
          <w:lang w:val="sr-Cyrl-CS"/>
        </w:rPr>
        <w:t>Р</w:t>
      </w:r>
      <w:proofErr w:type="spellStart"/>
      <w:r w:rsidRPr="00E306A9">
        <w:rPr>
          <w:rFonts w:ascii="Times New Roman" w:hAnsi="Times New Roman"/>
          <w:sz w:val="24"/>
          <w:szCs w:val="24"/>
        </w:rPr>
        <w:t>азлози</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за</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дел</w:t>
      </w:r>
      <w:proofErr w:type="spellEnd"/>
      <w:r w:rsidRPr="00E306A9">
        <w:rPr>
          <w:rFonts w:ascii="Times New Roman" w:hAnsi="Times New Roman"/>
          <w:sz w:val="24"/>
          <w:szCs w:val="24"/>
          <w:lang w:val="sr-Cyrl-CS"/>
        </w:rPr>
        <w:t>и</w:t>
      </w:r>
      <w:proofErr w:type="spellStart"/>
      <w:r w:rsidRPr="00E306A9">
        <w:rPr>
          <w:rFonts w:ascii="Times New Roman" w:hAnsi="Times New Roman"/>
          <w:sz w:val="24"/>
          <w:szCs w:val="24"/>
        </w:rPr>
        <w:t>мичну</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усклађеност</w:t>
      </w:r>
      <w:proofErr w:type="spellEnd"/>
      <w:r w:rsidRPr="00E306A9">
        <w:rPr>
          <w:rFonts w:ascii="Times New Roman" w:hAnsi="Times New Roman"/>
          <w:sz w:val="24"/>
          <w:szCs w:val="24"/>
          <w:lang w:val="sr-Cyrl-CS"/>
        </w:rPr>
        <w:t>,</w:t>
      </w:r>
      <w:r w:rsidRPr="00E306A9">
        <w:rPr>
          <w:rFonts w:ascii="Times New Roman" w:hAnsi="Times New Roman"/>
          <w:sz w:val="24"/>
          <w:szCs w:val="24"/>
        </w:rPr>
        <w:t xml:space="preserve"> </w:t>
      </w:r>
      <w:proofErr w:type="spellStart"/>
      <w:r w:rsidRPr="00E306A9">
        <w:rPr>
          <w:rFonts w:ascii="Times New Roman" w:hAnsi="Times New Roman"/>
          <w:sz w:val="24"/>
          <w:szCs w:val="24"/>
        </w:rPr>
        <w:t>односно</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неусклађеност</w:t>
      </w:r>
      <w:proofErr w:type="spellEnd"/>
      <w:r w:rsidR="00D263A4" w:rsidRPr="00E306A9">
        <w:rPr>
          <w:rFonts w:ascii="Times New Roman" w:hAnsi="Times New Roman"/>
          <w:sz w:val="24"/>
          <w:szCs w:val="24"/>
          <w:lang w:val="sr-Cyrl-RS"/>
        </w:rPr>
        <w:t>,</w:t>
      </w:r>
    </w:p>
    <w:p w:rsidR="00010FA6" w:rsidRPr="00E306A9" w:rsidRDefault="00D263A4" w:rsidP="00D263A4">
      <w:pPr>
        <w:tabs>
          <w:tab w:val="left" w:pos="142"/>
        </w:tabs>
        <w:jc w:val="both"/>
        <w:rPr>
          <w:rFonts w:ascii="Times New Roman" w:hAnsi="Times New Roman"/>
          <w:sz w:val="24"/>
          <w:szCs w:val="24"/>
          <w:lang w:val="sr-Cyrl-RS"/>
        </w:rPr>
      </w:pPr>
      <w:r w:rsidRPr="00E306A9">
        <w:rPr>
          <w:rFonts w:ascii="Times New Roman" w:hAnsi="Times New Roman"/>
          <w:sz w:val="24"/>
          <w:szCs w:val="24"/>
          <w:lang w:val="sr-Cyrl-RS"/>
        </w:rPr>
        <w:t xml:space="preserve">   /</w:t>
      </w:r>
      <w:r w:rsidRPr="00E306A9">
        <w:rPr>
          <w:rFonts w:ascii="Times New Roman" w:hAnsi="Times New Roman"/>
          <w:sz w:val="24"/>
          <w:szCs w:val="24"/>
          <w:lang w:val="sr-Cyrl-RS"/>
        </w:rPr>
        <w:tab/>
      </w:r>
    </w:p>
    <w:p w:rsidR="00010FA6" w:rsidRPr="00E306A9" w:rsidRDefault="00010FA6" w:rsidP="00010FA6">
      <w:pPr>
        <w:jc w:val="both"/>
        <w:rPr>
          <w:rFonts w:ascii="Times New Roman" w:hAnsi="Times New Roman"/>
          <w:i/>
          <w:sz w:val="24"/>
          <w:szCs w:val="24"/>
          <w:lang w:val="sr-Cyrl-CS"/>
        </w:rPr>
      </w:pPr>
      <w:r w:rsidRPr="00E306A9">
        <w:rPr>
          <w:rFonts w:ascii="Times New Roman" w:hAnsi="Times New Roman"/>
          <w:sz w:val="24"/>
          <w:szCs w:val="24"/>
          <w:lang w:val="sr-Cyrl-CS"/>
        </w:rPr>
        <w:t>д</w:t>
      </w:r>
      <w:r w:rsidRPr="00E306A9">
        <w:rPr>
          <w:rFonts w:ascii="Times New Roman" w:hAnsi="Times New Roman"/>
          <w:sz w:val="24"/>
          <w:szCs w:val="24"/>
        </w:rPr>
        <w:t>)</w:t>
      </w:r>
      <w:r w:rsidRPr="00E306A9">
        <w:rPr>
          <w:rFonts w:ascii="Times New Roman" w:hAnsi="Times New Roman"/>
          <w:sz w:val="24"/>
          <w:szCs w:val="24"/>
          <w:lang w:val="sr-Cyrl-CS"/>
        </w:rPr>
        <w:t xml:space="preserve"> Р</w:t>
      </w:r>
      <w:proofErr w:type="spellStart"/>
      <w:r w:rsidRPr="00E306A9">
        <w:rPr>
          <w:rFonts w:ascii="Times New Roman" w:hAnsi="Times New Roman"/>
          <w:sz w:val="24"/>
          <w:szCs w:val="24"/>
        </w:rPr>
        <w:t>ок</w:t>
      </w:r>
      <w:proofErr w:type="spellEnd"/>
      <w:r w:rsidRPr="00E306A9">
        <w:rPr>
          <w:rFonts w:ascii="Times New Roman" w:hAnsi="Times New Roman"/>
          <w:sz w:val="24"/>
          <w:szCs w:val="24"/>
        </w:rPr>
        <w:t xml:space="preserve"> у </w:t>
      </w:r>
      <w:proofErr w:type="spellStart"/>
      <w:r w:rsidRPr="00E306A9">
        <w:rPr>
          <w:rFonts w:ascii="Times New Roman" w:hAnsi="Times New Roman"/>
          <w:sz w:val="24"/>
          <w:szCs w:val="24"/>
        </w:rPr>
        <w:t>којем</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је</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предвиђено</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постизање</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потпуне</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усклађености</w:t>
      </w:r>
      <w:proofErr w:type="spellEnd"/>
      <w:r w:rsidRPr="00E306A9">
        <w:rPr>
          <w:rFonts w:ascii="Times New Roman" w:hAnsi="Times New Roman"/>
          <w:sz w:val="24"/>
          <w:szCs w:val="24"/>
        </w:rPr>
        <w:t xml:space="preserve"> </w:t>
      </w:r>
      <w:r w:rsidRPr="00E306A9">
        <w:rPr>
          <w:rFonts w:ascii="Times New Roman" w:hAnsi="Times New Roman"/>
          <w:sz w:val="24"/>
          <w:szCs w:val="24"/>
          <w:lang w:val="sr-Cyrl-CS"/>
        </w:rPr>
        <w:t>прописа</w:t>
      </w:r>
      <w:r w:rsidRPr="00E306A9">
        <w:rPr>
          <w:rFonts w:ascii="Times New Roman" w:hAnsi="Times New Roman"/>
          <w:sz w:val="24"/>
          <w:szCs w:val="24"/>
        </w:rPr>
        <w:t xml:space="preserve"> с</w:t>
      </w:r>
      <w:r w:rsidR="00D263A4" w:rsidRPr="00E306A9">
        <w:rPr>
          <w:rFonts w:ascii="Times New Roman" w:hAnsi="Times New Roman"/>
          <w:sz w:val="24"/>
          <w:szCs w:val="24"/>
          <w:lang w:val="sr-Cyrl-RS"/>
        </w:rPr>
        <w:t>а</w:t>
      </w:r>
      <w:r w:rsidRPr="00E306A9">
        <w:rPr>
          <w:rFonts w:ascii="Times New Roman" w:hAnsi="Times New Roman"/>
          <w:sz w:val="24"/>
          <w:szCs w:val="24"/>
          <w:lang w:val="sr-Cyrl-CS"/>
        </w:rPr>
        <w:t xml:space="preserve"> прописима Европске уније.</w:t>
      </w:r>
    </w:p>
    <w:p w:rsidR="00010FA6" w:rsidRPr="00E306A9" w:rsidRDefault="00D263A4" w:rsidP="00D263A4">
      <w:pPr>
        <w:tabs>
          <w:tab w:val="left" w:pos="142"/>
        </w:tabs>
        <w:jc w:val="both"/>
        <w:rPr>
          <w:rFonts w:ascii="Times New Roman" w:hAnsi="Times New Roman"/>
          <w:sz w:val="24"/>
          <w:szCs w:val="24"/>
          <w:lang w:val="sr-Cyrl-CS"/>
        </w:rPr>
      </w:pPr>
      <w:r w:rsidRPr="00E306A9">
        <w:rPr>
          <w:rFonts w:ascii="Times New Roman" w:hAnsi="Times New Roman"/>
          <w:sz w:val="24"/>
          <w:szCs w:val="24"/>
          <w:lang w:val="sr-Cyrl-CS"/>
        </w:rPr>
        <w:t xml:space="preserve">   /   </w:t>
      </w:r>
    </w:p>
    <w:p w:rsidR="00010FA6" w:rsidRPr="00E306A9" w:rsidRDefault="00010FA6" w:rsidP="00010FA6">
      <w:pPr>
        <w:spacing w:after="120"/>
        <w:jc w:val="both"/>
        <w:rPr>
          <w:rFonts w:ascii="Times New Roman" w:hAnsi="Times New Roman"/>
          <w:color w:val="000000"/>
          <w:sz w:val="24"/>
          <w:szCs w:val="24"/>
          <w:lang w:val="ru-RU"/>
        </w:rPr>
      </w:pPr>
      <w:r w:rsidRPr="00E306A9">
        <w:rPr>
          <w:rFonts w:ascii="Times New Roman" w:hAnsi="Times New Roman"/>
          <w:sz w:val="24"/>
          <w:szCs w:val="24"/>
          <w:lang w:val="sr-Cyrl-CS"/>
        </w:rPr>
        <w:t>5</w:t>
      </w:r>
      <w:r w:rsidRPr="00E306A9">
        <w:rPr>
          <w:rFonts w:ascii="Times New Roman" w:hAnsi="Times New Roman"/>
          <w:sz w:val="24"/>
          <w:szCs w:val="24"/>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E306A9">
        <w:rPr>
          <w:rFonts w:ascii="Times New Roman" w:hAnsi="Times New Roman"/>
          <w:color w:val="000000"/>
          <w:sz w:val="24"/>
          <w:szCs w:val="24"/>
          <w:lang w:val="ru-RU"/>
        </w:rPr>
        <w:t xml:space="preserve"> Европске уније с</w:t>
      </w:r>
      <w:r w:rsidR="003064C9" w:rsidRPr="00E306A9">
        <w:rPr>
          <w:rFonts w:ascii="Times New Roman" w:hAnsi="Times New Roman"/>
          <w:color w:val="000000"/>
          <w:sz w:val="24"/>
          <w:szCs w:val="24"/>
          <w:lang w:val="ru-RU"/>
        </w:rPr>
        <w:t>а</w:t>
      </w:r>
      <w:r w:rsidRPr="00E306A9">
        <w:rPr>
          <w:rFonts w:ascii="Times New Roman" w:hAnsi="Times New Roman"/>
          <w:color w:val="000000"/>
          <w:sz w:val="24"/>
          <w:szCs w:val="24"/>
          <w:lang w:val="ru-RU"/>
        </w:rPr>
        <w:t xml:space="preserve">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одредаба секундарног извора права Европске уније, већ се искључиво врши примена или спровођење неког захтева који произлази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w:t>
      </w:r>
      <w:r w:rsidR="003064C9" w:rsidRPr="00E306A9">
        <w:rPr>
          <w:rFonts w:ascii="Times New Roman" w:hAnsi="Times New Roman"/>
          <w:color w:val="000000"/>
          <w:sz w:val="24"/>
          <w:szCs w:val="24"/>
          <w:lang w:val="ru-RU"/>
        </w:rPr>
        <w:t>се не врши и пренос те одредбе Д</w:t>
      </w:r>
      <w:r w:rsidRPr="00E306A9">
        <w:rPr>
          <w:rFonts w:ascii="Times New Roman" w:hAnsi="Times New Roman"/>
          <w:color w:val="000000"/>
          <w:sz w:val="24"/>
          <w:szCs w:val="24"/>
          <w:lang w:val="ru-RU"/>
        </w:rPr>
        <w:t xml:space="preserve">ирективе).  </w:t>
      </w:r>
    </w:p>
    <w:p w:rsidR="00010FA6" w:rsidRPr="00E306A9" w:rsidRDefault="00010FA6" w:rsidP="00010FA6">
      <w:pPr>
        <w:jc w:val="both"/>
        <w:rPr>
          <w:rFonts w:ascii="Times New Roman" w:hAnsi="Times New Roman"/>
          <w:b/>
          <w:color w:val="000000"/>
          <w:sz w:val="24"/>
          <w:szCs w:val="24"/>
          <w:lang w:val="ru-RU"/>
        </w:rPr>
      </w:pPr>
      <w:r w:rsidRPr="00E306A9">
        <w:rPr>
          <w:rFonts w:ascii="Times New Roman" w:hAnsi="Times New Roman"/>
          <w:b/>
          <w:color w:val="000000"/>
          <w:sz w:val="24"/>
          <w:szCs w:val="24"/>
          <w:lang w:val="ru-RU"/>
        </w:rPr>
        <w:t>Табела усклађености за овај пропис достављена</w:t>
      </w:r>
      <w:r w:rsidR="00AF5785">
        <w:rPr>
          <w:rFonts w:ascii="Times New Roman" w:hAnsi="Times New Roman"/>
          <w:b/>
          <w:color w:val="000000"/>
          <w:sz w:val="24"/>
          <w:szCs w:val="24"/>
          <w:lang w:val="ru-RU"/>
        </w:rPr>
        <w:t xml:space="preserve"> је уз Предлог закона о финансијс</w:t>
      </w:r>
      <w:bookmarkStart w:id="0" w:name="_GoBack"/>
      <w:bookmarkEnd w:id="0"/>
      <w:r w:rsidRPr="00E306A9">
        <w:rPr>
          <w:rFonts w:ascii="Times New Roman" w:hAnsi="Times New Roman"/>
          <w:b/>
          <w:color w:val="000000"/>
          <w:sz w:val="24"/>
          <w:szCs w:val="24"/>
          <w:lang w:val="ru-RU"/>
        </w:rPr>
        <w:t>ком обезбеђењу.</w:t>
      </w:r>
    </w:p>
    <w:p w:rsidR="00010FA6" w:rsidRPr="00E306A9" w:rsidRDefault="00010FA6" w:rsidP="00010FA6">
      <w:pPr>
        <w:jc w:val="both"/>
        <w:rPr>
          <w:rFonts w:ascii="Times New Roman" w:hAnsi="Times New Roman"/>
          <w:sz w:val="24"/>
          <w:szCs w:val="24"/>
          <w:lang w:val="sr-Cyrl-CS"/>
        </w:rPr>
      </w:pPr>
    </w:p>
    <w:p w:rsidR="00010FA6" w:rsidRPr="00E306A9" w:rsidRDefault="00010FA6" w:rsidP="00010FA6">
      <w:pPr>
        <w:spacing w:after="120"/>
        <w:jc w:val="both"/>
        <w:rPr>
          <w:rFonts w:ascii="Times New Roman" w:hAnsi="Times New Roman"/>
          <w:sz w:val="24"/>
          <w:szCs w:val="24"/>
          <w:lang w:val="sr-Cyrl-RS"/>
        </w:rPr>
      </w:pPr>
      <w:r w:rsidRPr="00E306A9">
        <w:rPr>
          <w:rFonts w:ascii="Times New Roman" w:hAnsi="Times New Roman"/>
          <w:sz w:val="24"/>
          <w:szCs w:val="24"/>
          <w:lang w:val="sr-Cyrl-CS"/>
        </w:rPr>
        <w:t>6</w:t>
      </w:r>
      <w:r w:rsidRPr="00E306A9">
        <w:rPr>
          <w:rFonts w:ascii="Times New Roman" w:hAnsi="Times New Roman"/>
          <w:sz w:val="24"/>
          <w:szCs w:val="24"/>
        </w:rPr>
        <w:t xml:space="preserve">. </w:t>
      </w:r>
      <w:r w:rsidRPr="00E306A9">
        <w:rPr>
          <w:rFonts w:ascii="Times New Roman" w:hAnsi="Times New Roman"/>
          <w:sz w:val="24"/>
          <w:szCs w:val="24"/>
          <w:lang w:val="sr-Cyrl-CS"/>
        </w:rPr>
        <w:t xml:space="preserve">Да </w:t>
      </w:r>
      <w:proofErr w:type="spellStart"/>
      <w:r w:rsidRPr="00E306A9">
        <w:rPr>
          <w:rFonts w:ascii="Times New Roman" w:hAnsi="Times New Roman"/>
          <w:sz w:val="24"/>
          <w:szCs w:val="24"/>
        </w:rPr>
        <w:t>ли</w:t>
      </w:r>
      <w:proofErr w:type="spellEnd"/>
      <w:r w:rsidRPr="00E306A9">
        <w:rPr>
          <w:rFonts w:ascii="Times New Roman" w:hAnsi="Times New Roman"/>
          <w:sz w:val="24"/>
          <w:szCs w:val="24"/>
          <w:lang w:val="sr-Cyrl-CS"/>
        </w:rPr>
        <w:t xml:space="preserve"> су</w:t>
      </w:r>
      <w:r w:rsidRPr="00E306A9">
        <w:rPr>
          <w:rFonts w:ascii="Times New Roman" w:hAnsi="Times New Roman"/>
          <w:sz w:val="24"/>
          <w:szCs w:val="24"/>
        </w:rPr>
        <w:t xml:space="preserve"> </w:t>
      </w:r>
      <w:r w:rsidRPr="00E306A9">
        <w:rPr>
          <w:rFonts w:ascii="Times New Roman" w:hAnsi="Times New Roman"/>
          <w:sz w:val="24"/>
          <w:szCs w:val="24"/>
          <w:lang w:val="sr-Cyrl-CS"/>
        </w:rPr>
        <w:t>претходно</w:t>
      </w:r>
      <w:r w:rsidRPr="00E306A9">
        <w:rPr>
          <w:rFonts w:ascii="Times New Roman" w:hAnsi="Times New Roman"/>
          <w:sz w:val="24"/>
          <w:szCs w:val="24"/>
        </w:rPr>
        <w:t xml:space="preserve"> </w:t>
      </w:r>
      <w:proofErr w:type="spellStart"/>
      <w:r w:rsidRPr="00E306A9">
        <w:rPr>
          <w:rFonts w:ascii="Times New Roman" w:hAnsi="Times New Roman"/>
          <w:sz w:val="24"/>
          <w:szCs w:val="24"/>
        </w:rPr>
        <w:t>наведени</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извори</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права</w:t>
      </w:r>
      <w:proofErr w:type="spellEnd"/>
      <w:r w:rsidRPr="00E306A9">
        <w:rPr>
          <w:rFonts w:ascii="Times New Roman" w:hAnsi="Times New Roman"/>
          <w:sz w:val="24"/>
          <w:szCs w:val="24"/>
        </w:rPr>
        <w:t xml:space="preserve"> Е</w:t>
      </w:r>
      <w:r w:rsidRPr="00E306A9">
        <w:rPr>
          <w:rFonts w:ascii="Times New Roman" w:hAnsi="Times New Roman"/>
          <w:sz w:val="24"/>
          <w:szCs w:val="24"/>
          <w:lang w:val="sr-Cyrl-RS"/>
        </w:rPr>
        <w:t>вропске уније</w:t>
      </w:r>
      <w:r w:rsidRPr="00E306A9">
        <w:rPr>
          <w:rFonts w:ascii="Times New Roman" w:hAnsi="Times New Roman"/>
          <w:sz w:val="24"/>
          <w:szCs w:val="24"/>
        </w:rPr>
        <w:t xml:space="preserve"> </w:t>
      </w:r>
      <w:proofErr w:type="spellStart"/>
      <w:r w:rsidRPr="00E306A9">
        <w:rPr>
          <w:rFonts w:ascii="Times New Roman" w:hAnsi="Times New Roman"/>
          <w:sz w:val="24"/>
          <w:szCs w:val="24"/>
        </w:rPr>
        <w:t>преведени</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на</w:t>
      </w:r>
      <w:proofErr w:type="spellEnd"/>
      <w:r w:rsidRPr="00E306A9">
        <w:rPr>
          <w:rFonts w:ascii="Times New Roman" w:hAnsi="Times New Roman"/>
          <w:sz w:val="24"/>
          <w:szCs w:val="24"/>
        </w:rPr>
        <w:t xml:space="preserve"> </w:t>
      </w:r>
      <w:r w:rsidRPr="00E306A9">
        <w:rPr>
          <w:rFonts w:ascii="Times New Roman" w:hAnsi="Times New Roman"/>
          <w:sz w:val="24"/>
          <w:szCs w:val="24"/>
          <w:lang w:val="sr-Cyrl-CS"/>
        </w:rPr>
        <w:t>срп</w:t>
      </w:r>
      <w:proofErr w:type="spellStart"/>
      <w:r w:rsidRPr="00E306A9">
        <w:rPr>
          <w:rFonts w:ascii="Times New Roman" w:hAnsi="Times New Roman"/>
          <w:sz w:val="24"/>
          <w:szCs w:val="24"/>
        </w:rPr>
        <w:t>ски</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језик</w:t>
      </w:r>
      <w:proofErr w:type="spellEnd"/>
      <w:r w:rsidRPr="00E306A9">
        <w:rPr>
          <w:rFonts w:ascii="Times New Roman" w:hAnsi="Times New Roman"/>
          <w:sz w:val="24"/>
          <w:szCs w:val="24"/>
        </w:rPr>
        <w:t>?</w:t>
      </w:r>
    </w:p>
    <w:p w:rsidR="00010FA6" w:rsidRPr="00E306A9" w:rsidRDefault="00010FA6" w:rsidP="00010FA6">
      <w:pPr>
        <w:jc w:val="both"/>
        <w:rPr>
          <w:rFonts w:ascii="Times New Roman" w:hAnsi="Times New Roman"/>
          <w:b/>
          <w:sz w:val="24"/>
          <w:szCs w:val="24"/>
          <w:lang w:val="sr-Cyrl-CS"/>
        </w:rPr>
      </w:pPr>
      <w:r w:rsidRPr="00E306A9">
        <w:rPr>
          <w:rFonts w:ascii="Times New Roman" w:hAnsi="Times New Roman"/>
          <w:b/>
          <w:sz w:val="24"/>
          <w:szCs w:val="24"/>
          <w:lang w:val="sr-Cyrl-CS"/>
        </w:rPr>
        <w:t xml:space="preserve">Директива о финансијским колатералима преведена је на српски језик.  </w:t>
      </w:r>
    </w:p>
    <w:p w:rsidR="00010FA6" w:rsidRPr="00E306A9" w:rsidRDefault="00010FA6" w:rsidP="00010FA6">
      <w:pPr>
        <w:jc w:val="both"/>
        <w:rPr>
          <w:rFonts w:ascii="Times New Roman" w:hAnsi="Times New Roman"/>
          <w:sz w:val="24"/>
          <w:szCs w:val="24"/>
          <w:lang w:val="sr-Cyrl-CS"/>
        </w:rPr>
      </w:pPr>
    </w:p>
    <w:p w:rsidR="00010FA6" w:rsidRPr="00E306A9" w:rsidRDefault="00010FA6" w:rsidP="00010FA6">
      <w:pPr>
        <w:spacing w:after="120"/>
        <w:jc w:val="both"/>
        <w:rPr>
          <w:rFonts w:ascii="Times New Roman" w:hAnsi="Times New Roman"/>
          <w:sz w:val="24"/>
          <w:szCs w:val="24"/>
          <w:lang w:val="sr-Cyrl-RS"/>
        </w:rPr>
      </w:pPr>
      <w:r w:rsidRPr="00E306A9">
        <w:rPr>
          <w:rFonts w:ascii="Times New Roman" w:hAnsi="Times New Roman"/>
          <w:sz w:val="24"/>
          <w:szCs w:val="24"/>
          <w:lang w:val="sr-Cyrl-CS"/>
        </w:rPr>
        <w:t>7</w:t>
      </w:r>
      <w:r w:rsidRPr="00E306A9">
        <w:rPr>
          <w:rFonts w:ascii="Times New Roman" w:hAnsi="Times New Roman"/>
          <w:sz w:val="24"/>
          <w:szCs w:val="24"/>
        </w:rPr>
        <w:t xml:space="preserve">. </w:t>
      </w:r>
      <w:r w:rsidRPr="00E306A9">
        <w:rPr>
          <w:rFonts w:ascii="Times New Roman" w:hAnsi="Times New Roman"/>
          <w:sz w:val="24"/>
          <w:szCs w:val="24"/>
          <w:lang w:val="sr-Cyrl-CS"/>
        </w:rPr>
        <w:t>Да ли је</w:t>
      </w:r>
      <w:r w:rsidRPr="00E306A9">
        <w:rPr>
          <w:rFonts w:ascii="Times New Roman" w:hAnsi="Times New Roman"/>
          <w:sz w:val="24"/>
          <w:szCs w:val="24"/>
        </w:rPr>
        <w:t xml:space="preserve"> </w:t>
      </w:r>
      <w:proofErr w:type="spellStart"/>
      <w:r w:rsidRPr="00E306A9">
        <w:rPr>
          <w:rFonts w:ascii="Times New Roman" w:hAnsi="Times New Roman"/>
          <w:sz w:val="24"/>
          <w:szCs w:val="24"/>
        </w:rPr>
        <w:t>пропис</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преведен</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на</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неки</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службени</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језик</w:t>
      </w:r>
      <w:proofErr w:type="spellEnd"/>
      <w:r w:rsidRPr="00E306A9">
        <w:rPr>
          <w:rFonts w:ascii="Times New Roman" w:hAnsi="Times New Roman"/>
          <w:sz w:val="24"/>
          <w:szCs w:val="24"/>
        </w:rPr>
        <w:t xml:space="preserve"> Е</w:t>
      </w:r>
      <w:r w:rsidRPr="00E306A9">
        <w:rPr>
          <w:rFonts w:ascii="Times New Roman" w:hAnsi="Times New Roman"/>
          <w:sz w:val="24"/>
          <w:szCs w:val="24"/>
          <w:lang w:val="sr-Cyrl-RS"/>
        </w:rPr>
        <w:t>вропске уније</w:t>
      </w:r>
      <w:r w:rsidRPr="00E306A9">
        <w:rPr>
          <w:rFonts w:ascii="Times New Roman" w:hAnsi="Times New Roman"/>
          <w:sz w:val="24"/>
          <w:szCs w:val="24"/>
        </w:rPr>
        <w:t>?</w:t>
      </w:r>
    </w:p>
    <w:p w:rsidR="00010FA6" w:rsidRPr="00E306A9" w:rsidRDefault="00010FA6" w:rsidP="00010FA6">
      <w:pPr>
        <w:jc w:val="both"/>
        <w:rPr>
          <w:rFonts w:ascii="Times New Roman" w:hAnsi="Times New Roman"/>
          <w:b/>
          <w:sz w:val="24"/>
          <w:szCs w:val="24"/>
          <w:lang w:val="sr-Cyrl-RS"/>
        </w:rPr>
      </w:pPr>
      <w:r w:rsidRPr="00E306A9">
        <w:rPr>
          <w:rFonts w:ascii="Times New Roman" w:hAnsi="Times New Roman"/>
          <w:b/>
          <w:sz w:val="24"/>
          <w:szCs w:val="24"/>
          <w:lang w:val="sr-Cyrl-RS"/>
        </w:rPr>
        <w:t>Не</w:t>
      </w:r>
    </w:p>
    <w:p w:rsidR="00010FA6" w:rsidRPr="00E306A9" w:rsidRDefault="00010FA6" w:rsidP="00010FA6">
      <w:pPr>
        <w:jc w:val="both"/>
        <w:rPr>
          <w:rFonts w:ascii="Times New Roman" w:hAnsi="Times New Roman"/>
          <w:b/>
          <w:sz w:val="24"/>
          <w:szCs w:val="24"/>
          <w:lang w:val="sr-Cyrl-RS"/>
        </w:rPr>
      </w:pPr>
    </w:p>
    <w:p w:rsidR="00010FA6" w:rsidRPr="00E306A9" w:rsidRDefault="00010FA6" w:rsidP="00010FA6">
      <w:pPr>
        <w:jc w:val="both"/>
        <w:rPr>
          <w:rFonts w:ascii="Times New Roman" w:hAnsi="Times New Roman"/>
          <w:sz w:val="24"/>
          <w:szCs w:val="24"/>
        </w:rPr>
      </w:pPr>
      <w:r w:rsidRPr="00E306A9">
        <w:rPr>
          <w:rFonts w:ascii="Times New Roman" w:hAnsi="Times New Roman"/>
          <w:sz w:val="24"/>
          <w:szCs w:val="24"/>
          <w:lang w:val="sr-Cyrl-CS"/>
        </w:rPr>
        <w:t>8</w:t>
      </w:r>
      <w:r w:rsidRPr="00E306A9">
        <w:rPr>
          <w:rFonts w:ascii="Times New Roman" w:hAnsi="Times New Roman"/>
          <w:sz w:val="24"/>
          <w:szCs w:val="24"/>
        </w:rPr>
        <w:t xml:space="preserve">. </w:t>
      </w:r>
      <w:r w:rsidRPr="00E306A9">
        <w:rPr>
          <w:rFonts w:ascii="Times New Roman" w:hAnsi="Times New Roman"/>
          <w:sz w:val="24"/>
          <w:szCs w:val="24"/>
          <w:lang w:val="sr-Cyrl-ME"/>
        </w:rPr>
        <w:t>Сарадња са Европском унијом и у</w:t>
      </w:r>
      <w:r w:rsidRPr="00E306A9">
        <w:rPr>
          <w:rFonts w:ascii="Times New Roman" w:hAnsi="Times New Roman"/>
          <w:sz w:val="24"/>
          <w:szCs w:val="24"/>
          <w:lang w:val="sr-Cyrl-CS"/>
        </w:rPr>
        <w:t>чешће</w:t>
      </w:r>
      <w:r w:rsidRPr="00E306A9">
        <w:rPr>
          <w:rFonts w:ascii="Times New Roman" w:hAnsi="Times New Roman"/>
          <w:sz w:val="24"/>
          <w:szCs w:val="24"/>
        </w:rPr>
        <w:t xml:space="preserve"> </w:t>
      </w:r>
      <w:proofErr w:type="spellStart"/>
      <w:r w:rsidRPr="00E306A9">
        <w:rPr>
          <w:rFonts w:ascii="Times New Roman" w:hAnsi="Times New Roman"/>
          <w:sz w:val="24"/>
          <w:szCs w:val="24"/>
        </w:rPr>
        <w:t>кон</w:t>
      </w:r>
      <w:proofErr w:type="spellEnd"/>
      <w:r w:rsidRPr="00E306A9">
        <w:rPr>
          <w:rFonts w:ascii="Times New Roman" w:hAnsi="Times New Roman"/>
          <w:sz w:val="24"/>
          <w:szCs w:val="24"/>
          <w:lang w:val="sr-Cyrl-CS"/>
        </w:rPr>
        <w:t>с</w:t>
      </w:r>
      <w:proofErr w:type="spellStart"/>
      <w:r w:rsidRPr="00E306A9">
        <w:rPr>
          <w:rFonts w:ascii="Times New Roman" w:hAnsi="Times New Roman"/>
          <w:sz w:val="24"/>
          <w:szCs w:val="24"/>
        </w:rPr>
        <w:t>ултаната</w:t>
      </w:r>
      <w:proofErr w:type="spellEnd"/>
      <w:r w:rsidRPr="00E306A9">
        <w:rPr>
          <w:rFonts w:ascii="Times New Roman" w:hAnsi="Times New Roman"/>
          <w:sz w:val="24"/>
          <w:szCs w:val="24"/>
        </w:rPr>
        <w:t xml:space="preserve"> у </w:t>
      </w:r>
      <w:proofErr w:type="spellStart"/>
      <w:r w:rsidRPr="00E306A9">
        <w:rPr>
          <w:rFonts w:ascii="Times New Roman" w:hAnsi="Times New Roman"/>
          <w:sz w:val="24"/>
          <w:szCs w:val="24"/>
        </w:rPr>
        <w:t>изради</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прописа</w:t>
      </w:r>
      <w:proofErr w:type="spellEnd"/>
      <w:r w:rsidRPr="00E306A9">
        <w:rPr>
          <w:rFonts w:ascii="Times New Roman" w:hAnsi="Times New Roman"/>
          <w:sz w:val="24"/>
          <w:szCs w:val="24"/>
          <w:lang w:val="sr-Cyrl-CS"/>
        </w:rPr>
        <w:t xml:space="preserve"> </w:t>
      </w:r>
      <w:r w:rsidRPr="00E306A9">
        <w:rPr>
          <w:rFonts w:ascii="Times New Roman" w:hAnsi="Times New Roman"/>
          <w:sz w:val="24"/>
          <w:szCs w:val="24"/>
        </w:rPr>
        <w:t xml:space="preserve">и </w:t>
      </w:r>
      <w:proofErr w:type="spellStart"/>
      <w:r w:rsidRPr="00E306A9">
        <w:rPr>
          <w:rFonts w:ascii="Times New Roman" w:hAnsi="Times New Roman"/>
          <w:sz w:val="24"/>
          <w:szCs w:val="24"/>
        </w:rPr>
        <w:t>њихово</w:t>
      </w:r>
      <w:proofErr w:type="spellEnd"/>
      <w:r w:rsidRPr="00E306A9">
        <w:rPr>
          <w:rFonts w:ascii="Times New Roman" w:hAnsi="Times New Roman"/>
          <w:sz w:val="24"/>
          <w:szCs w:val="24"/>
        </w:rPr>
        <w:t xml:space="preserve"> </w:t>
      </w:r>
      <w:proofErr w:type="spellStart"/>
      <w:r w:rsidRPr="00E306A9">
        <w:rPr>
          <w:rFonts w:ascii="Times New Roman" w:hAnsi="Times New Roman"/>
          <w:sz w:val="24"/>
          <w:szCs w:val="24"/>
        </w:rPr>
        <w:t>мишљење</w:t>
      </w:r>
      <w:proofErr w:type="spellEnd"/>
      <w:r w:rsidRPr="00E306A9">
        <w:rPr>
          <w:rFonts w:ascii="Times New Roman" w:hAnsi="Times New Roman"/>
          <w:sz w:val="24"/>
          <w:szCs w:val="24"/>
        </w:rPr>
        <w:t xml:space="preserve"> о </w:t>
      </w:r>
      <w:proofErr w:type="spellStart"/>
      <w:r w:rsidRPr="00E306A9">
        <w:rPr>
          <w:rFonts w:ascii="Times New Roman" w:hAnsi="Times New Roman"/>
          <w:sz w:val="24"/>
          <w:szCs w:val="24"/>
        </w:rPr>
        <w:t>усклађености</w:t>
      </w:r>
      <w:proofErr w:type="spellEnd"/>
    </w:p>
    <w:p w:rsidR="00010FA6" w:rsidRPr="00E306A9" w:rsidRDefault="00010FA6" w:rsidP="00010FA6">
      <w:pPr>
        <w:jc w:val="both"/>
        <w:rPr>
          <w:rFonts w:ascii="Times New Roman" w:hAnsi="Times New Roman"/>
          <w:sz w:val="24"/>
          <w:szCs w:val="24"/>
          <w:lang w:val="sr-Cyrl-CS"/>
        </w:rPr>
      </w:pPr>
    </w:p>
    <w:p w:rsidR="00010FA6" w:rsidRPr="00E306A9" w:rsidRDefault="00010FA6" w:rsidP="00010FA6">
      <w:pPr>
        <w:jc w:val="both"/>
        <w:rPr>
          <w:rFonts w:ascii="Times New Roman" w:hAnsi="Times New Roman"/>
          <w:b/>
          <w:sz w:val="24"/>
          <w:szCs w:val="24"/>
          <w:lang w:val="sr-Cyrl-CS"/>
        </w:rPr>
      </w:pPr>
      <w:r w:rsidRPr="00E306A9">
        <w:rPr>
          <w:rFonts w:ascii="Times New Roman" w:hAnsi="Times New Roman"/>
          <w:b/>
          <w:sz w:val="24"/>
          <w:szCs w:val="24"/>
          <w:lang w:val="sr-Cyrl-CS"/>
        </w:rPr>
        <w:lastRenderedPageBreak/>
        <w:t xml:space="preserve">Прибављено је мишљење Европске комисије на </w:t>
      </w:r>
      <w:r w:rsidR="00C85A0B">
        <w:rPr>
          <w:rFonts w:ascii="Times New Roman" w:hAnsi="Times New Roman"/>
          <w:b/>
          <w:sz w:val="24"/>
          <w:szCs w:val="24"/>
          <w:lang w:val="sr-Cyrl-RS"/>
        </w:rPr>
        <w:t xml:space="preserve">Нацрт </w:t>
      </w:r>
      <w:r w:rsidRPr="00E306A9">
        <w:rPr>
          <w:rFonts w:ascii="Times New Roman" w:hAnsi="Times New Roman"/>
          <w:b/>
          <w:sz w:val="24"/>
          <w:szCs w:val="24"/>
          <w:lang w:val="sr-Cyrl-CS"/>
        </w:rPr>
        <w:t xml:space="preserve">закона о финансијском обезбеђењу, а домаћи и страни консултанти нису учествовали у изради овог закона. </w:t>
      </w:r>
    </w:p>
    <w:p w:rsidR="00010FA6" w:rsidRPr="00E306A9" w:rsidRDefault="00010FA6" w:rsidP="00010FA6">
      <w:pPr>
        <w:jc w:val="both"/>
        <w:rPr>
          <w:rFonts w:ascii="Times New Roman" w:hAnsi="Times New Roman"/>
          <w:b/>
          <w:sz w:val="24"/>
          <w:szCs w:val="24"/>
          <w:lang w:val="sr-Cyrl-CS"/>
        </w:rPr>
      </w:pPr>
    </w:p>
    <w:p w:rsidR="00B5266C" w:rsidRPr="00E306A9" w:rsidRDefault="00B5266C">
      <w:pPr>
        <w:rPr>
          <w:rFonts w:ascii="Times New Roman" w:hAnsi="Times New Roman"/>
          <w:sz w:val="24"/>
          <w:szCs w:val="24"/>
          <w:lang w:val="sr-Cyrl-RS"/>
        </w:rPr>
      </w:pPr>
    </w:p>
    <w:sectPr w:rsidR="00B5266C" w:rsidRPr="00E306A9" w:rsidSect="00D06B74">
      <w:headerReference w:type="even" r:id="rId7"/>
      <w:headerReference w:type="default" r:id="rId8"/>
      <w:pgSz w:w="11907" w:h="16840" w:code="9"/>
      <w:pgMar w:top="1440" w:right="1797" w:bottom="1440" w:left="1797" w:header="851" w:footer="397"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E7D" w:rsidRDefault="00680E7D">
      <w:r>
        <w:separator/>
      </w:r>
    </w:p>
  </w:endnote>
  <w:endnote w:type="continuationSeparator" w:id="0">
    <w:p w:rsidR="00680E7D" w:rsidRDefault="00680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YuCiril Times">
    <w:altName w:val="Courier New"/>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E7D" w:rsidRDefault="00680E7D">
      <w:r>
        <w:separator/>
      </w:r>
    </w:p>
  </w:footnote>
  <w:footnote w:type="continuationSeparator" w:id="0">
    <w:p w:rsidR="00680E7D" w:rsidRDefault="00680E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DA7" w:rsidRDefault="00AC6CB7">
    <w:pPr>
      <w:pStyle w:val="Header"/>
      <w:framePr w:wrap="around" w:vAnchor="text" w:hAnchor="margin" w:xAlign="center" w:y="1"/>
    </w:pPr>
    <w:r>
      <w:fldChar w:fldCharType="begin"/>
    </w:r>
    <w:r>
      <w:instrText xml:space="preserve">PAGE  </w:instrText>
    </w:r>
    <w:r>
      <w:fldChar w:fldCharType="separate"/>
    </w:r>
    <w:r>
      <w:rPr>
        <w:noProof/>
      </w:rPr>
      <w:t>17</w:t>
    </w:r>
    <w:r>
      <w:rPr>
        <w:noProof/>
      </w:rPr>
      <w:fldChar w:fldCharType="end"/>
    </w:r>
  </w:p>
  <w:p w:rsidR="00E81DA7" w:rsidRDefault="00680E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DA7" w:rsidRPr="00FD2C3D" w:rsidRDefault="00AC6CB7" w:rsidP="00FD2C3D">
    <w:pPr>
      <w:pStyle w:val="Header"/>
      <w:framePr w:wrap="around" w:vAnchor="text" w:hAnchor="margin" w:xAlign="center" w:y="1"/>
      <w:rPr>
        <w:rFonts w:ascii="Arial" w:hAnsi="Arial" w:cs="Arial"/>
        <w:sz w:val="22"/>
        <w:szCs w:val="22"/>
      </w:rPr>
    </w:pPr>
    <w:r>
      <w:rPr>
        <w:rFonts w:ascii="Arial" w:hAnsi="Arial" w:cs="Arial"/>
        <w:sz w:val="22"/>
        <w:szCs w:val="22"/>
      </w:rPr>
      <w:t xml:space="preserve">- </w:t>
    </w:r>
    <w:r w:rsidRPr="00FD2C3D">
      <w:rPr>
        <w:rFonts w:ascii="Arial" w:hAnsi="Arial" w:cs="Arial"/>
        <w:sz w:val="22"/>
        <w:szCs w:val="22"/>
      </w:rPr>
      <w:fldChar w:fldCharType="begin"/>
    </w:r>
    <w:r w:rsidRPr="00FD2C3D">
      <w:rPr>
        <w:rFonts w:ascii="Arial" w:hAnsi="Arial" w:cs="Arial"/>
        <w:sz w:val="22"/>
        <w:szCs w:val="22"/>
      </w:rPr>
      <w:instrText xml:space="preserve">PAGE  </w:instrText>
    </w:r>
    <w:r w:rsidRPr="00FD2C3D">
      <w:rPr>
        <w:rFonts w:ascii="Arial" w:hAnsi="Arial" w:cs="Arial"/>
        <w:sz w:val="22"/>
        <w:szCs w:val="22"/>
      </w:rPr>
      <w:fldChar w:fldCharType="separate"/>
    </w:r>
    <w:r w:rsidR="00AF5785">
      <w:rPr>
        <w:rFonts w:ascii="Arial" w:hAnsi="Arial" w:cs="Arial"/>
        <w:noProof/>
        <w:sz w:val="22"/>
        <w:szCs w:val="22"/>
      </w:rPr>
      <w:t>2</w:t>
    </w:r>
    <w:r w:rsidRPr="00FD2C3D">
      <w:rPr>
        <w:rFonts w:ascii="Arial" w:hAnsi="Arial" w:cs="Arial"/>
        <w:sz w:val="22"/>
        <w:szCs w:val="22"/>
      </w:rPr>
      <w:fldChar w:fldCharType="end"/>
    </w:r>
    <w:r>
      <w:rPr>
        <w:rFonts w:ascii="Arial" w:hAnsi="Arial" w:cs="Arial"/>
        <w:sz w:val="22"/>
        <w:szCs w:val="22"/>
      </w:rPr>
      <w:t xml:space="preserve"> - </w:t>
    </w:r>
  </w:p>
  <w:p w:rsidR="00E81DA7" w:rsidRDefault="00680E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A6"/>
    <w:rsid w:val="00010FA6"/>
    <w:rsid w:val="000353F7"/>
    <w:rsid w:val="00177813"/>
    <w:rsid w:val="002B12A7"/>
    <w:rsid w:val="003064C9"/>
    <w:rsid w:val="003620FB"/>
    <w:rsid w:val="003E2518"/>
    <w:rsid w:val="00680E7D"/>
    <w:rsid w:val="00823002"/>
    <w:rsid w:val="0094478E"/>
    <w:rsid w:val="009D78F5"/>
    <w:rsid w:val="00A8074D"/>
    <w:rsid w:val="00A83384"/>
    <w:rsid w:val="00AC6196"/>
    <w:rsid w:val="00AC6CB7"/>
    <w:rsid w:val="00AF5785"/>
    <w:rsid w:val="00B5266C"/>
    <w:rsid w:val="00BB211F"/>
    <w:rsid w:val="00C85A0B"/>
    <w:rsid w:val="00D263A4"/>
    <w:rsid w:val="00E306A9"/>
    <w:rsid w:val="00F61E59"/>
    <w:rsid w:val="00FB7DB4"/>
    <w:rsid w:val="00FC000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A6"/>
    <w:pPr>
      <w:spacing w:after="0" w:line="240" w:lineRule="auto"/>
    </w:pPr>
    <w:rPr>
      <w:rFonts w:ascii="YuCiril Times" w:eastAsia="Times New Roman" w:hAnsi="YuCiril Times" w:cs="Times New Roman"/>
      <w:sz w:val="3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10FA6"/>
    <w:pPr>
      <w:tabs>
        <w:tab w:val="center" w:pos="4320"/>
        <w:tab w:val="right" w:pos="8640"/>
      </w:tabs>
    </w:pPr>
    <w:rPr>
      <w:sz w:val="24"/>
    </w:rPr>
  </w:style>
  <w:style w:type="character" w:customStyle="1" w:styleId="HeaderChar">
    <w:name w:val="Header Char"/>
    <w:basedOn w:val="DefaultParagraphFont"/>
    <w:link w:val="Header"/>
    <w:uiPriority w:val="99"/>
    <w:rsid w:val="00010FA6"/>
    <w:rPr>
      <w:rFonts w:ascii="YuCiril Times" w:eastAsia="Times New Roman" w:hAnsi="YuCiril Times" w:cs="Times New Roman"/>
      <w:sz w:val="24"/>
      <w:szCs w:val="20"/>
      <w:lang w:val="en-US"/>
    </w:rPr>
  </w:style>
  <w:style w:type="character" w:styleId="Strong">
    <w:name w:val="Strong"/>
    <w:basedOn w:val="DefaultParagraphFont"/>
    <w:uiPriority w:val="22"/>
    <w:qFormat/>
    <w:rsid w:val="00010FA6"/>
    <w:rPr>
      <w:b/>
      <w:bCs/>
    </w:rPr>
  </w:style>
  <w:style w:type="paragraph" w:customStyle="1" w:styleId="Default">
    <w:name w:val="Default"/>
    <w:rsid w:val="00010FA6"/>
    <w:pPr>
      <w:autoSpaceDE w:val="0"/>
      <w:autoSpaceDN w:val="0"/>
      <w:adjustRightInd w:val="0"/>
      <w:spacing w:after="0" w:line="240" w:lineRule="auto"/>
    </w:pPr>
    <w:rPr>
      <w:rFonts w:ascii="Arial" w:eastAsia="Times New Roman"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A6"/>
    <w:pPr>
      <w:spacing w:after="0" w:line="240" w:lineRule="auto"/>
    </w:pPr>
    <w:rPr>
      <w:rFonts w:ascii="YuCiril Times" w:eastAsia="Times New Roman" w:hAnsi="YuCiril Times" w:cs="Times New Roman"/>
      <w:sz w:val="3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10FA6"/>
    <w:pPr>
      <w:tabs>
        <w:tab w:val="center" w:pos="4320"/>
        <w:tab w:val="right" w:pos="8640"/>
      </w:tabs>
    </w:pPr>
    <w:rPr>
      <w:sz w:val="24"/>
    </w:rPr>
  </w:style>
  <w:style w:type="character" w:customStyle="1" w:styleId="HeaderChar">
    <w:name w:val="Header Char"/>
    <w:basedOn w:val="DefaultParagraphFont"/>
    <w:link w:val="Header"/>
    <w:uiPriority w:val="99"/>
    <w:rsid w:val="00010FA6"/>
    <w:rPr>
      <w:rFonts w:ascii="YuCiril Times" w:eastAsia="Times New Roman" w:hAnsi="YuCiril Times" w:cs="Times New Roman"/>
      <w:sz w:val="24"/>
      <w:szCs w:val="20"/>
      <w:lang w:val="en-US"/>
    </w:rPr>
  </w:style>
  <w:style w:type="character" w:styleId="Strong">
    <w:name w:val="Strong"/>
    <w:basedOn w:val="DefaultParagraphFont"/>
    <w:uiPriority w:val="22"/>
    <w:qFormat/>
    <w:rsid w:val="00010FA6"/>
    <w:rPr>
      <w:b/>
      <w:bCs/>
    </w:rPr>
  </w:style>
  <w:style w:type="paragraph" w:customStyle="1" w:styleId="Default">
    <w:name w:val="Default"/>
    <w:rsid w:val="00010FA6"/>
    <w:pPr>
      <w:autoSpaceDE w:val="0"/>
      <w:autoSpaceDN w:val="0"/>
      <w:adjustRightInd w:val="0"/>
      <w:spacing w:after="0" w:line="240" w:lineRule="auto"/>
    </w:pPr>
    <w:rPr>
      <w:rFonts w:ascii="Arial" w:eastAsia="Times New Roman"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Arsic</dc:creator>
  <cp:keywords/>
  <dc:description/>
  <cp:lastModifiedBy>Strahinja Vujicic</cp:lastModifiedBy>
  <cp:revision>16</cp:revision>
  <cp:lastPrinted>2018-05-28T08:18:00Z</cp:lastPrinted>
  <dcterms:created xsi:type="dcterms:W3CDTF">2018-05-22T06:52:00Z</dcterms:created>
  <dcterms:modified xsi:type="dcterms:W3CDTF">2018-05-28T08:28:00Z</dcterms:modified>
</cp:coreProperties>
</file>