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B08B0" w14:textId="77777777" w:rsidR="007F0A05" w:rsidRPr="003C4A71" w:rsidRDefault="007F0A05" w:rsidP="007F0A05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14:paraId="343F4201" w14:textId="77777777" w:rsidR="00ED2F92" w:rsidRDefault="00ED2F92" w:rsidP="00ED2F92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188FBA" w14:textId="77777777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14:paraId="4D4EAAC3" w14:textId="6D3BC6D6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 буџету Реп</w:t>
      </w:r>
      <w:r w:rsidR="00283FA3">
        <w:rPr>
          <w:rFonts w:ascii="Times New Roman" w:hAnsi="Times New Roman"/>
          <w:color w:val="000000"/>
          <w:sz w:val="24"/>
          <w:szCs w:val="20"/>
          <w:lang w:val="sr-Cyrl-CS"/>
        </w:rPr>
        <w:t>ублике Србије за 2018. годину (</w:t>
      </w:r>
      <w:r w:rsidR="00283FA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Службени гласник РС”, број 113/17) и чла</w:t>
      </w:r>
      <w:r w:rsidR="00283FA3">
        <w:rPr>
          <w:rFonts w:ascii="Times New Roman" w:hAnsi="Times New Roman"/>
          <w:color w:val="000000"/>
          <w:sz w:val="24"/>
          <w:szCs w:val="20"/>
          <w:lang w:val="sr-Cyrl-CS"/>
        </w:rPr>
        <w:t>на 42. став 1. Закона о Влади (</w:t>
      </w:r>
      <w:r w:rsidR="00283FA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 xml:space="preserve">Службени гласник РС”, бр. </w:t>
      </w:r>
      <w:r w:rsidR="00E26E19" w:rsidRPr="00E26E19">
        <w:rPr>
          <w:rFonts w:ascii="Times New Roman" w:hAnsi="Times New Roman"/>
          <w:color w:val="000000"/>
          <w:sz w:val="24"/>
          <w:szCs w:val="20"/>
          <w:lang w:val="ru-RU"/>
        </w:rPr>
        <w:t>55/05, 71/05-исправка, 101/07, 65/08, 16/11, 68/12-УС, 72/12, 7/14 - УС, 44/14 и 30/18-др.закон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 xml:space="preserve">), </w:t>
      </w:r>
    </w:p>
    <w:p w14:paraId="5DF9CCA9" w14:textId="77777777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32D56B8" w14:textId="77777777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14:paraId="0D64BD32" w14:textId="77777777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14:paraId="6CBACD4D" w14:textId="77777777" w:rsidR="00ED2F92" w:rsidRDefault="00ED2F92" w:rsidP="00ED2F92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14:paraId="5562EE45" w14:textId="77777777" w:rsidR="00ED2F92" w:rsidRPr="00875AC1" w:rsidRDefault="00ED2F92" w:rsidP="00875AC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ИЗМЕНАМА И ДОПУНАМА УРЕДБЕ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УТВРЂИВАЊУ ПРОГРАМА СТАНДАРДИЗОВАНОГ СЕТА УСЛУГА ЗА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</w:p>
    <w:p w14:paraId="4F5BAB1A" w14:textId="77777777" w:rsidR="00ED2F92" w:rsidRDefault="002A1BF1" w:rsidP="00ED2F92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</w:t>
      </w:r>
      <w:r w:rsidR="00ED2F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Члан </w:t>
      </w:r>
      <w:r w:rsidR="00ED2F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1.</w:t>
      </w:r>
    </w:p>
    <w:p w14:paraId="0ABFDCB7" w14:textId="77777777" w:rsidR="00ED2F92" w:rsidRDefault="00ED2F92" w:rsidP="002A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Cyrl-RS"/>
        </w:rPr>
      </w:pPr>
    </w:p>
    <w:p w14:paraId="7D830AE7" w14:textId="21B87893" w:rsidR="00ED2F92" w:rsidRDefault="00ED2F92" w:rsidP="00ED2F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Програма стандардизованог сета услуга за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="00283FA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4D25B6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, број 14/18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8572C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F2174F"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F2174F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F2174F">
        <w:rPr>
          <w:rFonts w:ascii="Times New Roman" w:eastAsia="Times New Roman" w:hAnsi="Times New Roman" w:cs="Times New Roman"/>
          <w:sz w:val="24"/>
          <w:szCs w:val="24"/>
        </w:rPr>
        <w:t xml:space="preserve"> стандардизованог сета услуга за </w:t>
      </w:r>
      <w:r w:rsidR="00F21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="00F2174F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="00F2174F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F2174F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="00F2174F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="00F2174F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="00F2174F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D8572C" w:rsidRPr="00BF4285">
        <w:rPr>
          <w:rFonts w:ascii="Times New Roman" w:hAnsi="Times New Roman"/>
          <w:sz w:val="24"/>
          <w:szCs w:val="24"/>
          <w:lang w:val="sr-Cyrl-CS"/>
        </w:rPr>
        <w:t xml:space="preserve">глави </w:t>
      </w:r>
      <w:r w:rsidRPr="00BF4285">
        <w:rPr>
          <w:rFonts w:ascii="Times New Roman" w:hAnsi="Times New Roman"/>
          <w:sz w:val="24"/>
          <w:szCs w:val="24"/>
        </w:rPr>
        <w:t>I</w:t>
      </w:r>
      <w:r w:rsidR="00CF622C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ПРЕДМЕТ </w:t>
      </w:r>
      <w:r w:rsidR="00AF0F92">
        <w:rPr>
          <w:rFonts w:ascii="Times New Roman" w:hAnsi="Times New Roman"/>
          <w:sz w:val="24"/>
          <w:szCs w:val="24"/>
          <w:lang w:val="sr-Cyrl-RS"/>
        </w:rPr>
        <w:t>после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  <w:lang w:val="sr-Cyrl-RS"/>
        </w:rPr>
        <w:t>а 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додаје се </w:t>
      </w:r>
      <w:r w:rsidR="00E26E19">
        <w:rPr>
          <w:rFonts w:ascii="Times New Roman" w:hAnsi="Times New Roman"/>
          <w:sz w:val="24"/>
          <w:szCs w:val="24"/>
        </w:rPr>
        <w:t xml:space="preserve">нови </w:t>
      </w:r>
      <w:r>
        <w:rPr>
          <w:rFonts w:ascii="Times New Roman" w:hAnsi="Times New Roman"/>
          <w:sz w:val="24"/>
          <w:szCs w:val="24"/>
          <w:lang w:val="sr-Cyrl-RS"/>
        </w:rPr>
        <w:t xml:space="preserve">став 2. </w:t>
      </w:r>
      <w:r w:rsidR="00E26E19">
        <w:rPr>
          <w:rFonts w:ascii="Times New Roman" w:hAnsi="Times New Roman"/>
          <w:sz w:val="24"/>
          <w:szCs w:val="24"/>
          <w:lang w:val="sr-Cyrl-RS"/>
        </w:rPr>
        <w:t>који</w:t>
      </w:r>
      <w:r>
        <w:rPr>
          <w:rFonts w:ascii="Times New Roman" w:hAnsi="Times New Roman"/>
          <w:sz w:val="24"/>
          <w:szCs w:val="24"/>
          <w:lang w:val="sr-Cyrl-RS"/>
        </w:rPr>
        <w:t xml:space="preserve"> гласи:</w:t>
      </w:r>
    </w:p>
    <w:p w14:paraId="2746497D" w14:textId="77777777" w:rsidR="00875AC1" w:rsidRDefault="00283FA3" w:rsidP="00AF0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у износу од </w:t>
      </w:r>
      <w:r w:rsidR="00AB0606">
        <w:rPr>
          <w:rFonts w:ascii="Times New Roman" w:hAnsi="Times New Roman"/>
          <w:sz w:val="24"/>
          <w:szCs w:val="24"/>
          <w:lang w:val="sr-Cyrl-RS"/>
        </w:rPr>
        <w:t>9.42</w:t>
      </w:r>
      <w:r w:rsidR="00ED2F92">
        <w:rPr>
          <w:rFonts w:ascii="Times New Roman" w:hAnsi="Times New Roman"/>
          <w:sz w:val="24"/>
          <w:szCs w:val="24"/>
          <w:lang w:val="sr-Cyrl-RS"/>
        </w:rPr>
        <w:t>8.</w:t>
      </w:r>
      <w:r w:rsidR="00ED2F92">
        <w:rPr>
          <w:rFonts w:ascii="Times New Roman" w:hAnsi="Times New Roman"/>
          <w:sz w:val="24"/>
          <w:szCs w:val="24"/>
          <w:lang w:val="sr-Latn-RS"/>
        </w:rPr>
        <w:t>741</w:t>
      </w:r>
      <w:r w:rsidR="00ED2F92">
        <w:rPr>
          <w:rFonts w:ascii="Times New Roman" w:hAnsi="Times New Roman"/>
          <w:sz w:val="24"/>
          <w:szCs w:val="24"/>
        </w:rPr>
        <w:t>,</w:t>
      </w:r>
      <w:r w:rsidR="00134FA2">
        <w:rPr>
          <w:rFonts w:ascii="Times New Roman" w:hAnsi="Times New Roman"/>
          <w:sz w:val="24"/>
          <w:szCs w:val="24"/>
          <w:lang w:val="sr-Cyrl-RS"/>
        </w:rPr>
        <w:t>62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 динара, која су пр</w:t>
      </w:r>
      <w:r w:rsidR="00E853F7">
        <w:rPr>
          <w:rFonts w:ascii="Times New Roman" w:hAnsi="Times New Roman"/>
          <w:sz w:val="24"/>
          <w:szCs w:val="24"/>
          <w:lang w:val="sr-Cyrl-CS"/>
        </w:rPr>
        <w:t xml:space="preserve">енета Развојној агенцији Србије и неутрошена средства у износу од </w:t>
      </w:r>
      <w:r w:rsidR="00E853F7">
        <w:rPr>
          <w:rFonts w:ascii="Times New Roman" w:hAnsi="Times New Roman"/>
          <w:sz w:val="24"/>
          <w:szCs w:val="24"/>
          <w:lang w:val="sr-Cyrl-RS"/>
        </w:rPr>
        <w:t>330.</w:t>
      </w:r>
      <w:r w:rsidR="00E853F7">
        <w:rPr>
          <w:rFonts w:ascii="Times New Roman" w:hAnsi="Times New Roman"/>
          <w:sz w:val="24"/>
          <w:szCs w:val="24"/>
          <w:lang w:val="sr-Latn-RS"/>
        </w:rPr>
        <w:t>000</w:t>
      </w:r>
      <w:r w:rsidR="00E853F7">
        <w:rPr>
          <w:rFonts w:ascii="Times New Roman" w:hAnsi="Times New Roman"/>
          <w:sz w:val="24"/>
          <w:szCs w:val="24"/>
        </w:rPr>
        <w:t>,</w:t>
      </w:r>
      <w:r w:rsidR="00E853F7">
        <w:rPr>
          <w:rFonts w:ascii="Times New Roman" w:hAnsi="Times New Roman"/>
          <w:sz w:val="24"/>
          <w:szCs w:val="24"/>
          <w:lang w:val="sr-Cyrl-RS"/>
        </w:rPr>
        <w:t>0</w:t>
      </w:r>
      <w:r w:rsidR="00E853F7">
        <w:rPr>
          <w:rFonts w:ascii="Times New Roman" w:hAnsi="Times New Roman"/>
          <w:sz w:val="24"/>
          <w:szCs w:val="24"/>
        </w:rPr>
        <w:t>0</w:t>
      </w:r>
      <w:r w:rsidR="00E853F7">
        <w:rPr>
          <w:rFonts w:ascii="Times New Roman" w:hAnsi="Times New Roman"/>
          <w:sz w:val="24"/>
          <w:szCs w:val="24"/>
          <w:lang w:val="sr-Cyrl-CS"/>
        </w:rPr>
        <w:t xml:space="preserve"> динара, која су пренета Фонду за развој Републике Србије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 у складу са Уредбом о утврђивању </w:t>
      </w:r>
      <w:r w:rsidR="00ED2F92">
        <w:rPr>
          <w:rFonts w:ascii="Times New Roman" w:eastAsia="Times New Roman" w:hAnsi="Times New Roman" w:cs="Times New Roman"/>
          <w:sz w:val="24"/>
          <w:szCs w:val="24"/>
        </w:rPr>
        <w:t xml:space="preserve">Програма стандардизованог сета услуга за </w:t>
      </w:r>
      <w:r w:rsidR="00ED2F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="00ED2F92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="00ED2F92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ED2F92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="00ED2F92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="00ED2F92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, </w:t>
      </w:r>
      <w:r w:rsidR="00AF0F9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бр.</w:t>
      </w:r>
      <w:r w:rsidR="00ED2F92" w:rsidRPr="006C740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</w:t>
      </w:r>
      <w:r w:rsidR="006C7403" w:rsidRPr="006C740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8</w:t>
      </w:r>
      <w:r w:rsidR="00ED2F92" w:rsidRPr="006C740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/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17</w:t>
      </w:r>
      <w:r w:rsidR="006C7403">
        <w:rPr>
          <w:rFonts w:ascii="Times New Roman" w:eastAsia="Times New Roman" w:hAnsi="Times New Roman" w:cs="Times New Roman"/>
          <w:color w:val="000000"/>
          <w:sz w:val="24"/>
          <w:szCs w:val="20"/>
          <w:lang w:val="sr-Latn-RS"/>
        </w:rPr>
        <w:t xml:space="preserve"> </w:t>
      </w:r>
      <w:r w:rsidR="006C740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и 33/17</w:t>
      </w:r>
      <w:r w:rsidR="00ED2F9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)</w:t>
      </w:r>
      <w:r w:rsidR="00AF0F92">
        <w:rPr>
          <w:rFonts w:ascii="Times New Roman" w:hAnsi="Times New Roman"/>
          <w:sz w:val="24"/>
          <w:szCs w:val="24"/>
          <w:lang w:val="sr-Cyrl-CS"/>
        </w:rPr>
        <w:t>, користиће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 се у 2018. години за спровођење овог Програма.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ED2F92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53D67C8C" w14:textId="77777777" w:rsidR="00283FA3" w:rsidRDefault="00283FA3" w:rsidP="00AF0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2210">
        <w:rPr>
          <w:rFonts w:ascii="Times New Roman" w:hAnsi="Times New Roman"/>
          <w:sz w:val="24"/>
          <w:szCs w:val="24"/>
          <w:lang w:val="sr-Cyrl-RS"/>
        </w:rPr>
        <w:t>Досадашњи ст.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2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-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6. постају ст.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3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-</w:t>
      </w:r>
      <w:r w:rsidR="004B2210" w:rsidRPr="004B22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2210">
        <w:rPr>
          <w:rFonts w:ascii="Times New Roman" w:hAnsi="Times New Roman"/>
          <w:sz w:val="24"/>
          <w:szCs w:val="24"/>
          <w:lang w:val="sr-Cyrl-RS"/>
        </w:rPr>
        <w:t>7.</w:t>
      </w:r>
    </w:p>
    <w:p w14:paraId="43C5A916" w14:textId="77777777" w:rsidR="008E13F2" w:rsidRDefault="00ED2F92" w:rsidP="00AF0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3967D1">
        <w:rPr>
          <w:rFonts w:ascii="Times New Roman" w:hAnsi="Times New Roman"/>
          <w:sz w:val="24"/>
          <w:szCs w:val="24"/>
          <w:lang w:val="sr-Cyrl-RS"/>
        </w:rPr>
        <w:t xml:space="preserve">глави </w:t>
      </w:r>
      <w:r>
        <w:rPr>
          <w:rFonts w:ascii="Times New Roman" w:hAnsi="Times New Roman"/>
          <w:sz w:val="24"/>
          <w:szCs w:val="24"/>
        </w:rPr>
        <w:t>III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. НАМЕНА </w:t>
      </w:r>
      <w:r w:rsidR="000A3DBC">
        <w:rPr>
          <w:rFonts w:ascii="Times New Roman" w:hAnsi="Times New Roman"/>
          <w:sz w:val="24"/>
          <w:szCs w:val="24"/>
          <w:lang w:val="sr-Cyrl-RS"/>
        </w:rPr>
        <w:t xml:space="preserve">СРЕДСТАВА, </w:t>
      </w:r>
      <w:r w:rsidR="00D8572C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0A3DBC">
        <w:rPr>
          <w:rFonts w:ascii="Times New Roman" w:hAnsi="Times New Roman"/>
          <w:sz w:val="24"/>
          <w:szCs w:val="24"/>
          <w:lang w:val="sr-Cyrl-RS"/>
        </w:rPr>
        <w:t>одељк</w:t>
      </w:r>
      <w:r w:rsidR="00D8572C">
        <w:rPr>
          <w:rFonts w:ascii="Times New Roman" w:hAnsi="Times New Roman"/>
          <w:sz w:val="24"/>
          <w:szCs w:val="24"/>
          <w:lang w:val="sr-Cyrl-RS"/>
        </w:rPr>
        <w:t>у</w:t>
      </w:r>
      <w:r w:rsidR="00937F34">
        <w:rPr>
          <w:rFonts w:ascii="Times New Roman" w:hAnsi="Times New Roman"/>
          <w:sz w:val="24"/>
          <w:szCs w:val="24"/>
          <w:lang w:val="sr-Cyrl-RS"/>
        </w:rPr>
        <w:t xml:space="preserve"> 1. Информације, став 6. мења се и гласи: </w:t>
      </w:r>
    </w:p>
    <w:p w14:paraId="2C644A22" w14:textId="10F48A16" w:rsidR="002A1BF1" w:rsidRDefault="00283FA3" w:rsidP="00AF0F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hAnsi="Times New Roman"/>
          <w:sz w:val="24"/>
          <w:szCs w:val="24"/>
          <w:lang w:val="sr-Cyrl-RS"/>
        </w:rPr>
        <w:t>За спровођење услуга пружања и прикупљања информација опредељено је до 10.000,00 динара месечно за сваку АРРА у бруто износу</w:t>
      </w:r>
      <w:r w:rsidR="007E55F2">
        <w:rPr>
          <w:rFonts w:ascii="Times New Roman" w:hAnsi="Times New Roman"/>
          <w:sz w:val="24"/>
          <w:szCs w:val="24"/>
          <w:lang w:val="sr-Latn-RS"/>
        </w:rPr>
        <w:t>.</w:t>
      </w:r>
      <w:r w:rsidR="00ED2F92">
        <w:rPr>
          <w:rFonts w:ascii="Times New Roman" w:hAnsi="Times New Roman"/>
          <w:sz w:val="24"/>
          <w:szCs w:val="24"/>
          <w:lang w:val="sr-Cyrl-RS"/>
        </w:rPr>
        <w:t xml:space="preserve"> Укупан бруто годишњи буџет за ову врсту услуга </w:t>
      </w:r>
      <w:r w:rsidR="00ED2F92" w:rsidRPr="00DA30C5">
        <w:rPr>
          <w:rFonts w:ascii="Times New Roman" w:hAnsi="Times New Roman"/>
          <w:sz w:val="24"/>
          <w:szCs w:val="24"/>
          <w:lang w:val="sr-Cyrl-RS"/>
        </w:rPr>
        <w:t xml:space="preserve">износи </w:t>
      </w:r>
      <w:r w:rsidR="007E55F2">
        <w:rPr>
          <w:rFonts w:ascii="Times New Roman" w:hAnsi="Times New Roman"/>
          <w:sz w:val="24"/>
          <w:szCs w:val="24"/>
          <w:lang w:val="sr-Cyrl-RS"/>
        </w:rPr>
        <w:t>1.47</w:t>
      </w:r>
      <w:r w:rsidR="00ED2F92" w:rsidRPr="00DA30C5">
        <w:rPr>
          <w:rFonts w:ascii="Times New Roman" w:hAnsi="Times New Roman"/>
          <w:sz w:val="24"/>
          <w:szCs w:val="24"/>
          <w:lang w:val="sr-Cyrl-RS"/>
        </w:rPr>
        <w:t>0.000,00 динара</w:t>
      </w:r>
      <w:r w:rsidR="00ED2F92">
        <w:rPr>
          <w:rFonts w:ascii="Times New Roman" w:hAnsi="Times New Roman"/>
          <w:sz w:val="24"/>
          <w:szCs w:val="24"/>
          <w:lang w:val="sr-Cyrl-RS"/>
        </w:rPr>
        <w:t>.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090EE280" w14:textId="7819511F" w:rsidR="00E26E19" w:rsidRDefault="003967D1" w:rsidP="0050707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о</w:t>
      </w:r>
      <w:r w:rsidR="000A3DBC">
        <w:rPr>
          <w:rFonts w:ascii="Times New Roman" w:hAnsi="Times New Roman"/>
          <w:sz w:val="24"/>
          <w:szCs w:val="24"/>
          <w:lang w:val="sr-Cyrl-RS"/>
        </w:rPr>
        <w:t>дељк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937F34">
        <w:rPr>
          <w:rFonts w:ascii="Times New Roman" w:hAnsi="Times New Roman"/>
          <w:sz w:val="24"/>
          <w:szCs w:val="24"/>
          <w:lang w:val="sr-Cyrl-RS"/>
        </w:rPr>
        <w:t xml:space="preserve"> 2. Обуке, ст</w:t>
      </w:r>
      <w:r w:rsidR="00CF622C">
        <w:rPr>
          <w:rFonts w:ascii="Times New Roman" w:hAnsi="Times New Roman"/>
          <w:sz w:val="24"/>
          <w:szCs w:val="24"/>
          <w:lang w:val="sr-Cyrl-RS"/>
        </w:rPr>
        <w:t>.</w:t>
      </w:r>
      <w:r w:rsidR="00937F34">
        <w:rPr>
          <w:rFonts w:ascii="Times New Roman" w:hAnsi="Times New Roman"/>
          <w:sz w:val="24"/>
          <w:szCs w:val="24"/>
          <w:lang w:val="sr-Cyrl-RS"/>
        </w:rPr>
        <w:t xml:space="preserve"> 8.</w:t>
      </w:r>
      <w:r w:rsidR="00CF622C">
        <w:rPr>
          <w:rFonts w:ascii="Times New Roman" w:hAnsi="Times New Roman"/>
          <w:sz w:val="24"/>
          <w:szCs w:val="24"/>
          <w:lang w:val="sr-Cyrl-RS"/>
        </w:rPr>
        <w:t xml:space="preserve"> и 9.</w:t>
      </w:r>
      <w:r w:rsidR="00ED2F92">
        <w:rPr>
          <w:rFonts w:ascii="Times New Roman" w:hAnsi="Times New Roman"/>
          <w:sz w:val="24"/>
          <w:szCs w:val="24"/>
          <w:lang w:val="sr-Cyrl-RS"/>
        </w:rPr>
        <w:t xml:space="preserve"> мења</w:t>
      </w:r>
      <w:r w:rsidR="00CF622C">
        <w:rPr>
          <w:rFonts w:ascii="Times New Roman" w:hAnsi="Times New Roman"/>
          <w:sz w:val="24"/>
          <w:szCs w:val="24"/>
          <w:lang w:val="sr-Cyrl-RS"/>
        </w:rPr>
        <w:t>ју</w:t>
      </w:r>
      <w:r w:rsidR="00ED2F92">
        <w:rPr>
          <w:rFonts w:ascii="Times New Roman" w:hAnsi="Times New Roman"/>
          <w:sz w:val="24"/>
          <w:szCs w:val="24"/>
          <w:lang w:val="sr-Cyrl-RS"/>
        </w:rPr>
        <w:t xml:space="preserve"> се и глас</w:t>
      </w:r>
      <w:r w:rsidR="00CF622C">
        <w:rPr>
          <w:rFonts w:ascii="Times New Roman" w:hAnsi="Times New Roman"/>
          <w:sz w:val="24"/>
          <w:szCs w:val="24"/>
          <w:lang w:val="sr-Cyrl-RS"/>
        </w:rPr>
        <w:t>е</w:t>
      </w:r>
      <w:r w:rsidR="00ED2F92">
        <w:rPr>
          <w:rFonts w:ascii="Times New Roman" w:hAnsi="Times New Roman"/>
          <w:sz w:val="24"/>
          <w:szCs w:val="24"/>
          <w:lang w:val="sr-Cyrl-RS"/>
        </w:rPr>
        <w:t>:</w:t>
      </w:r>
    </w:p>
    <w:p w14:paraId="31B5C136" w14:textId="7CAD8D21" w:rsidR="00507077" w:rsidRPr="00831801" w:rsidRDefault="00ED2F92" w:rsidP="00507077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A30C5">
        <w:rPr>
          <w:rFonts w:ascii="Times New Roman" w:hAnsi="Times New Roman"/>
          <w:sz w:val="24"/>
          <w:szCs w:val="24"/>
          <w:lang w:val="sr-Cyrl-CS"/>
        </w:rPr>
        <w:t>периоду спровођења Програма, свака АРРА им</w:t>
      </w:r>
      <w:r w:rsidR="004D25B6" w:rsidRPr="00DA30C5">
        <w:rPr>
          <w:rFonts w:ascii="Times New Roman" w:hAnsi="Times New Roman"/>
          <w:sz w:val="24"/>
          <w:szCs w:val="24"/>
          <w:lang w:val="sr-Cyrl-CS"/>
        </w:rPr>
        <w:t xml:space="preserve">а обавезу да спроведе најмање 14 обука, </w:t>
      </w:r>
      <w:r w:rsidR="004D25B6" w:rsidRPr="00DA30C5">
        <w:rPr>
          <w:rFonts w:ascii="Times New Roman" w:hAnsi="Times New Roman"/>
          <w:sz w:val="24"/>
          <w:szCs w:val="24"/>
          <w:lang w:val="sr-Cyrl-RS"/>
        </w:rPr>
        <w:t>од којих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622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A30C5">
        <w:rPr>
          <w:rFonts w:ascii="Times New Roman" w:hAnsi="Times New Roman"/>
          <w:sz w:val="24"/>
          <w:szCs w:val="24"/>
          <w:lang w:val="sr-Cyrl-CS"/>
        </w:rPr>
        <w:t>Обука за почетнике у пословању</w:t>
      </w:r>
      <w:r w:rsidRPr="00DA30C5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25B6" w:rsidRPr="00DA30C5">
        <w:rPr>
          <w:rFonts w:ascii="Times New Roman" w:hAnsi="Times New Roman"/>
          <w:sz w:val="24"/>
          <w:szCs w:val="24"/>
          <w:lang w:val="sr-Cyrl-CS"/>
        </w:rPr>
        <w:t xml:space="preserve">мора бити организована најмање 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четири пута. </w:t>
      </w:r>
      <w:r w:rsidR="00507077" w:rsidRPr="0050707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07077" w:rsidRPr="00563A69">
        <w:rPr>
          <w:rFonts w:ascii="Times New Roman" w:hAnsi="Times New Roman"/>
          <w:sz w:val="24"/>
          <w:szCs w:val="24"/>
          <w:lang w:val="sr-Cyrl-CS"/>
        </w:rPr>
        <w:t xml:space="preserve">За спровођење наведених обука опредељена су средства у бруто износу на следећи начин:    </w:t>
      </w:r>
    </w:p>
    <w:p w14:paraId="24C1F283" w14:textId="77777777" w:rsidR="00507077" w:rsidRPr="00563A69" w:rsidRDefault="00507077" w:rsidP="00507077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3A69">
        <w:rPr>
          <w:rFonts w:ascii="Times New Roman" w:hAnsi="Times New Roman"/>
          <w:sz w:val="24"/>
          <w:szCs w:val="24"/>
          <w:lang w:val="sr-Cyrl-CS"/>
        </w:rPr>
        <w:t>једнодневна обука 30.000,00 динара;</w:t>
      </w:r>
    </w:p>
    <w:p w14:paraId="3F81406A" w14:textId="133BEBFE" w:rsidR="00507077" w:rsidRPr="00563A69" w:rsidRDefault="00507077" w:rsidP="00507077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3A69">
        <w:rPr>
          <w:rFonts w:ascii="Times New Roman" w:hAnsi="Times New Roman"/>
          <w:sz w:val="24"/>
          <w:szCs w:val="24"/>
          <w:lang w:val="sr-Cyrl-CS"/>
        </w:rPr>
        <w:t>дводневна обука 40.000,00 динара.</w:t>
      </w:r>
    </w:p>
    <w:p w14:paraId="6DA47056" w14:textId="617603F0" w:rsidR="00ED2F92" w:rsidRDefault="00ED2F92" w:rsidP="00ED2F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 спровођење обука опредељено 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је до </w:t>
      </w:r>
      <w:r w:rsidR="004D25B6" w:rsidRPr="00DA30C5">
        <w:rPr>
          <w:rFonts w:ascii="Times New Roman" w:hAnsi="Times New Roman"/>
          <w:sz w:val="24"/>
          <w:szCs w:val="24"/>
          <w:lang w:val="sr-Latn-RS"/>
        </w:rPr>
        <w:t>80</w:t>
      </w:r>
      <w:r w:rsidRPr="00DA30C5">
        <w:rPr>
          <w:rFonts w:ascii="Times New Roman" w:hAnsi="Times New Roman"/>
          <w:sz w:val="24"/>
          <w:szCs w:val="24"/>
          <w:lang w:val="sr-Latn-RS"/>
        </w:rPr>
        <w:t>0.000,00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у</w:t>
      </w:r>
      <w:r>
        <w:rPr>
          <w:rFonts w:ascii="Times New Roman" w:hAnsi="Times New Roman"/>
          <w:sz w:val="24"/>
          <w:szCs w:val="24"/>
          <w:lang w:val="sr-Cyrl-CS"/>
        </w:rPr>
        <w:t xml:space="preserve"> бруто износу на годишњем нивоу за сваку АРРА. Укупан годишњи бу</w:t>
      </w:r>
      <w:r w:rsidR="00937F34">
        <w:rPr>
          <w:rFonts w:ascii="Times New Roman" w:hAnsi="Times New Roman"/>
          <w:sz w:val="24"/>
          <w:szCs w:val="24"/>
          <w:lang w:val="sr-Cyrl-CS"/>
        </w:rPr>
        <w:t xml:space="preserve">џет за ову врсту услуга износи </w:t>
      </w:r>
      <w:r w:rsidR="004D25B6" w:rsidRPr="00DA30C5">
        <w:rPr>
          <w:rFonts w:ascii="Times New Roman" w:hAnsi="Times New Roman"/>
          <w:sz w:val="24"/>
          <w:szCs w:val="24"/>
          <w:lang w:val="sr-Latn-RS"/>
        </w:rPr>
        <w:t>12.8</w:t>
      </w:r>
      <w:r w:rsidRPr="00DA30C5">
        <w:rPr>
          <w:rFonts w:ascii="Times New Roman" w:hAnsi="Times New Roman"/>
          <w:sz w:val="24"/>
          <w:szCs w:val="24"/>
          <w:lang w:val="sr-Latn-RS"/>
        </w:rPr>
        <w:t>00.000,00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бруто.</w:t>
      </w:r>
      <w:r w:rsidRPr="00DA30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2353F895" w14:textId="7EB64515" w:rsidR="00E26E19" w:rsidRDefault="00E26E19" w:rsidP="00ED2F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853E7A" w14:textId="77777777" w:rsidR="00CF622C" w:rsidRDefault="00CF622C" w:rsidP="00ED2F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2C351D" w14:textId="77777777" w:rsidR="00E26E19" w:rsidRDefault="00E26E19" w:rsidP="00ED2F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D73D7E" w14:textId="2E757594" w:rsidR="008E13F2" w:rsidRDefault="00E26E19" w:rsidP="00ED2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r w:rsidR="007D257D">
        <w:rPr>
          <w:rFonts w:ascii="Times New Roman" w:hAnsi="Times New Roman"/>
          <w:sz w:val="24"/>
          <w:szCs w:val="24"/>
          <w:lang w:val="sr-Cyrl-RS"/>
        </w:rPr>
        <w:t>тав 12</w:t>
      </w:r>
      <w:r w:rsidR="00283FA3">
        <w:rPr>
          <w:rFonts w:ascii="Times New Roman" w:hAnsi="Times New Roman"/>
          <w:sz w:val="24"/>
          <w:szCs w:val="24"/>
          <w:lang w:val="sr-Cyrl-RS"/>
        </w:rPr>
        <w:t>.</w:t>
      </w:r>
      <w:r w:rsidR="00ED2F92" w:rsidRPr="00DA30C5">
        <w:rPr>
          <w:rFonts w:ascii="Times New Roman" w:hAnsi="Times New Roman"/>
          <w:sz w:val="24"/>
          <w:szCs w:val="24"/>
          <w:lang w:val="sr-Cyrl-RS"/>
        </w:rPr>
        <w:t xml:space="preserve"> мења се и гласи</w:t>
      </w:r>
      <w:r w:rsidR="00ED2F92" w:rsidRPr="00DA30C5">
        <w:rPr>
          <w:rFonts w:ascii="Times New Roman" w:hAnsi="Times New Roman"/>
          <w:sz w:val="24"/>
          <w:szCs w:val="24"/>
          <w:lang w:val="sr-Latn-RS"/>
        </w:rPr>
        <w:t>:</w:t>
      </w:r>
    </w:p>
    <w:p w14:paraId="5365E33D" w14:textId="305EE6B6" w:rsidR="00ED2F92" w:rsidRPr="00DA30C5" w:rsidRDefault="00937F34" w:rsidP="00ED2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7D6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>Уколико се, након подношења свих месечних извештаја, а закључно са извештајем за децембар месец, утврди да АРРА није испунила преузету обавезу извршења прописаног миниму</w:t>
      </w:r>
      <w:r w:rsidR="00DA30C5" w:rsidRPr="00DA30C5">
        <w:rPr>
          <w:rFonts w:ascii="Times New Roman" w:hAnsi="Times New Roman"/>
          <w:sz w:val="24"/>
          <w:szCs w:val="24"/>
          <w:lang w:val="sr-Cyrl-CS"/>
        </w:rPr>
        <w:t>ма (најмање</w:t>
      </w:r>
      <w:r w:rsidR="005C5899">
        <w:rPr>
          <w:rFonts w:ascii="Times New Roman" w:hAnsi="Times New Roman"/>
          <w:sz w:val="24"/>
          <w:szCs w:val="24"/>
          <w:lang w:val="sr-Cyrl-CS"/>
        </w:rPr>
        <w:t xml:space="preserve"> најмање четири „О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>бука за почетнике у пословању</w:t>
      </w:r>
      <w:r w:rsidR="00ED2F92" w:rsidRPr="00DA30C5">
        <w:rPr>
          <w:rFonts w:ascii="Times New Roman" w:hAnsi="Times New Roman"/>
          <w:color w:val="000000"/>
          <w:sz w:val="24"/>
          <w:szCs w:val="20"/>
          <w:lang w:val="sr-Cyrl-CS"/>
        </w:rPr>
        <w:t>”</w:t>
      </w:r>
      <w:r w:rsidR="00DA30C5" w:rsidRPr="00DA30C5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A30C5" w:rsidRPr="00DA30C5">
        <w:rPr>
          <w:rFonts w:ascii="Times New Roman" w:hAnsi="Times New Roman"/>
          <w:sz w:val="24"/>
          <w:szCs w:val="24"/>
          <w:lang w:val="sr-Cyrl-CS"/>
        </w:rPr>
        <w:t>најмање 14</w:t>
      </w:r>
      <w:r>
        <w:rPr>
          <w:rFonts w:ascii="Times New Roman" w:hAnsi="Times New Roman"/>
          <w:sz w:val="24"/>
          <w:szCs w:val="24"/>
          <w:lang w:val="sr-Cyrl-CS"/>
        </w:rPr>
        <w:t xml:space="preserve"> обука у периоду спровођења П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>рограма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 xml:space="preserve"> АРРА ће бити у обавези да, од исплаћених средстава, уплати део Развојној агенцији и то кумулативно:</w:t>
      </w:r>
    </w:p>
    <w:p w14:paraId="06CB7A53" w14:textId="77777777" w:rsidR="00ED2F92" w:rsidRPr="00DA30C5" w:rsidRDefault="00ED2F92" w:rsidP="00ED2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A30C5">
        <w:rPr>
          <w:rFonts w:ascii="Times New Roman" w:hAnsi="Times New Roman"/>
          <w:sz w:val="24"/>
          <w:szCs w:val="24"/>
          <w:lang w:val="sr-Cyrl-CS"/>
        </w:rPr>
        <w:t>- по 30.000</w:t>
      </w:r>
      <w:r w:rsidR="00937F34">
        <w:rPr>
          <w:rFonts w:ascii="Times New Roman" w:hAnsi="Times New Roman"/>
          <w:sz w:val="24"/>
          <w:szCs w:val="24"/>
          <w:lang w:val="sr-Cyrl-CS"/>
        </w:rPr>
        <w:t>,00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за сваки месец кад нису одржане обуке,</w:t>
      </w:r>
    </w:p>
    <w:p w14:paraId="4720697D" w14:textId="6832FB3C" w:rsidR="00ED2F92" w:rsidRPr="00DA30C5" w:rsidRDefault="00ED2F92" w:rsidP="00ED2F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A30C5">
        <w:rPr>
          <w:rFonts w:ascii="Times New Roman" w:hAnsi="Times New Roman"/>
          <w:sz w:val="24"/>
          <w:szCs w:val="24"/>
          <w:lang w:val="sr-Cyrl-CS"/>
        </w:rPr>
        <w:t>-</w:t>
      </w:r>
      <w:r w:rsidR="0063319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A30C5">
        <w:rPr>
          <w:rFonts w:ascii="Times New Roman" w:hAnsi="Times New Roman"/>
          <w:sz w:val="24"/>
          <w:szCs w:val="24"/>
          <w:lang w:val="sr-Cyrl-CS"/>
        </w:rPr>
        <w:t>по 30.000</w:t>
      </w:r>
      <w:r w:rsidR="00937F34">
        <w:rPr>
          <w:rFonts w:ascii="Times New Roman" w:hAnsi="Times New Roman"/>
          <w:sz w:val="24"/>
          <w:szCs w:val="24"/>
          <w:lang w:val="sr-Cyrl-CS"/>
        </w:rPr>
        <w:t>,00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за сваку обуку која ниј</w:t>
      </w:r>
      <w:r w:rsidR="00DA30C5" w:rsidRPr="00DA30C5">
        <w:rPr>
          <w:rFonts w:ascii="Times New Roman" w:hAnsi="Times New Roman"/>
          <w:sz w:val="24"/>
          <w:szCs w:val="24"/>
          <w:lang w:val="sr-Cyrl-CS"/>
        </w:rPr>
        <w:t>е одржана до укупног броја од 14 обукa у периоду спровођења П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рограма, </w:t>
      </w:r>
    </w:p>
    <w:p w14:paraId="417BC81C" w14:textId="77777777" w:rsidR="00875AC1" w:rsidRDefault="00DA30C5" w:rsidP="001D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30C5">
        <w:rPr>
          <w:rFonts w:ascii="Times New Roman" w:hAnsi="Times New Roman"/>
          <w:sz w:val="24"/>
          <w:szCs w:val="24"/>
          <w:lang w:val="sr-Cyrl-CS"/>
        </w:rPr>
        <w:t>- за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 xml:space="preserve"> обавезни модул који није одржан, износ опредељен </w:t>
      </w:r>
      <w:r w:rsidRPr="00DA30C5">
        <w:rPr>
          <w:rFonts w:ascii="Times New Roman" w:hAnsi="Times New Roman"/>
          <w:sz w:val="24"/>
          <w:szCs w:val="24"/>
          <w:lang w:val="sr-Cyrl-CS"/>
        </w:rPr>
        <w:t>овим програмом за ту врсту обуке</w:t>
      </w:r>
      <w:r w:rsidR="00ED2F92" w:rsidRPr="00DA30C5">
        <w:rPr>
          <w:rFonts w:ascii="Times New Roman" w:hAnsi="Times New Roman"/>
          <w:sz w:val="24"/>
          <w:szCs w:val="24"/>
          <w:lang w:val="sr-Cyrl-CS"/>
        </w:rPr>
        <w:t>, без обзира на укупан број одржаних обука.</w:t>
      </w:r>
      <w:r w:rsidR="00ED2F92" w:rsidRPr="00DA30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7F1D8EE5" w14:textId="4FF9ED11" w:rsidR="00504193" w:rsidRPr="00633199" w:rsidRDefault="003967D1" w:rsidP="00F417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о</w:t>
      </w:r>
      <w:r w:rsidR="000A3DBC">
        <w:rPr>
          <w:rFonts w:ascii="Times New Roman" w:hAnsi="Times New Roman"/>
          <w:sz w:val="24"/>
          <w:szCs w:val="24"/>
          <w:lang w:val="sr-Cyrl-RS"/>
        </w:rPr>
        <w:t>дељк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F77D6A">
        <w:rPr>
          <w:rFonts w:ascii="Times New Roman" w:hAnsi="Times New Roman"/>
          <w:sz w:val="24"/>
          <w:szCs w:val="24"/>
          <w:lang w:val="sr-Cyrl-RS"/>
        </w:rPr>
        <w:t xml:space="preserve"> 3. Саветодавне услуге, </w:t>
      </w:r>
      <w:r w:rsidR="005750EB" w:rsidRPr="00AE6975">
        <w:rPr>
          <w:rFonts w:ascii="Times New Roman" w:hAnsi="Times New Roman"/>
          <w:sz w:val="24"/>
          <w:szCs w:val="24"/>
          <w:lang w:val="sr-Cyrl-RS"/>
        </w:rPr>
        <w:t xml:space="preserve">у ставу 1. </w:t>
      </w:r>
      <w:r w:rsidR="00504193">
        <w:rPr>
          <w:rFonts w:ascii="Times New Roman" w:hAnsi="Times New Roman"/>
          <w:sz w:val="24"/>
          <w:szCs w:val="24"/>
          <w:lang w:val="sr-Cyrl-RS"/>
        </w:rPr>
        <w:t>тачк</w:t>
      </w:r>
      <w:r w:rsidR="00633199">
        <w:rPr>
          <w:rFonts w:ascii="Times New Roman" w:hAnsi="Times New Roman"/>
          <w:sz w:val="24"/>
          <w:szCs w:val="24"/>
          <w:lang w:val="sr-Cyrl-RS"/>
        </w:rPr>
        <w:t>а</w:t>
      </w:r>
      <w:r w:rsidR="00504193">
        <w:rPr>
          <w:rFonts w:ascii="Times New Roman" w:hAnsi="Times New Roman"/>
          <w:sz w:val="24"/>
          <w:szCs w:val="24"/>
          <w:lang w:val="sr-Cyrl-RS"/>
        </w:rPr>
        <w:t xml:space="preserve"> 4)</w:t>
      </w:r>
      <w:r w:rsidR="00633199">
        <w:rPr>
          <w:rFonts w:ascii="Times New Roman" w:hAnsi="Times New Roman"/>
          <w:sz w:val="24"/>
          <w:szCs w:val="24"/>
          <w:lang w:val="sr-Cyrl-RS"/>
        </w:rPr>
        <w:t>,</w:t>
      </w:r>
      <w:r w:rsidR="00504193">
        <w:rPr>
          <w:rFonts w:ascii="Times New Roman" w:hAnsi="Times New Roman"/>
          <w:sz w:val="24"/>
          <w:szCs w:val="24"/>
          <w:lang w:val="sr-Cyrl-RS"/>
        </w:rPr>
        <w:t xml:space="preserve"> тачка на крају замењује се тачком запетом. П</w:t>
      </w:r>
      <w:r w:rsidR="000A3DBC">
        <w:rPr>
          <w:rFonts w:ascii="Times New Roman" w:hAnsi="Times New Roman"/>
          <w:sz w:val="24"/>
          <w:szCs w:val="24"/>
          <w:lang w:val="sr-Cyrl-RS"/>
        </w:rPr>
        <w:t xml:space="preserve">осле 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тачке 4) </w:t>
      </w:r>
      <w:r w:rsidR="005750EB" w:rsidRPr="00AE6975">
        <w:rPr>
          <w:rFonts w:ascii="Times New Roman" w:hAnsi="Times New Roman"/>
          <w:sz w:val="24"/>
          <w:szCs w:val="24"/>
          <w:lang w:val="sr-Cyrl-RS"/>
        </w:rPr>
        <w:t xml:space="preserve">додаје се </w:t>
      </w:r>
      <w:r w:rsidR="009C1ADF" w:rsidRPr="00AE6975">
        <w:rPr>
          <w:rFonts w:ascii="Times New Roman" w:hAnsi="Times New Roman"/>
          <w:sz w:val="24"/>
          <w:szCs w:val="24"/>
          <w:lang w:val="sr-Cyrl-RS"/>
        </w:rPr>
        <w:t xml:space="preserve">тачка </w:t>
      </w:r>
      <w:r w:rsidR="00EB4076" w:rsidRPr="00AE6975">
        <w:rPr>
          <w:rFonts w:ascii="Times New Roman" w:hAnsi="Times New Roman"/>
          <w:sz w:val="24"/>
          <w:szCs w:val="24"/>
          <w:lang w:val="sr-Latn-RS"/>
        </w:rPr>
        <w:t>5</w:t>
      </w:r>
      <w:r w:rsidR="005750EB" w:rsidRPr="00AE6975">
        <w:rPr>
          <w:rFonts w:ascii="Times New Roman" w:hAnsi="Times New Roman"/>
          <w:sz w:val="24"/>
          <w:szCs w:val="24"/>
          <w:lang w:val="sr-Latn-RS"/>
        </w:rPr>
        <w:t>)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 која</w:t>
      </w:r>
      <w:r w:rsidR="009C1ADF" w:rsidRPr="00AE6975">
        <w:rPr>
          <w:rFonts w:ascii="Times New Roman" w:hAnsi="Times New Roman"/>
          <w:sz w:val="24"/>
          <w:szCs w:val="24"/>
          <w:lang w:val="sr-Cyrl-RS"/>
        </w:rPr>
        <w:t xml:space="preserve"> гласи</w:t>
      </w:r>
      <w:r w:rsidR="009C1ADF" w:rsidRPr="00AE6975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401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BFFD45D" w14:textId="77777777" w:rsidR="00875AC1" w:rsidRDefault="00F77D6A" w:rsidP="00F417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04193">
        <w:rPr>
          <w:rFonts w:ascii="Times New Roman" w:hAnsi="Times New Roman" w:cs="Times New Roman"/>
          <w:sz w:val="24"/>
          <w:szCs w:val="24"/>
          <w:lang w:val="sr-Cyrl-RS"/>
        </w:rPr>
        <w:t xml:space="preserve">5) </w:t>
      </w:r>
      <w:r w:rsidR="00AE6975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техничка </w:t>
      </w:r>
      <w:r w:rsidR="005750EB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помоћ </w:t>
      </w:r>
      <w:r w:rsidR="00AE6975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у припреми пројеката за другу фазу подношења предлога </w:t>
      </w:r>
      <w:r w:rsidR="009C1ADF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пријаве </w:t>
      </w:r>
      <w:r w:rsidR="00AE6975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AE6975" w:rsidRPr="007513ED">
        <w:rPr>
          <w:rFonts w:ascii="Times New Roman" w:hAnsi="Times New Roman" w:cs="Times New Roman"/>
          <w:sz w:val="24"/>
          <w:szCs w:val="24"/>
          <w:lang w:val="sr-Cyrl-RS"/>
        </w:rPr>
        <w:t>Јавни позив за набавку опреме и пружање услуга предузет</w:t>
      </w:r>
      <w:r w:rsidR="005C5899">
        <w:rPr>
          <w:rFonts w:ascii="Times New Roman" w:hAnsi="Times New Roman" w:cs="Times New Roman"/>
          <w:sz w:val="24"/>
          <w:szCs w:val="24"/>
          <w:lang w:val="sr-Cyrl-RS"/>
        </w:rPr>
        <w:t>ницима, микро и малим предузећима у</w:t>
      </w:r>
      <w:r w:rsidR="005750EB" w:rsidRPr="00AE6975">
        <w:rPr>
          <w:rFonts w:ascii="Times New Roman" w:hAnsi="Times New Roman" w:cs="Times New Roman"/>
          <w:sz w:val="24"/>
          <w:szCs w:val="24"/>
          <w:lang w:val="sr-Cyrl-RS"/>
        </w:rPr>
        <w:t xml:space="preserve"> оквиру </w:t>
      </w:r>
      <w:r w:rsidR="00AE6975" w:rsidRPr="00AE6975">
        <w:rPr>
          <w:rFonts w:ascii="Times New Roman" w:hAnsi="Times New Roman" w:cs="Times New Roman"/>
          <w:sz w:val="24"/>
          <w:szCs w:val="24"/>
          <w:lang w:val="sr-Cyrl-RS"/>
        </w:rPr>
        <w:t>Програма подршке Европске уније развоју општина 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6975" w:rsidRPr="00AE6975">
        <w:rPr>
          <w:rFonts w:ascii="Times New Roman" w:hAnsi="Times New Roman" w:cs="Times New Roman"/>
          <w:sz w:val="24"/>
          <w:szCs w:val="24"/>
          <w:lang w:val="sr-Cyrl-RS"/>
        </w:rPr>
        <w:t>ЕУ ПРО</w:t>
      </w:r>
      <w:r w:rsidR="00937F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A30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071F9FC5" w14:textId="77777777" w:rsidR="00CF622C" w:rsidRDefault="003967D1" w:rsidP="00F417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="00F77D6A">
        <w:rPr>
          <w:rFonts w:ascii="Times New Roman" w:hAnsi="Times New Roman"/>
          <w:sz w:val="24"/>
          <w:szCs w:val="24"/>
          <w:lang w:val="sr-Cyrl-RS"/>
        </w:rPr>
        <w:t xml:space="preserve"> ставу 3</w:t>
      </w:r>
      <w:r w:rsidR="005750EB" w:rsidRPr="00AE6975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633199">
        <w:rPr>
          <w:rFonts w:ascii="Times New Roman" w:hAnsi="Times New Roman"/>
          <w:sz w:val="24"/>
          <w:szCs w:val="24"/>
          <w:lang w:val="sr-Cyrl-RS"/>
        </w:rPr>
        <w:t>алинеја</w:t>
      </w:r>
      <w:r w:rsidR="00504193">
        <w:rPr>
          <w:rFonts w:ascii="Times New Roman" w:hAnsi="Times New Roman"/>
          <w:sz w:val="24"/>
          <w:szCs w:val="24"/>
          <w:lang w:val="sr-Cyrl-RS"/>
        </w:rPr>
        <w:t xml:space="preserve"> четврт</w:t>
      </w:r>
      <w:r w:rsidR="00633199">
        <w:rPr>
          <w:rFonts w:ascii="Times New Roman" w:hAnsi="Times New Roman"/>
          <w:sz w:val="24"/>
          <w:szCs w:val="24"/>
          <w:lang w:val="sr-Cyrl-RS"/>
        </w:rPr>
        <w:t>а</w:t>
      </w:r>
      <w:r w:rsidR="00504193">
        <w:rPr>
          <w:rFonts w:ascii="Times New Roman" w:hAnsi="Times New Roman"/>
          <w:sz w:val="24"/>
          <w:szCs w:val="24"/>
          <w:lang w:val="sr-Cyrl-RS"/>
        </w:rPr>
        <w:t xml:space="preserve"> тачка на крају замењује се тачком запетом</w:t>
      </w:r>
      <w:r w:rsidR="00CF622C">
        <w:rPr>
          <w:rFonts w:ascii="Times New Roman" w:hAnsi="Times New Roman"/>
          <w:sz w:val="24"/>
          <w:szCs w:val="24"/>
          <w:lang w:val="sr-Cyrl-RS"/>
        </w:rPr>
        <w:t>.</w:t>
      </w:r>
    </w:p>
    <w:p w14:paraId="03179BD2" w14:textId="7803111E" w:rsidR="00504193" w:rsidRDefault="00504193" w:rsidP="00F417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F622C">
        <w:rPr>
          <w:rFonts w:ascii="Times New Roman" w:hAnsi="Times New Roman"/>
          <w:sz w:val="24"/>
          <w:szCs w:val="24"/>
          <w:lang w:val="sr-Cyrl-RS"/>
        </w:rPr>
        <w:t>П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осле алинеје </w:t>
      </w:r>
      <w:r w:rsidR="00633199">
        <w:rPr>
          <w:rFonts w:ascii="Times New Roman" w:hAnsi="Times New Roman"/>
          <w:sz w:val="24"/>
          <w:szCs w:val="24"/>
          <w:lang w:val="sr-Cyrl-RS"/>
        </w:rPr>
        <w:t>четвр</w:t>
      </w:r>
      <w:r w:rsidR="00CF622C">
        <w:rPr>
          <w:rFonts w:ascii="Times New Roman" w:hAnsi="Times New Roman"/>
          <w:sz w:val="24"/>
          <w:szCs w:val="24"/>
          <w:lang w:val="sr-Cyrl-RS"/>
        </w:rPr>
        <w:t>т</w:t>
      </w:r>
      <w:r w:rsidR="00633199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750EB" w:rsidRPr="00AE6975">
        <w:rPr>
          <w:rFonts w:ascii="Times New Roman" w:hAnsi="Times New Roman"/>
          <w:sz w:val="24"/>
          <w:szCs w:val="24"/>
          <w:lang w:val="sr-Cyrl-RS"/>
        </w:rPr>
        <w:t>додаје се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 алинеја</w:t>
      </w:r>
      <w:r w:rsidR="00633199">
        <w:rPr>
          <w:rFonts w:ascii="Times New Roman" w:hAnsi="Times New Roman"/>
          <w:sz w:val="24"/>
          <w:szCs w:val="24"/>
          <w:lang w:val="sr-Cyrl-RS"/>
        </w:rPr>
        <w:t xml:space="preserve"> пета која гласи</w:t>
      </w:r>
      <w:r w:rsidR="005750EB" w:rsidRPr="00AE6975">
        <w:rPr>
          <w:rFonts w:ascii="Times New Roman" w:hAnsi="Times New Roman"/>
          <w:sz w:val="24"/>
          <w:szCs w:val="24"/>
          <w:lang w:val="sr-Cyrl-RS"/>
        </w:rPr>
        <w:t>:</w:t>
      </w:r>
      <w:r w:rsidR="00937F34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BC17EF6" w14:textId="1794E715" w:rsidR="00875AC1" w:rsidRDefault="00F77D6A" w:rsidP="00F417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 w:rsidR="007D25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B4076" w:rsidRPr="00AE6975">
        <w:rPr>
          <w:rFonts w:ascii="Times New Roman" w:hAnsi="Times New Roman"/>
          <w:sz w:val="24"/>
          <w:szCs w:val="24"/>
          <w:lang w:val="sr-Cyrl-RS"/>
        </w:rPr>
        <w:t>из става 1. тачке 5) овог одељка од највише 4 сата</w:t>
      </w:r>
      <w:r w:rsidR="00633199">
        <w:rPr>
          <w:rFonts w:ascii="Times New Roman" w:hAnsi="Times New Roman"/>
          <w:sz w:val="24"/>
          <w:szCs w:val="24"/>
          <w:lang w:val="sr-Cyrl-RS"/>
        </w:rPr>
        <w:t>.</w:t>
      </w:r>
      <w:r w:rsidR="00937F34" w:rsidRPr="00937F3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7F34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353BC1D1" w14:textId="5D5F6292" w:rsidR="008E13F2" w:rsidRDefault="00633199" w:rsidP="00F417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r w:rsidR="00937F34">
        <w:rPr>
          <w:rFonts w:ascii="Times New Roman" w:hAnsi="Times New Roman"/>
          <w:sz w:val="24"/>
          <w:szCs w:val="24"/>
          <w:lang w:val="sr-Cyrl-RS"/>
        </w:rPr>
        <w:t>тав 7. мења се и гласи:</w:t>
      </w:r>
    </w:p>
    <w:p w14:paraId="2403E5A6" w14:textId="508743AB" w:rsidR="00875AC1" w:rsidRDefault="00937F34" w:rsidP="00F417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7D6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hAnsi="Times New Roman" w:cs="Times New Roman"/>
          <w:sz w:val="24"/>
          <w:szCs w:val="24"/>
        </w:rPr>
        <w:t>З</w:t>
      </w:r>
      <w:r w:rsidR="00ED2F92">
        <w:rPr>
          <w:rFonts w:ascii="Times New Roman" w:hAnsi="Times New Roman"/>
          <w:sz w:val="24"/>
          <w:szCs w:val="24"/>
          <w:lang w:val="sr-Cyrl-CS"/>
        </w:rPr>
        <w:t>а саветодавне услуге опредељена с</w:t>
      </w:r>
      <w:r w:rsidR="00E32CAF">
        <w:rPr>
          <w:rFonts w:ascii="Times New Roman" w:hAnsi="Times New Roman"/>
          <w:sz w:val="24"/>
          <w:szCs w:val="24"/>
          <w:lang w:val="sr-Cyrl-CS"/>
        </w:rPr>
        <w:t>у средства у бруто износу до 262.608</w:t>
      </w:r>
      <w:r w:rsidR="00DA30C5">
        <w:rPr>
          <w:rFonts w:ascii="Times New Roman" w:hAnsi="Times New Roman"/>
          <w:sz w:val="24"/>
          <w:szCs w:val="24"/>
          <w:lang w:val="sr-Cyrl-CS"/>
        </w:rPr>
        <w:t>,00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 динара на годишњем нивоу за сваку АРРА. Укупан годишњи буџет за ову врсту услуге</w:t>
      </w:r>
      <w:r w:rsidR="00E32CAF">
        <w:rPr>
          <w:rFonts w:ascii="Times New Roman" w:hAnsi="Times New Roman"/>
          <w:sz w:val="24"/>
          <w:szCs w:val="24"/>
          <w:lang w:val="sr-Cyrl-CS"/>
        </w:rPr>
        <w:t xml:space="preserve"> износи 4.201</w:t>
      </w:r>
      <w:r w:rsidR="00DA30C5">
        <w:rPr>
          <w:rFonts w:ascii="Times New Roman" w:hAnsi="Times New Roman"/>
          <w:sz w:val="24"/>
          <w:szCs w:val="24"/>
          <w:lang w:val="sr-Cyrl-CS"/>
        </w:rPr>
        <w:t>.728</w:t>
      </w:r>
      <w:r w:rsidR="00ED2F92">
        <w:rPr>
          <w:rFonts w:ascii="Times New Roman" w:hAnsi="Times New Roman"/>
          <w:sz w:val="24"/>
          <w:szCs w:val="24"/>
          <w:lang w:val="sr-Cyrl-CS"/>
        </w:rPr>
        <w:t>,00 динара у бруто износу.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ED2F9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70C2CE3A" w14:textId="77777777" w:rsidR="008E13F2" w:rsidRDefault="003967D1" w:rsidP="00F417BC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о</w:t>
      </w:r>
      <w:r w:rsidR="000A3DBC">
        <w:rPr>
          <w:rFonts w:ascii="Times New Roman" w:hAnsi="Times New Roman"/>
          <w:sz w:val="24"/>
          <w:szCs w:val="24"/>
          <w:lang w:val="sr-Cyrl-RS"/>
        </w:rPr>
        <w:t>дељк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ED2F92">
        <w:rPr>
          <w:rFonts w:ascii="Times New Roman" w:hAnsi="Times New Roman"/>
          <w:sz w:val="24"/>
          <w:szCs w:val="24"/>
          <w:lang w:val="sr-Cyrl-RS"/>
        </w:rPr>
        <w:t xml:space="preserve"> 4. Ментор</w:t>
      </w:r>
      <w:r w:rsidR="004B2210">
        <w:rPr>
          <w:rFonts w:ascii="Times New Roman" w:hAnsi="Times New Roman"/>
          <w:sz w:val="24"/>
          <w:szCs w:val="24"/>
          <w:lang w:val="sr-Cyrl-RS"/>
        </w:rPr>
        <w:t>инг, став 8. мења се и гласи:</w:t>
      </w:r>
    </w:p>
    <w:p w14:paraId="0DCE7DD0" w14:textId="7C6E7998" w:rsidR="00875AC1" w:rsidRDefault="004B2210" w:rsidP="00F417BC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7D6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hAnsi="Times New Roman"/>
          <w:sz w:val="24"/>
          <w:szCs w:val="24"/>
          <w:lang w:val="sr-Cyrl-CS"/>
        </w:rPr>
        <w:t>Укупан годишњи буџет за менторинг износи 6.000.000,00 динара у бруто износу.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00B7C36B" w14:textId="77777777" w:rsidR="008E13F2" w:rsidRDefault="003967D1" w:rsidP="004B221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У о</w:t>
      </w:r>
      <w:r w:rsidR="000A3DBC">
        <w:rPr>
          <w:rFonts w:ascii="Times New Roman" w:hAnsi="Times New Roman"/>
          <w:sz w:val="24"/>
          <w:szCs w:val="24"/>
          <w:lang w:val="sr-Cyrl-RS"/>
        </w:rPr>
        <w:t>дељ</w:t>
      </w:r>
      <w:r>
        <w:rPr>
          <w:rFonts w:ascii="Times New Roman" w:hAnsi="Times New Roman"/>
          <w:sz w:val="24"/>
          <w:szCs w:val="24"/>
          <w:lang w:val="sr-Cyrl-RS"/>
        </w:rPr>
        <w:t>ку</w:t>
      </w:r>
      <w:r w:rsidR="00ED2F92">
        <w:rPr>
          <w:rFonts w:ascii="Times New Roman" w:hAnsi="Times New Roman"/>
          <w:sz w:val="24"/>
          <w:szCs w:val="24"/>
          <w:lang w:val="sr-Cyrl-RS"/>
        </w:rPr>
        <w:t xml:space="preserve"> 5. Пром</w:t>
      </w:r>
      <w:r w:rsidR="00937F34">
        <w:rPr>
          <w:rFonts w:ascii="Times New Roman" w:hAnsi="Times New Roman"/>
          <w:sz w:val="24"/>
          <w:szCs w:val="24"/>
          <w:lang w:val="sr-Cyrl-RS"/>
        </w:rPr>
        <w:t>оција, став 8. мења се и гласи</w:t>
      </w:r>
      <w:r w:rsidR="008E13F2">
        <w:rPr>
          <w:rFonts w:ascii="Times New Roman" w:hAnsi="Times New Roman"/>
          <w:sz w:val="24"/>
          <w:szCs w:val="24"/>
          <w:lang w:val="sr-Cyrl-RS"/>
        </w:rPr>
        <w:t>:</w:t>
      </w:r>
    </w:p>
    <w:p w14:paraId="0CB79452" w14:textId="24D093CC" w:rsidR="00875AC1" w:rsidRDefault="00937F34" w:rsidP="004B2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7D6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D2F92">
        <w:rPr>
          <w:rFonts w:ascii="Times New Roman" w:hAnsi="Times New Roman"/>
          <w:sz w:val="24"/>
          <w:szCs w:val="24"/>
          <w:lang w:val="sr-Cyrl-CS"/>
        </w:rPr>
        <w:t>За услуге промоције опредељена су средства у бруто износу до 15.000,0</w:t>
      </w:r>
      <w:r w:rsidR="007E55F2">
        <w:rPr>
          <w:rFonts w:ascii="Times New Roman" w:hAnsi="Times New Roman"/>
          <w:sz w:val="24"/>
          <w:szCs w:val="24"/>
          <w:lang w:val="sr-Cyrl-CS"/>
        </w:rPr>
        <w:t xml:space="preserve">0 динара месечно. </w:t>
      </w:r>
      <w:r w:rsidR="00ED2F92">
        <w:rPr>
          <w:rFonts w:ascii="Times New Roman" w:hAnsi="Times New Roman"/>
          <w:sz w:val="24"/>
          <w:szCs w:val="24"/>
          <w:lang w:val="sr-Cyrl-CS"/>
        </w:rPr>
        <w:t>Укупан годишњи буџет за пр</w:t>
      </w:r>
      <w:r w:rsidR="007E55F2">
        <w:rPr>
          <w:rFonts w:ascii="Times New Roman" w:hAnsi="Times New Roman"/>
          <w:sz w:val="24"/>
          <w:szCs w:val="24"/>
          <w:lang w:val="sr-Cyrl-CS"/>
        </w:rPr>
        <w:t>омотивне активности износи 2.19</w:t>
      </w:r>
      <w:r w:rsidR="00DA30C5">
        <w:rPr>
          <w:rFonts w:ascii="Times New Roman" w:hAnsi="Times New Roman"/>
          <w:sz w:val="24"/>
          <w:szCs w:val="24"/>
          <w:lang w:val="sr-Cyrl-CS"/>
        </w:rPr>
        <w:t>0</w:t>
      </w:r>
      <w:r w:rsidR="00ED2F92">
        <w:rPr>
          <w:rFonts w:ascii="Times New Roman" w:hAnsi="Times New Roman"/>
          <w:sz w:val="24"/>
          <w:szCs w:val="24"/>
          <w:lang w:val="sr-Cyrl-CS"/>
        </w:rPr>
        <w:t>.000,00 динара у бруто износу.</w:t>
      </w:r>
      <w:r w:rsidR="00ED2F9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14:paraId="1AA70DCA" w14:textId="41FB7D02" w:rsidR="00D8572C" w:rsidRDefault="003967D1" w:rsidP="004B22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EA6495">
        <w:rPr>
          <w:rFonts w:ascii="Times New Roman" w:hAnsi="Times New Roman"/>
          <w:sz w:val="24"/>
          <w:szCs w:val="24"/>
          <w:lang w:val="sr-Cyrl-RS"/>
        </w:rPr>
        <w:t xml:space="preserve"> одељк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EA6495">
        <w:rPr>
          <w:rFonts w:ascii="Times New Roman" w:hAnsi="Times New Roman"/>
          <w:sz w:val="24"/>
          <w:szCs w:val="24"/>
          <w:lang w:val="sr-Cyrl-RS"/>
        </w:rPr>
        <w:t xml:space="preserve"> 6.</w:t>
      </w:r>
      <w:r w:rsidR="00EA6495" w:rsidRPr="00EA64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A6495" w:rsidRPr="00563A69">
        <w:rPr>
          <w:rFonts w:ascii="Times New Roman" w:hAnsi="Times New Roman"/>
          <w:sz w:val="24"/>
          <w:szCs w:val="24"/>
          <w:lang w:val="sr-Cyrl-CS"/>
        </w:rPr>
        <w:t>Теренска контрола у оквиру: Програма подстицања развоја предузетништва кроз финансијску подршку за почетнике у пословању, Програмa подстицања развоја предузетништва кроз развојне пројекте и Програма подстицања развоја предузетништва кроз подршку инвестицијама које Министарство спроводи са Фондом за развој</w:t>
      </w:r>
      <w:r w:rsidR="00EA6495">
        <w:rPr>
          <w:rFonts w:ascii="Times New Roman" w:hAnsi="Times New Roman"/>
          <w:sz w:val="24"/>
          <w:szCs w:val="24"/>
          <w:lang w:val="sr-Latn-RS"/>
        </w:rPr>
        <w:t>,</w:t>
      </w:r>
      <w:r w:rsidR="00EA6495">
        <w:rPr>
          <w:rFonts w:ascii="Times New Roman" w:hAnsi="Times New Roman"/>
          <w:sz w:val="24"/>
          <w:szCs w:val="24"/>
          <w:lang w:val="sr-Cyrl-RS"/>
        </w:rPr>
        <w:t xml:space="preserve"> ст</w:t>
      </w:r>
      <w:r w:rsidR="00D8572C">
        <w:rPr>
          <w:rFonts w:ascii="Times New Roman" w:hAnsi="Times New Roman"/>
          <w:sz w:val="24"/>
          <w:szCs w:val="24"/>
          <w:lang w:val="sr-Cyrl-RS"/>
        </w:rPr>
        <w:t>.</w:t>
      </w:r>
      <w:r w:rsidR="00EA6495">
        <w:rPr>
          <w:rFonts w:ascii="Times New Roman" w:hAnsi="Times New Roman"/>
          <w:sz w:val="24"/>
          <w:szCs w:val="24"/>
          <w:lang w:val="sr-Cyrl-RS"/>
        </w:rPr>
        <w:t xml:space="preserve"> 3</w:t>
      </w:r>
      <w:r w:rsidR="00D8572C">
        <w:rPr>
          <w:rFonts w:ascii="Times New Roman" w:hAnsi="Times New Roman"/>
          <w:sz w:val="24"/>
          <w:szCs w:val="24"/>
          <w:lang w:val="sr-Cyrl-RS"/>
        </w:rPr>
        <w:t>-5</w:t>
      </w:r>
      <w:r w:rsidR="00EA6495">
        <w:rPr>
          <w:rFonts w:ascii="Times New Roman" w:hAnsi="Times New Roman"/>
          <w:sz w:val="24"/>
          <w:szCs w:val="24"/>
          <w:lang w:val="sr-Cyrl-RS"/>
        </w:rPr>
        <w:t>. мења</w:t>
      </w:r>
      <w:r w:rsidR="00D8572C">
        <w:rPr>
          <w:rFonts w:ascii="Times New Roman" w:hAnsi="Times New Roman"/>
          <w:sz w:val="24"/>
          <w:szCs w:val="24"/>
          <w:lang w:val="sr-Cyrl-RS"/>
        </w:rPr>
        <w:t xml:space="preserve">ју </w:t>
      </w:r>
      <w:r w:rsidR="00EA6495">
        <w:rPr>
          <w:rFonts w:ascii="Times New Roman" w:hAnsi="Times New Roman"/>
          <w:sz w:val="24"/>
          <w:szCs w:val="24"/>
          <w:lang w:val="sr-Cyrl-RS"/>
        </w:rPr>
        <w:t>се и глас</w:t>
      </w:r>
      <w:r w:rsidR="00633199">
        <w:rPr>
          <w:rFonts w:ascii="Times New Roman" w:hAnsi="Times New Roman"/>
          <w:sz w:val="24"/>
          <w:szCs w:val="24"/>
          <w:lang w:val="sr-Cyrl-RS"/>
        </w:rPr>
        <w:t>е</w:t>
      </w:r>
      <w:r w:rsidR="00EA6495">
        <w:rPr>
          <w:rFonts w:ascii="Times New Roman" w:hAnsi="Times New Roman"/>
          <w:sz w:val="24"/>
          <w:szCs w:val="24"/>
          <w:lang w:val="sr-Cyrl-RS"/>
        </w:rPr>
        <w:t>:</w:t>
      </w:r>
      <w:r w:rsidR="00EA6495" w:rsidRPr="00EA64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5C8C08C" w14:textId="3156C2FC" w:rsidR="00EA6495" w:rsidRDefault="00EA6495" w:rsidP="004B2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63A69">
        <w:rPr>
          <w:rFonts w:ascii="Times New Roman" w:hAnsi="Times New Roman"/>
          <w:sz w:val="24"/>
          <w:szCs w:val="24"/>
          <w:lang w:val="sr-Cyrl-CS"/>
        </w:rPr>
        <w:t xml:space="preserve">Укупан годишњи буџет за активности теренске контроле у оквиру Програма подстицања развоја предузетништва кроз финансијску подршку за </w:t>
      </w:r>
      <w:r>
        <w:rPr>
          <w:rFonts w:ascii="Times New Roman" w:hAnsi="Times New Roman"/>
          <w:sz w:val="24"/>
          <w:szCs w:val="24"/>
          <w:lang w:val="sr-Cyrl-CS"/>
        </w:rPr>
        <w:t>почетнике у пословању износи 1.6</w:t>
      </w:r>
      <w:r w:rsidRPr="00563A69">
        <w:rPr>
          <w:rFonts w:ascii="Times New Roman" w:hAnsi="Times New Roman"/>
          <w:sz w:val="24"/>
          <w:szCs w:val="24"/>
          <w:lang w:val="sr-Cyrl-CS"/>
        </w:rPr>
        <w:t>00.000,00 динара у бруто износу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7CCDFCA3" w14:textId="559F37E4" w:rsidR="00F417BC" w:rsidRDefault="00F417BC" w:rsidP="00F41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17BC">
        <w:rPr>
          <w:rFonts w:ascii="Times New Roman" w:hAnsi="Times New Roman"/>
          <w:sz w:val="24"/>
          <w:szCs w:val="24"/>
          <w:lang w:val="sr-Cyrl-CS"/>
        </w:rPr>
        <w:t xml:space="preserve">Укупан годишњи буџет за активности теренске контроле у оквиру Програмa подстицања развоја предузетништва </w:t>
      </w:r>
      <w:r>
        <w:rPr>
          <w:rFonts w:ascii="Times New Roman" w:hAnsi="Times New Roman"/>
          <w:sz w:val="24"/>
          <w:szCs w:val="24"/>
          <w:lang w:val="sr-Cyrl-CS"/>
        </w:rPr>
        <w:t>кроз развојне пројекте износи 665</w:t>
      </w:r>
      <w:r w:rsidRPr="00F417BC">
        <w:rPr>
          <w:rFonts w:ascii="Times New Roman" w:hAnsi="Times New Roman"/>
          <w:sz w:val="24"/>
          <w:szCs w:val="24"/>
          <w:lang w:val="sr-Cyrl-CS"/>
        </w:rPr>
        <w:t>.000,00 динара у бруто износу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502124E0" w14:textId="7148A6CC" w:rsidR="00F417BC" w:rsidRPr="00F417BC" w:rsidRDefault="00F417BC" w:rsidP="00F417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417BC">
        <w:rPr>
          <w:rFonts w:ascii="Times New Roman" w:hAnsi="Times New Roman"/>
          <w:sz w:val="24"/>
          <w:szCs w:val="24"/>
          <w:lang w:val="sr-Cyrl-CS"/>
        </w:rPr>
        <w:t>Укупан годишњи буџет за активности теренске контроле у оквиру Програма подстицања развоја предузетништва кроз подршку</w:t>
      </w:r>
      <w:r>
        <w:rPr>
          <w:rFonts w:ascii="Times New Roman" w:hAnsi="Times New Roman"/>
          <w:sz w:val="24"/>
          <w:szCs w:val="24"/>
          <w:lang w:val="sr-Cyrl-CS"/>
        </w:rPr>
        <w:t xml:space="preserve"> инвестицијама износи 665</w:t>
      </w:r>
      <w:r w:rsidRPr="00F417BC">
        <w:rPr>
          <w:rFonts w:ascii="Times New Roman" w:hAnsi="Times New Roman"/>
          <w:sz w:val="24"/>
          <w:szCs w:val="24"/>
          <w:lang w:val="sr-Cyrl-CS"/>
        </w:rPr>
        <w:t>.000,00 динара у бруто износу</w:t>
      </w:r>
      <w:r w:rsidR="00633199">
        <w:rPr>
          <w:rFonts w:ascii="Times New Roman" w:hAnsi="Times New Roman"/>
          <w:sz w:val="24"/>
          <w:szCs w:val="24"/>
          <w:lang w:val="sr-Cyrl-CS"/>
        </w:rPr>
        <w:t>.</w:t>
      </w:r>
      <w:r w:rsidR="00633199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1B3C805D" w14:textId="7969E3E2" w:rsidR="00ED2F92" w:rsidRPr="00875AC1" w:rsidRDefault="00ED2F92" w:rsidP="00875AC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3967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глави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7D257D">
        <w:rPr>
          <w:rFonts w:ascii="Times New Roman" w:eastAsia="Times New Roman" w:hAnsi="Times New Roman" w:cs="Times New Roman"/>
          <w:sz w:val="24"/>
          <w:szCs w:val="24"/>
          <w:lang w:val="sr-Cyrl-RS"/>
        </w:rPr>
        <w:t>АЧИН КОРИШЋЕЊА СРЕДСТАВА, став</w:t>
      </w:r>
      <w:r w:rsidR="003F61D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мења се и гласи: </w:t>
      </w:r>
      <w:r w:rsidR="00F77D6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C5899">
        <w:rPr>
          <w:rFonts w:ascii="Times New Roman" w:hAnsi="Times New Roman"/>
          <w:sz w:val="24"/>
          <w:szCs w:val="24"/>
          <w:lang w:val="sr-Cyrl-CS"/>
        </w:rPr>
        <w:t>Средства опредељена</w:t>
      </w:r>
      <w:r>
        <w:rPr>
          <w:rFonts w:ascii="Times New Roman" w:hAnsi="Times New Roman"/>
          <w:sz w:val="24"/>
          <w:szCs w:val="24"/>
          <w:lang w:val="sr-Cyrl-CS"/>
        </w:rPr>
        <w:t xml:space="preserve"> буџетом за спровођење станда</w:t>
      </w:r>
      <w:r w:rsidR="00DA30C5">
        <w:rPr>
          <w:rFonts w:ascii="Times New Roman" w:hAnsi="Times New Roman"/>
          <w:sz w:val="24"/>
          <w:szCs w:val="24"/>
          <w:lang w:val="sr-Cyrl-CS"/>
        </w:rPr>
        <w:t>рди</w:t>
      </w:r>
      <w:r w:rsidR="00483118">
        <w:rPr>
          <w:rFonts w:ascii="Times New Roman" w:hAnsi="Times New Roman"/>
          <w:sz w:val="24"/>
          <w:szCs w:val="24"/>
          <w:lang w:val="sr-Cyrl-CS"/>
        </w:rPr>
        <w:t>зованог сета услуга износе 29.758</w:t>
      </w:r>
      <w:r w:rsidR="00DA30C5">
        <w:rPr>
          <w:rFonts w:ascii="Times New Roman" w:hAnsi="Times New Roman"/>
          <w:sz w:val="24"/>
          <w:szCs w:val="24"/>
          <w:lang w:val="sr-Cyrl-CS"/>
        </w:rPr>
        <w:t>.741</w:t>
      </w:r>
      <w:r w:rsidR="00134FA2">
        <w:rPr>
          <w:rFonts w:ascii="Times New Roman" w:hAnsi="Times New Roman"/>
          <w:sz w:val="24"/>
          <w:szCs w:val="24"/>
          <w:lang w:val="sr-Cyrl-CS"/>
        </w:rPr>
        <w:t>,62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динара,  о</w:t>
      </w:r>
      <w:r w:rsidR="00134FA2">
        <w:rPr>
          <w:rFonts w:ascii="Times New Roman" w:hAnsi="Times New Roman"/>
          <w:sz w:val="24"/>
          <w:szCs w:val="24"/>
          <w:lang w:val="sr-Cyrl-CS"/>
        </w:rPr>
        <w:t>д чега је износ од  1</w:t>
      </w:r>
      <w:r w:rsidR="007E55F2">
        <w:rPr>
          <w:rFonts w:ascii="Times New Roman" w:hAnsi="Times New Roman"/>
          <w:sz w:val="24"/>
          <w:szCs w:val="24"/>
          <w:lang w:val="sr-Cyrl-CS"/>
        </w:rPr>
        <w:t>67</w:t>
      </w:r>
      <w:r w:rsidR="000769E0">
        <w:rPr>
          <w:rFonts w:ascii="Times New Roman" w:hAnsi="Times New Roman"/>
          <w:sz w:val="24"/>
          <w:szCs w:val="24"/>
          <w:lang w:val="sr-Cyrl-CS"/>
        </w:rPr>
        <w:t>.013</w:t>
      </w:r>
      <w:r w:rsidR="00134FA2">
        <w:rPr>
          <w:rFonts w:ascii="Times New Roman" w:hAnsi="Times New Roman"/>
          <w:sz w:val="24"/>
          <w:szCs w:val="24"/>
          <w:lang w:val="sr-Cyrl-CS"/>
        </w:rPr>
        <w:t>,62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намењен Развојној агенцији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и искористиће се за покривање трошкова контроле и надзора спровођења Програма, услуге платног промета, као и за друге намене потребне за реализацију циљева Програма.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0622059" w14:textId="77777777" w:rsidR="008E13F2" w:rsidRDefault="008E13F2" w:rsidP="004B2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14:paraId="7B1531A5" w14:textId="77777777" w:rsidR="00ED2F92" w:rsidRPr="004B2210" w:rsidRDefault="00ED2F92" w:rsidP="004B2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Члан 2.</w:t>
      </w:r>
    </w:p>
    <w:p w14:paraId="771E7A2E" w14:textId="77777777" w:rsidR="00ED2F92" w:rsidRDefault="00ED2F92" w:rsidP="00ED2F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7421EA2" w14:textId="77777777" w:rsidR="00ED2F92" w:rsidRDefault="00ED2F92" w:rsidP="00ED2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</w:rPr>
      </w:pPr>
    </w:p>
    <w:p w14:paraId="7EF60BE5" w14:textId="77777777" w:rsidR="00FC6E6A" w:rsidRPr="00FC6E6A" w:rsidRDefault="00FC6E6A" w:rsidP="00ED2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</w:rPr>
      </w:pPr>
    </w:p>
    <w:p w14:paraId="6E9E2AA7" w14:textId="68438119" w:rsidR="00ED2F92" w:rsidRPr="00BC2970" w:rsidRDefault="00ED2F92" w:rsidP="00ED2F9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  <w:r w:rsidR="00BC2970">
        <w:rPr>
          <w:rFonts w:ascii="Times New Roman" w:eastAsia="Times New Roman" w:hAnsi="Times New Roman" w:cs="Times New Roman"/>
          <w:sz w:val="24"/>
          <w:szCs w:val="24"/>
        </w:rPr>
        <w:t>110-6346/2018</w:t>
      </w:r>
    </w:p>
    <w:p w14:paraId="44D747E5" w14:textId="3E05CEFF" w:rsidR="00ED2F92" w:rsidRDefault="00ED2F92" w:rsidP="00ED2F9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</w:t>
      </w:r>
      <w:r w:rsidR="004D5C24">
        <w:rPr>
          <w:rFonts w:ascii="Times New Roman" w:eastAsia="Times New Roman" w:hAnsi="Times New Roman" w:cs="Times New Roman"/>
          <w:sz w:val="24"/>
          <w:szCs w:val="24"/>
          <w:lang w:val="ru-RU"/>
        </w:rPr>
        <w:t>6. јула 2018. године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14:paraId="11EE0685" w14:textId="77777777" w:rsidR="00ED2F92" w:rsidRDefault="00ED2F92" w:rsidP="00875AC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14:paraId="6A796049" w14:textId="77777777" w:rsidR="00BC2970" w:rsidRDefault="00BC2970" w:rsidP="00875AC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7CC620" w14:textId="77777777" w:rsidR="00ED2F92" w:rsidRDefault="00ED2F92" w:rsidP="00ED2F9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B221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ПРЕДСЕДН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14:paraId="14C9A11B" w14:textId="5B29B7B4" w:rsidR="000769E0" w:rsidRPr="00875AC1" w:rsidRDefault="004B2210" w:rsidP="004B221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</w:t>
      </w:r>
      <w:r w:rsidR="00BC29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Брнабић</w:t>
      </w:r>
      <w:r w:rsidR="00BC2970">
        <w:rPr>
          <w:rFonts w:ascii="Times New Roman" w:eastAsia="Times New Roman" w:hAnsi="Times New Roman" w:cs="Times New Roman"/>
          <w:sz w:val="24"/>
          <w:szCs w:val="24"/>
          <w:lang w:val="sr-Cyrl-RS"/>
        </w:rPr>
        <w:t>,с.р.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D2F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sectPr w:rsidR="000769E0" w:rsidRPr="00875AC1" w:rsidSect="00633199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5C43A" w14:textId="77777777" w:rsidR="000D40C9" w:rsidRDefault="000D40C9" w:rsidP="00633199">
      <w:pPr>
        <w:spacing w:after="0" w:line="240" w:lineRule="auto"/>
      </w:pPr>
      <w:r>
        <w:separator/>
      </w:r>
    </w:p>
  </w:endnote>
  <w:endnote w:type="continuationSeparator" w:id="0">
    <w:p w14:paraId="709276BB" w14:textId="77777777" w:rsidR="000D40C9" w:rsidRDefault="000D40C9" w:rsidP="0063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0629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2CE25" w14:textId="1CF3BFE9" w:rsidR="00633199" w:rsidRDefault="006331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7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24F224" w14:textId="77777777" w:rsidR="00633199" w:rsidRDefault="00633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4979E" w14:textId="77777777" w:rsidR="000D40C9" w:rsidRDefault="000D40C9" w:rsidP="00633199">
      <w:pPr>
        <w:spacing w:after="0" w:line="240" w:lineRule="auto"/>
      </w:pPr>
      <w:r>
        <w:separator/>
      </w:r>
    </w:p>
  </w:footnote>
  <w:footnote w:type="continuationSeparator" w:id="0">
    <w:p w14:paraId="3DD200C6" w14:textId="77777777" w:rsidR="000D40C9" w:rsidRDefault="000D40C9" w:rsidP="00633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92"/>
    <w:rsid w:val="00013BAD"/>
    <w:rsid w:val="000368FE"/>
    <w:rsid w:val="000769E0"/>
    <w:rsid w:val="000A3DBC"/>
    <w:rsid w:val="000C1CE7"/>
    <w:rsid w:val="000D40C9"/>
    <w:rsid w:val="00134FA2"/>
    <w:rsid w:val="00136A7E"/>
    <w:rsid w:val="001527B2"/>
    <w:rsid w:val="001C3E99"/>
    <w:rsid w:val="001D0CF3"/>
    <w:rsid w:val="001D784E"/>
    <w:rsid w:val="00283FA3"/>
    <w:rsid w:val="002A1BF1"/>
    <w:rsid w:val="002B73CD"/>
    <w:rsid w:val="003967D1"/>
    <w:rsid w:val="003C4A71"/>
    <w:rsid w:val="003F61DC"/>
    <w:rsid w:val="004401AB"/>
    <w:rsid w:val="00483118"/>
    <w:rsid w:val="004B2210"/>
    <w:rsid w:val="004D25B6"/>
    <w:rsid w:val="004D5C24"/>
    <w:rsid w:val="00504193"/>
    <w:rsid w:val="00507077"/>
    <w:rsid w:val="005750EB"/>
    <w:rsid w:val="005C5899"/>
    <w:rsid w:val="005E1BDC"/>
    <w:rsid w:val="00613385"/>
    <w:rsid w:val="00633199"/>
    <w:rsid w:val="00666C3C"/>
    <w:rsid w:val="006C7403"/>
    <w:rsid w:val="007513ED"/>
    <w:rsid w:val="007D257D"/>
    <w:rsid w:val="007E55F2"/>
    <w:rsid w:val="007E5860"/>
    <w:rsid w:val="007F0A05"/>
    <w:rsid w:val="00875AC1"/>
    <w:rsid w:val="00890B9E"/>
    <w:rsid w:val="008A4AE1"/>
    <w:rsid w:val="008E13F2"/>
    <w:rsid w:val="00906787"/>
    <w:rsid w:val="00937F34"/>
    <w:rsid w:val="009B6D8B"/>
    <w:rsid w:val="009C1737"/>
    <w:rsid w:val="009C1ADF"/>
    <w:rsid w:val="009C1B52"/>
    <w:rsid w:val="00A371BD"/>
    <w:rsid w:val="00AB0606"/>
    <w:rsid w:val="00AE6975"/>
    <w:rsid w:val="00AF0F92"/>
    <w:rsid w:val="00AF1E39"/>
    <w:rsid w:val="00BC2970"/>
    <w:rsid w:val="00BF4285"/>
    <w:rsid w:val="00CF622C"/>
    <w:rsid w:val="00D3631E"/>
    <w:rsid w:val="00D8572C"/>
    <w:rsid w:val="00DA30C5"/>
    <w:rsid w:val="00DE1B01"/>
    <w:rsid w:val="00E26E19"/>
    <w:rsid w:val="00E32CAF"/>
    <w:rsid w:val="00E853F7"/>
    <w:rsid w:val="00EA6495"/>
    <w:rsid w:val="00EB4076"/>
    <w:rsid w:val="00ED2F92"/>
    <w:rsid w:val="00F0289F"/>
    <w:rsid w:val="00F2174F"/>
    <w:rsid w:val="00F417BC"/>
    <w:rsid w:val="00F77D6A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A3068"/>
  <w15:docId w15:val="{3EA7DC21-CB60-4947-989E-1BCE9E17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F92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ED2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ED2F92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CD"/>
    <w:rPr>
      <w:rFonts w:ascii="Segoe UI" w:eastAsiaTheme="minorEastAsia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57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7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72C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7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72C"/>
    <w:rPr>
      <w:rFonts w:eastAsiaTheme="minorEastAsia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31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199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31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199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C44E-2B33-45E2-93C2-365C9660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Stanković</dc:creator>
  <cp:lastModifiedBy>Jovan Stojanovic</cp:lastModifiedBy>
  <cp:revision>2</cp:revision>
  <cp:lastPrinted>2018-07-06T07:19:00Z</cp:lastPrinted>
  <dcterms:created xsi:type="dcterms:W3CDTF">2018-07-06T13:10:00Z</dcterms:created>
  <dcterms:modified xsi:type="dcterms:W3CDTF">2018-07-06T13:10:00Z</dcterms:modified>
</cp:coreProperties>
</file>