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517" w:rsidRPr="00887FED" w:rsidRDefault="00B77517" w:rsidP="000A19D0">
      <w:pPr>
        <w:tabs>
          <w:tab w:val="left" w:pos="540"/>
        </w:tabs>
        <w:jc w:val="center"/>
        <w:rPr>
          <w:b/>
          <w:szCs w:val="24"/>
          <w:lang w:val="sr-Cyrl-CS" w:eastAsia="en-GB"/>
        </w:rPr>
      </w:pPr>
      <w:r w:rsidRPr="00887FED">
        <w:rPr>
          <w:b/>
          <w:szCs w:val="24"/>
          <w:lang w:val="sr-Cyrl-CS" w:eastAsia="en-GB"/>
        </w:rPr>
        <w:t>АНАЛИЗА ЕФЕКАТА</w:t>
      </w:r>
    </w:p>
    <w:p w:rsidR="00B77517" w:rsidRPr="00887FED" w:rsidRDefault="00B77517" w:rsidP="000A19D0">
      <w:pPr>
        <w:ind w:left="1080"/>
        <w:jc w:val="both"/>
        <w:rPr>
          <w:b/>
          <w:szCs w:val="24"/>
          <w:lang w:val="sr-Cyrl-CS" w:eastAsia="en-GB"/>
        </w:rPr>
      </w:pPr>
    </w:p>
    <w:p w:rsidR="00B77517" w:rsidRPr="00887FED" w:rsidRDefault="00B77517" w:rsidP="000A19D0">
      <w:pPr>
        <w:jc w:val="both"/>
        <w:rPr>
          <w:b/>
          <w:szCs w:val="24"/>
          <w:lang w:val="sr-Cyrl-CS" w:eastAsia="en-GB"/>
        </w:rPr>
      </w:pPr>
      <w:r w:rsidRPr="00887FED">
        <w:rPr>
          <w:b/>
          <w:szCs w:val="24"/>
          <w:lang w:val="sr-Cyrl-CS" w:eastAsia="en-GB"/>
        </w:rPr>
        <w:t>1.Одређивање проблема које закон треба да реши</w:t>
      </w:r>
    </w:p>
    <w:p w:rsidR="00B77517" w:rsidRPr="00887FED" w:rsidRDefault="00B77517" w:rsidP="000A19D0">
      <w:pPr>
        <w:jc w:val="both"/>
        <w:rPr>
          <w:lang w:val="sr-Cyrl-CS"/>
        </w:rPr>
      </w:pPr>
    </w:p>
    <w:p w:rsidR="002C3FFF" w:rsidRPr="00887FED" w:rsidRDefault="002C3FFF" w:rsidP="000A19D0">
      <w:pPr>
        <w:ind w:firstLine="720"/>
        <w:jc w:val="both"/>
        <w:rPr>
          <w:lang w:val="sr-Cyrl-CS"/>
        </w:rPr>
      </w:pPr>
      <w:r w:rsidRPr="00887FED">
        <w:rPr>
          <w:lang w:val="sr-Cyrl-CS"/>
        </w:rPr>
        <w:t>Важећим Законом о туризму (</w:t>
      </w:r>
      <w:r w:rsidR="00B85F96" w:rsidRPr="00887FED">
        <w:rPr>
          <w:lang w:val="sr-Cyrl-CS"/>
        </w:rPr>
        <w:t>„</w:t>
      </w:r>
      <w:r w:rsidRPr="00887FED">
        <w:rPr>
          <w:lang w:val="sr-Cyrl-CS"/>
        </w:rPr>
        <w:t>Сл</w:t>
      </w:r>
      <w:r w:rsidR="00B85F96" w:rsidRPr="00887FED">
        <w:rPr>
          <w:lang w:val="sr-Cyrl-CS"/>
        </w:rPr>
        <w:t>ужбени гласник РС”</w:t>
      </w:r>
      <w:r w:rsidRPr="00887FED">
        <w:rPr>
          <w:lang w:val="sr-Cyrl-CS"/>
        </w:rPr>
        <w:t>, бр. 36/09, 88/10, 99/11 - др. закон, 93/12 и 84/15</w:t>
      </w:r>
      <w:r w:rsidR="00B85F96" w:rsidRPr="00887FED">
        <w:rPr>
          <w:lang w:val="sr-Cyrl-CS"/>
        </w:rPr>
        <w:t>)</w:t>
      </w:r>
      <w:r w:rsidRPr="00887FED">
        <w:rPr>
          <w:lang w:val="sr-Cyrl-CS"/>
        </w:rPr>
        <w:t>, регулисана је област туризма и угоститељства, међутим имајући у виду, како регулативу Европске уније, регулативу развијених туристичких земаља у окружењу, тако и степен достигнутог развоја туризма и угоститељства, односно, туристичке и угоститељске привреде у Републици Србији, створили су се услови, да се ова област системски регулише са два закона – Законом о туризму и Законом о угоститељству.</w:t>
      </w:r>
    </w:p>
    <w:p w:rsidR="002C3FFF" w:rsidRPr="00887FED" w:rsidRDefault="002C3FFF" w:rsidP="000A19D0">
      <w:pPr>
        <w:ind w:firstLine="720"/>
        <w:jc w:val="both"/>
        <w:rPr>
          <w:lang w:val="sr-Cyrl-CS"/>
        </w:rPr>
      </w:pPr>
      <w:r w:rsidRPr="00887FED">
        <w:rPr>
          <w:lang w:val="sr-Cyrl-CS"/>
        </w:rPr>
        <w:t xml:space="preserve">Предлог закона о туризму настао је као резултат анализе стања на туристичком тржишту и сагледавања проблема са којим се суочавају актери туристичке привреде, као и други субјекти који обављају привредну делатност, која је непосредно повезана са туризмом. </w:t>
      </w:r>
    </w:p>
    <w:p w:rsidR="007B4C6F" w:rsidRPr="00887FED" w:rsidRDefault="009B7229" w:rsidP="000A19D0">
      <w:pPr>
        <w:ind w:firstLine="720"/>
        <w:jc w:val="both"/>
        <w:rPr>
          <w:lang w:val="sr-Cyrl-CS"/>
        </w:rPr>
      </w:pPr>
      <w:r w:rsidRPr="00887FED">
        <w:rPr>
          <w:lang w:val="sr-Cyrl-CS"/>
        </w:rPr>
        <w:t>Анализа примене досад</w:t>
      </w:r>
      <w:r w:rsidR="00887FED">
        <w:rPr>
          <w:lang w:val="sr-Cyrl-CS"/>
        </w:rPr>
        <w:t>а</w:t>
      </w:r>
      <w:r w:rsidRPr="00887FED">
        <w:rPr>
          <w:lang w:val="sr-Cyrl-CS"/>
        </w:rPr>
        <w:t xml:space="preserve">шњих законских решења у области туризма указала је на постојање проблема недовољне координације рада свих актера јавног (национални, регионални и локални ниво) и приватног сектора у туризму што је неповољно утицало на конкурентност Републике Србије као туристичке дестинације. Конкурентска позиција Србије као туристичке дестинације обухваћена је и Индексом конкурентности у туризму Светског економског форума. Према последњем извештају из 2017. године Србија заузима 95. место од укупно 136 земаља (пад са 89. места из 2013. године). </w:t>
      </w:r>
      <w:r w:rsidR="007B4C6F" w:rsidRPr="00887FED">
        <w:rPr>
          <w:lang w:val="sr-Cyrl-CS"/>
        </w:rPr>
        <w:t xml:space="preserve">Такође, анализе су указале и на </w:t>
      </w:r>
      <w:r w:rsidRPr="00887FED">
        <w:rPr>
          <w:lang w:val="sr-Cyrl-CS"/>
        </w:rPr>
        <w:t>одсуство усклађености планирања и програмирања активности и расположивих ресурса</w:t>
      </w:r>
      <w:r w:rsidR="007B4C6F" w:rsidRPr="00887FED">
        <w:rPr>
          <w:lang w:val="sr-Cyrl-CS"/>
        </w:rPr>
        <w:t xml:space="preserve"> на свим нивоима</w:t>
      </w:r>
      <w:r w:rsidRPr="00887FED">
        <w:rPr>
          <w:lang w:val="sr-Cyrl-CS"/>
        </w:rPr>
        <w:t xml:space="preserve">. </w:t>
      </w:r>
    </w:p>
    <w:p w:rsidR="007B4C6F" w:rsidRPr="00887FED" w:rsidRDefault="007B4C6F" w:rsidP="000A19D0">
      <w:pPr>
        <w:ind w:firstLine="720"/>
        <w:jc w:val="both"/>
        <w:rPr>
          <w:lang w:val="sr-Cyrl-CS"/>
        </w:rPr>
      </w:pPr>
      <w:r w:rsidRPr="00887FED">
        <w:rPr>
          <w:lang w:val="sr-Cyrl-CS"/>
        </w:rPr>
        <w:t xml:space="preserve">Осим тога, један од кључних проблема са којима се суочава делатност туризма је висок степен сиве економије посебно у делу организовања туристичких путовања, било да је реч о туристичким агенцијама </w:t>
      </w:r>
      <w:r w:rsidR="00F34287" w:rsidRPr="00887FED">
        <w:rPr>
          <w:lang w:val="sr-Cyrl-CS"/>
        </w:rPr>
        <w:t>(организа</w:t>
      </w:r>
      <w:r w:rsidR="00887FED">
        <w:rPr>
          <w:lang w:val="sr-Cyrl-CS"/>
        </w:rPr>
        <w:t>т</w:t>
      </w:r>
      <w:r w:rsidR="00F34287" w:rsidRPr="00887FED">
        <w:rPr>
          <w:lang w:val="sr-Cyrl-CS"/>
        </w:rPr>
        <w:t xml:space="preserve">орима туристичких путовања и посредницима) </w:t>
      </w:r>
      <w:r w:rsidRPr="00887FED">
        <w:rPr>
          <w:lang w:val="sr-Cyrl-CS"/>
        </w:rPr>
        <w:t>било да је реч о организовању путовања за сопствене потребе.</w:t>
      </w:r>
    </w:p>
    <w:p w:rsidR="007B4C6F" w:rsidRPr="00887FED" w:rsidRDefault="007B4C6F" w:rsidP="000A19D0">
      <w:pPr>
        <w:ind w:firstLine="720"/>
        <w:jc w:val="both"/>
        <w:rPr>
          <w:lang w:val="sr-Cyrl-CS"/>
        </w:rPr>
      </w:pPr>
      <w:r w:rsidRPr="00887FED">
        <w:rPr>
          <w:lang w:val="sr-Cyrl-CS"/>
        </w:rPr>
        <w:t>Надаље, анализа и примена постојећих законских решења указала је на проблем</w:t>
      </w:r>
      <w:r w:rsidR="0088699B" w:rsidRPr="00887FED">
        <w:rPr>
          <w:lang w:val="sr-Cyrl-CS"/>
        </w:rPr>
        <w:t>е</w:t>
      </w:r>
      <w:r w:rsidRPr="00887FED">
        <w:rPr>
          <w:lang w:val="sr-Cyrl-CS"/>
        </w:rPr>
        <w:t xml:space="preserve"> недовољне заштите путника (потрошача) у области туризма, посебно када је реч о </w:t>
      </w:r>
      <w:r w:rsidR="0088699B" w:rsidRPr="00887FED">
        <w:rPr>
          <w:lang w:val="sr-Cyrl-CS"/>
        </w:rPr>
        <w:t>реализацији туристичких путовања од стране организатора туристичких путовања</w:t>
      </w:r>
      <w:r w:rsidR="00882E48" w:rsidRPr="00887FED">
        <w:rPr>
          <w:lang w:val="sr-Cyrl-CS"/>
        </w:rPr>
        <w:t xml:space="preserve"> и посредника</w:t>
      </w:r>
      <w:r w:rsidR="0088699B" w:rsidRPr="00887FED">
        <w:rPr>
          <w:lang w:val="sr-Cyrl-CS"/>
        </w:rPr>
        <w:t xml:space="preserve">, </w:t>
      </w:r>
      <w:r w:rsidR="00882E48" w:rsidRPr="00887FED">
        <w:rPr>
          <w:lang w:val="sr-Cyrl-CS"/>
        </w:rPr>
        <w:t>дефинисања програма путовања</w:t>
      </w:r>
      <w:r w:rsidR="003A66D8" w:rsidRPr="00887FED">
        <w:rPr>
          <w:lang w:val="sr-Cyrl-CS"/>
        </w:rPr>
        <w:t xml:space="preserve"> и електронске продаје туристичких путовања</w:t>
      </w:r>
      <w:r w:rsidR="00882E48" w:rsidRPr="00887FED">
        <w:rPr>
          <w:lang w:val="sr-Cyrl-CS"/>
        </w:rPr>
        <w:t xml:space="preserve">, начину </w:t>
      </w:r>
      <w:r w:rsidR="003A66D8" w:rsidRPr="00887FED">
        <w:rPr>
          <w:lang w:val="sr-Cyrl-CS"/>
        </w:rPr>
        <w:t xml:space="preserve">дефинисања и </w:t>
      </w:r>
      <w:r w:rsidR="00882E48" w:rsidRPr="00887FED">
        <w:rPr>
          <w:lang w:val="sr-Cyrl-CS"/>
        </w:rPr>
        <w:t>истицања</w:t>
      </w:r>
      <w:r w:rsidR="0088699B" w:rsidRPr="00887FED">
        <w:rPr>
          <w:lang w:val="sr-Cyrl-CS"/>
        </w:rPr>
        <w:t xml:space="preserve"> цена</w:t>
      </w:r>
      <w:r w:rsidR="00882E48" w:rsidRPr="00887FED">
        <w:rPr>
          <w:lang w:val="sr-Cyrl-CS"/>
        </w:rPr>
        <w:t xml:space="preserve"> и довођења у заблуду путника</w:t>
      </w:r>
      <w:r w:rsidR="0088699B" w:rsidRPr="00887FED">
        <w:rPr>
          <w:lang w:val="sr-Cyrl-CS"/>
        </w:rPr>
        <w:t>, могућности рекламација</w:t>
      </w:r>
      <w:r w:rsidR="00882E48" w:rsidRPr="00887FED">
        <w:rPr>
          <w:lang w:val="sr-Cyrl-CS"/>
        </w:rPr>
        <w:t xml:space="preserve"> и др.</w:t>
      </w:r>
    </w:p>
    <w:p w:rsidR="009B7229" w:rsidRPr="00887FED" w:rsidRDefault="009B7229" w:rsidP="000A19D0">
      <w:pPr>
        <w:ind w:firstLine="720"/>
        <w:jc w:val="both"/>
        <w:rPr>
          <w:lang w:val="sr-Cyrl-CS"/>
        </w:rPr>
      </w:pPr>
    </w:p>
    <w:p w:rsidR="00B77517" w:rsidRPr="00887FED" w:rsidRDefault="00B77517" w:rsidP="000A19D0">
      <w:pPr>
        <w:jc w:val="both"/>
        <w:rPr>
          <w:b/>
          <w:szCs w:val="24"/>
          <w:lang w:val="sr-Cyrl-CS"/>
        </w:rPr>
      </w:pPr>
      <w:r w:rsidRPr="00887FED">
        <w:rPr>
          <w:b/>
          <w:szCs w:val="24"/>
          <w:lang w:val="sr-Cyrl-CS"/>
        </w:rPr>
        <w:t xml:space="preserve">2. Циљеви који се доношењем закона постижу </w:t>
      </w:r>
    </w:p>
    <w:p w:rsidR="0024282F" w:rsidRPr="00887FED" w:rsidRDefault="0024282F" w:rsidP="000A19D0">
      <w:pPr>
        <w:jc w:val="both"/>
        <w:rPr>
          <w:b/>
          <w:szCs w:val="24"/>
          <w:lang w:val="sr-Cyrl-CS"/>
        </w:rPr>
      </w:pPr>
    </w:p>
    <w:p w:rsidR="0024282F" w:rsidRPr="00887FED" w:rsidRDefault="0024282F" w:rsidP="000A19D0">
      <w:pPr>
        <w:jc w:val="both"/>
        <w:rPr>
          <w:rFonts w:eastAsia="Times New Roman"/>
          <w:lang w:val="sr-Cyrl-CS"/>
        </w:rPr>
      </w:pPr>
      <w:r w:rsidRPr="00887FED">
        <w:rPr>
          <w:szCs w:val="24"/>
          <w:lang w:val="sr-Cyrl-CS"/>
        </w:rPr>
        <w:tab/>
        <w:t xml:space="preserve">Основи циљ доношења </w:t>
      </w:r>
      <w:r w:rsidR="00B85F96" w:rsidRPr="00887FED">
        <w:rPr>
          <w:szCs w:val="24"/>
          <w:lang w:val="sr-Cyrl-CS"/>
        </w:rPr>
        <w:t>Предлог</w:t>
      </w:r>
      <w:r w:rsidRPr="00887FED">
        <w:rPr>
          <w:szCs w:val="24"/>
          <w:lang w:val="sr-Cyrl-CS"/>
        </w:rPr>
        <w:t xml:space="preserve">а закона је усклађивање са законодавством Европске уније и то са </w:t>
      </w:r>
      <w:r w:rsidRPr="00887FED">
        <w:rPr>
          <w:lang w:val="sr-Cyrl-CS"/>
        </w:rPr>
        <w:t>Директивом (ЕУ) број 2015/2302, која се односи на организована путовања и повезане туристичке аранжмане</w:t>
      </w:r>
      <w:r w:rsidRPr="00887FED">
        <w:rPr>
          <w:rFonts w:eastAsia="Times New Roman"/>
          <w:szCs w:val="24"/>
          <w:shd w:val="clear" w:color="auto" w:fill="FFFFFF"/>
          <w:lang w:val="sr-Cyrl-CS"/>
        </w:rPr>
        <w:t xml:space="preserve"> на који начин је у потпуности дошло до </w:t>
      </w:r>
      <w:r w:rsidRPr="00887FED">
        <w:rPr>
          <w:rFonts w:eastAsia="Times New Roman"/>
          <w:bCs/>
          <w:szCs w:val="24"/>
          <w:shd w:val="clear" w:color="auto" w:fill="FFFFFF"/>
          <w:lang w:val="sr-Cyrl-CS"/>
        </w:rPr>
        <w:t>транспоновањ</w:t>
      </w:r>
      <w:r w:rsidR="00424CB4" w:rsidRPr="00887FED">
        <w:rPr>
          <w:rFonts w:eastAsia="Times New Roman"/>
          <w:bCs/>
          <w:szCs w:val="24"/>
          <w:shd w:val="clear" w:color="auto" w:fill="FFFFFF"/>
          <w:lang w:val="sr-Cyrl-CS"/>
        </w:rPr>
        <w:t xml:space="preserve">а </w:t>
      </w:r>
      <w:r w:rsidR="00C57E6F" w:rsidRPr="00887FED">
        <w:rPr>
          <w:rFonts w:eastAsia="Times New Roman"/>
          <w:bCs/>
          <w:szCs w:val="24"/>
          <w:shd w:val="clear" w:color="auto" w:fill="FFFFFF"/>
          <w:lang w:val="sr-Cyrl-CS"/>
        </w:rPr>
        <w:t xml:space="preserve">(увођења) </w:t>
      </w:r>
      <w:r w:rsidR="00424CB4" w:rsidRPr="00887FED">
        <w:rPr>
          <w:rFonts w:eastAsia="Times New Roman"/>
          <w:bCs/>
          <w:szCs w:val="24"/>
          <w:shd w:val="clear" w:color="auto" w:fill="FFFFFF"/>
          <w:lang w:val="sr-Cyrl-CS"/>
        </w:rPr>
        <w:t>ов</w:t>
      </w:r>
      <w:r w:rsidRPr="00887FED">
        <w:rPr>
          <w:rFonts w:eastAsia="Times New Roman"/>
          <w:bCs/>
          <w:szCs w:val="24"/>
          <w:shd w:val="clear" w:color="auto" w:fill="FFFFFF"/>
          <w:lang w:val="sr-Cyrl-CS"/>
        </w:rPr>
        <w:t xml:space="preserve">e </w:t>
      </w:r>
      <w:r w:rsidRPr="00887FED">
        <w:rPr>
          <w:rFonts w:eastAsia="Times New Roman"/>
          <w:szCs w:val="24"/>
          <w:shd w:val="clear" w:color="auto" w:fill="FFFFFF"/>
          <w:lang w:val="sr-Cyrl-CS"/>
        </w:rPr>
        <w:t xml:space="preserve"> Директивe у правни систем Републике Србије.  Уједно је извршено и </w:t>
      </w:r>
      <w:r w:rsidRPr="00887FED">
        <w:rPr>
          <w:rFonts w:eastAsia="Times New Roman"/>
          <w:szCs w:val="24"/>
          <w:lang w:val="sr-Cyrl-CS"/>
        </w:rPr>
        <w:t xml:space="preserve"> усаглашавање са одредбама других прописа, пре свега Закона о заштити потрошача, са  прецизнијим дефинисањем одредаба којима се обезбеђује већа заштите корисника туристичких услуга, са Законом о инспекцијском надзору, као и са </w:t>
      </w:r>
      <w:r w:rsidR="002B631F" w:rsidRPr="00887FED">
        <w:rPr>
          <w:rFonts w:eastAsia="Times New Roman"/>
          <w:bCs/>
          <w:lang w:val="sr-Cyrl-CS"/>
        </w:rPr>
        <w:t xml:space="preserve">Стратегијом развоја туризма </w:t>
      </w:r>
      <w:r w:rsidR="002B631F" w:rsidRPr="00887FED">
        <w:rPr>
          <w:rFonts w:eastAsia="Times New Roman"/>
          <w:lang w:val="sr-Cyrl-CS"/>
        </w:rPr>
        <w:t xml:space="preserve">Републике Србије за период 2016. – 2025, </w:t>
      </w:r>
    </w:p>
    <w:p w:rsidR="002C3FFF" w:rsidRPr="00887FED" w:rsidRDefault="0024282F" w:rsidP="000A19D0">
      <w:pPr>
        <w:jc w:val="both"/>
        <w:rPr>
          <w:lang w:val="sr-Cyrl-CS"/>
        </w:rPr>
      </w:pPr>
      <w:r w:rsidRPr="00887FED">
        <w:rPr>
          <w:rFonts w:eastAsia="Times New Roman"/>
          <w:lang w:val="sr-Cyrl-CS"/>
        </w:rPr>
        <w:tab/>
      </w:r>
      <w:r w:rsidR="002C3FFF" w:rsidRPr="00887FED">
        <w:rPr>
          <w:lang w:val="sr-Cyrl-CS"/>
        </w:rPr>
        <w:t xml:space="preserve">Кључни циљ Закона о туризму је унапређење и координације рада свих актера јавног (национални, регионални и локални ниво) и приватног сектора у туризму ради унапређења конкурентности </w:t>
      </w:r>
      <w:r w:rsidR="00C57E6F" w:rsidRPr="00887FED">
        <w:rPr>
          <w:lang w:val="sr-Cyrl-CS"/>
        </w:rPr>
        <w:t xml:space="preserve">Републике </w:t>
      </w:r>
      <w:r w:rsidR="002C3FFF" w:rsidRPr="00887FED">
        <w:rPr>
          <w:lang w:val="sr-Cyrl-CS"/>
        </w:rPr>
        <w:t xml:space="preserve">Србије као туристичке дестинације, као и постизања бољих синергетских ефеката те рационалнијег трошења ограничених буџетских средстава на свим нивоима у циљу постизања максималних резултата </w:t>
      </w:r>
      <w:r w:rsidR="002C3FFF" w:rsidRPr="00887FED">
        <w:rPr>
          <w:lang w:val="sr-Cyrl-CS"/>
        </w:rPr>
        <w:lastRenderedPageBreak/>
        <w:t>дефинисаних Стратегијом развоја туризма 2016-2025. године. У циљу ефикаснијег остваривања овог примарног задатка, извршено је прецизирање права, обавеза и одговорности туристичких организација на свим нивоима (национални, регионални и локални).</w:t>
      </w:r>
      <w:r w:rsidR="0002265B" w:rsidRPr="00887FED">
        <w:rPr>
          <w:lang w:val="sr-Cyrl-CS"/>
        </w:rPr>
        <w:t xml:space="preserve"> Унапређење координације свих актера туристичке привреде стећи ће се услови за остваривање циљева када је реч о броју долазака и ноћења домаћих и страних туриста, као и девизног прилива од туризма (наредна табела приказује пројектоване циљеве за период до 2020. и од 2020. до 2025. године. </w:t>
      </w:r>
    </w:p>
    <w:p w:rsidR="0002265B" w:rsidRPr="00887FED" w:rsidRDefault="0002265B" w:rsidP="000A19D0">
      <w:pPr>
        <w:jc w:val="both"/>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276"/>
        <w:gridCol w:w="1276"/>
        <w:gridCol w:w="1559"/>
        <w:gridCol w:w="709"/>
        <w:gridCol w:w="709"/>
        <w:gridCol w:w="708"/>
      </w:tblGrid>
      <w:tr w:rsidR="00337A4E" w:rsidRPr="00887FED" w:rsidTr="006210CC">
        <w:trPr>
          <w:jc w:val="center"/>
        </w:trPr>
        <w:tc>
          <w:tcPr>
            <w:tcW w:w="3652" w:type="dxa"/>
            <w:gridSpan w:val="2"/>
            <w:shd w:val="clear" w:color="auto" w:fill="95B3D7"/>
            <w:vAlign w:val="center"/>
          </w:tcPr>
          <w:p w:rsidR="00337A4E" w:rsidRPr="00887FED" w:rsidRDefault="00337A4E" w:rsidP="000A19D0">
            <w:pPr>
              <w:jc w:val="center"/>
              <w:rPr>
                <w:sz w:val="18"/>
                <w:szCs w:val="18"/>
                <w:lang w:val="sr-Cyrl-CS"/>
              </w:rPr>
            </w:pPr>
          </w:p>
        </w:tc>
        <w:tc>
          <w:tcPr>
            <w:tcW w:w="2835" w:type="dxa"/>
            <w:gridSpan w:val="2"/>
            <w:shd w:val="clear" w:color="auto" w:fill="95B3D7"/>
            <w:vAlign w:val="center"/>
          </w:tcPr>
          <w:p w:rsidR="00337A4E" w:rsidRPr="00887FED" w:rsidRDefault="00337A4E" w:rsidP="000A19D0">
            <w:pPr>
              <w:jc w:val="center"/>
              <w:rPr>
                <w:sz w:val="18"/>
                <w:szCs w:val="18"/>
                <w:lang w:val="sr-Cyrl-CS"/>
              </w:rPr>
            </w:pPr>
            <w:r w:rsidRPr="00887FED">
              <w:rPr>
                <w:sz w:val="18"/>
                <w:szCs w:val="18"/>
                <w:lang w:val="sr-Cyrl-CS"/>
              </w:rPr>
              <w:t>ПРОЈЕКЦИЈЕ</w:t>
            </w:r>
          </w:p>
        </w:tc>
        <w:tc>
          <w:tcPr>
            <w:tcW w:w="2126" w:type="dxa"/>
            <w:gridSpan w:val="3"/>
            <w:shd w:val="clear" w:color="auto" w:fill="95B3D7"/>
            <w:vAlign w:val="center"/>
          </w:tcPr>
          <w:p w:rsidR="00337A4E" w:rsidRPr="00887FED" w:rsidRDefault="00337A4E" w:rsidP="000A19D0">
            <w:pPr>
              <w:jc w:val="center"/>
              <w:rPr>
                <w:sz w:val="18"/>
                <w:szCs w:val="18"/>
                <w:lang w:val="sr-Cyrl-CS"/>
              </w:rPr>
            </w:pPr>
            <w:r w:rsidRPr="00887FED">
              <w:rPr>
                <w:sz w:val="18"/>
                <w:szCs w:val="18"/>
                <w:lang w:val="sr-Cyrl-CS"/>
              </w:rPr>
              <w:t xml:space="preserve">ПРОСЕЧНЕ ГОДИШЊЕ </w:t>
            </w:r>
          </w:p>
          <w:p w:rsidR="00337A4E" w:rsidRPr="00887FED" w:rsidRDefault="00337A4E" w:rsidP="000A19D0">
            <w:pPr>
              <w:jc w:val="center"/>
              <w:rPr>
                <w:sz w:val="18"/>
                <w:szCs w:val="18"/>
                <w:lang w:val="sr-Cyrl-CS"/>
              </w:rPr>
            </w:pPr>
            <w:r w:rsidRPr="00887FED">
              <w:rPr>
                <w:sz w:val="18"/>
                <w:szCs w:val="18"/>
                <w:lang w:val="sr-Cyrl-CS"/>
              </w:rPr>
              <w:t>СТОПЕ РАСТА (у %)</w:t>
            </w:r>
          </w:p>
        </w:tc>
      </w:tr>
      <w:tr w:rsidR="00337A4E" w:rsidRPr="00887FED" w:rsidTr="006210CC">
        <w:trPr>
          <w:jc w:val="center"/>
        </w:trPr>
        <w:tc>
          <w:tcPr>
            <w:tcW w:w="2376" w:type="dxa"/>
            <w:shd w:val="clear" w:color="auto" w:fill="95B3D7"/>
            <w:vAlign w:val="center"/>
          </w:tcPr>
          <w:p w:rsidR="00337A4E" w:rsidRPr="00887FED" w:rsidRDefault="00337A4E" w:rsidP="000A19D0">
            <w:pPr>
              <w:jc w:val="center"/>
              <w:rPr>
                <w:sz w:val="18"/>
                <w:szCs w:val="18"/>
                <w:lang w:val="sr-Cyrl-CS"/>
              </w:rPr>
            </w:pPr>
          </w:p>
        </w:tc>
        <w:tc>
          <w:tcPr>
            <w:tcW w:w="1276" w:type="dxa"/>
            <w:shd w:val="clear" w:color="auto" w:fill="95B3D7"/>
            <w:vAlign w:val="center"/>
          </w:tcPr>
          <w:p w:rsidR="00337A4E" w:rsidRPr="00887FED" w:rsidRDefault="00613C45" w:rsidP="000A19D0">
            <w:pPr>
              <w:jc w:val="center"/>
              <w:rPr>
                <w:sz w:val="18"/>
                <w:szCs w:val="18"/>
                <w:highlight w:val="magenta"/>
                <w:lang w:val="sr-Cyrl-CS"/>
              </w:rPr>
            </w:pPr>
            <w:r w:rsidRPr="00887FED">
              <w:rPr>
                <w:sz w:val="18"/>
                <w:szCs w:val="18"/>
                <w:lang w:val="sr-Cyrl-CS"/>
              </w:rPr>
              <w:t>2017</w:t>
            </w:r>
          </w:p>
        </w:tc>
        <w:tc>
          <w:tcPr>
            <w:tcW w:w="1276" w:type="dxa"/>
            <w:shd w:val="clear" w:color="auto" w:fill="95B3D7"/>
            <w:vAlign w:val="center"/>
          </w:tcPr>
          <w:p w:rsidR="00337A4E" w:rsidRPr="00887FED" w:rsidRDefault="00337A4E" w:rsidP="000A19D0">
            <w:pPr>
              <w:jc w:val="center"/>
              <w:rPr>
                <w:sz w:val="18"/>
                <w:szCs w:val="18"/>
                <w:lang w:val="sr-Cyrl-CS"/>
              </w:rPr>
            </w:pPr>
            <w:r w:rsidRPr="00887FED">
              <w:rPr>
                <w:sz w:val="18"/>
                <w:szCs w:val="18"/>
                <w:lang w:val="sr-Cyrl-CS"/>
              </w:rPr>
              <w:t>2020</w:t>
            </w:r>
          </w:p>
        </w:tc>
        <w:tc>
          <w:tcPr>
            <w:tcW w:w="1559" w:type="dxa"/>
            <w:shd w:val="clear" w:color="auto" w:fill="95B3D7"/>
            <w:vAlign w:val="center"/>
          </w:tcPr>
          <w:p w:rsidR="00337A4E" w:rsidRPr="00887FED" w:rsidRDefault="00337A4E" w:rsidP="000A19D0">
            <w:pPr>
              <w:jc w:val="center"/>
              <w:rPr>
                <w:sz w:val="18"/>
                <w:szCs w:val="18"/>
                <w:lang w:val="sr-Cyrl-CS"/>
              </w:rPr>
            </w:pPr>
            <w:r w:rsidRPr="00887FED">
              <w:rPr>
                <w:sz w:val="18"/>
                <w:szCs w:val="18"/>
                <w:lang w:val="sr-Cyrl-CS"/>
              </w:rPr>
              <w:t>2025</w:t>
            </w:r>
          </w:p>
        </w:tc>
        <w:tc>
          <w:tcPr>
            <w:tcW w:w="709" w:type="dxa"/>
            <w:shd w:val="clear" w:color="auto" w:fill="95B3D7"/>
            <w:vAlign w:val="center"/>
          </w:tcPr>
          <w:p w:rsidR="00337A4E" w:rsidRPr="00887FED" w:rsidRDefault="00337A4E" w:rsidP="000A19D0">
            <w:pPr>
              <w:jc w:val="center"/>
              <w:rPr>
                <w:sz w:val="18"/>
                <w:szCs w:val="18"/>
                <w:lang w:val="sr-Cyrl-CS"/>
              </w:rPr>
            </w:pPr>
            <w:r w:rsidRPr="00887FED">
              <w:rPr>
                <w:sz w:val="18"/>
                <w:szCs w:val="18"/>
                <w:lang w:val="sr-Cyrl-CS"/>
              </w:rPr>
              <w:t>2020/2015</w:t>
            </w:r>
          </w:p>
        </w:tc>
        <w:tc>
          <w:tcPr>
            <w:tcW w:w="709" w:type="dxa"/>
            <w:shd w:val="clear" w:color="auto" w:fill="95B3D7"/>
            <w:vAlign w:val="center"/>
          </w:tcPr>
          <w:p w:rsidR="00337A4E" w:rsidRPr="00887FED" w:rsidRDefault="00337A4E" w:rsidP="000A19D0">
            <w:pPr>
              <w:jc w:val="center"/>
              <w:rPr>
                <w:sz w:val="18"/>
                <w:szCs w:val="18"/>
                <w:lang w:val="sr-Cyrl-CS"/>
              </w:rPr>
            </w:pPr>
            <w:r w:rsidRPr="00887FED">
              <w:rPr>
                <w:sz w:val="18"/>
                <w:szCs w:val="18"/>
                <w:lang w:val="sr-Cyrl-CS"/>
              </w:rPr>
              <w:t>2025/2020</w:t>
            </w:r>
          </w:p>
        </w:tc>
        <w:tc>
          <w:tcPr>
            <w:tcW w:w="708" w:type="dxa"/>
            <w:shd w:val="clear" w:color="auto" w:fill="95B3D7"/>
            <w:vAlign w:val="center"/>
          </w:tcPr>
          <w:p w:rsidR="00337A4E" w:rsidRPr="00887FED" w:rsidRDefault="00337A4E" w:rsidP="000A19D0">
            <w:pPr>
              <w:jc w:val="center"/>
              <w:rPr>
                <w:sz w:val="18"/>
                <w:szCs w:val="18"/>
                <w:lang w:val="sr-Cyrl-CS"/>
              </w:rPr>
            </w:pPr>
            <w:r w:rsidRPr="00887FED">
              <w:rPr>
                <w:sz w:val="18"/>
                <w:szCs w:val="18"/>
                <w:lang w:val="sr-Cyrl-CS"/>
              </w:rPr>
              <w:t>2025/2015</w:t>
            </w:r>
          </w:p>
        </w:tc>
      </w:tr>
      <w:tr w:rsidR="00337A4E" w:rsidRPr="00887FED" w:rsidTr="006210CC">
        <w:trPr>
          <w:jc w:val="center"/>
        </w:trPr>
        <w:tc>
          <w:tcPr>
            <w:tcW w:w="2376" w:type="dxa"/>
            <w:shd w:val="clear" w:color="auto" w:fill="auto"/>
            <w:vAlign w:val="center"/>
          </w:tcPr>
          <w:p w:rsidR="00337A4E" w:rsidRPr="00887FED" w:rsidRDefault="00337A4E" w:rsidP="000A19D0">
            <w:pPr>
              <w:rPr>
                <w:bCs/>
                <w:sz w:val="18"/>
                <w:szCs w:val="18"/>
                <w:lang w:val="sr-Cyrl-CS"/>
              </w:rPr>
            </w:pPr>
            <w:r w:rsidRPr="00887FED">
              <w:rPr>
                <w:bCs/>
                <w:sz w:val="18"/>
                <w:szCs w:val="18"/>
                <w:lang w:val="sr-Cyrl-CS"/>
              </w:rPr>
              <w:t>Доласци укупно</w:t>
            </w:r>
          </w:p>
          <w:p w:rsidR="00337A4E" w:rsidRPr="00887FED" w:rsidRDefault="00337A4E" w:rsidP="000A19D0">
            <w:pPr>
              <w:rPr>
                <w:bCs/>
                <w:sz w:val="18"/>
                <w:szCs w:val="18"/>
                <w:lang w:val="sr-Cyrl-CS"/>
              </w:rPr>
            </w:pPr>
            <w:r w:rsidRPr="00887FED">
              <w:rPr>
                <w:bCs/>
                <w:sz w:val="18"/>
                <w:szCs w:val="18"/>
                <w:lang w:val="sr-Cyrl-CS"/>
              </w:rPr>
              <w:t>(домаћи и страни)*</w:t>
            </w:r>
          </w:p>
        </w:tc>
        <w:tc>
          <w:tcPr>
            <w:tcW w:w="1276" w:type="dxa"/>
            <w:shd w:val="clear" w:color="auto" w:fill="auto"/>
            <w:vAlign w:val="center"/>
          </w:tcPr>
          <w:p w:rsidR="00337A4E" w:rsidRPr="00887FED" w:rsidRDefault="00613C45" w:rsidP="000A19D0">
            <w:pPr>
              <w:jc w:val="right"/>
              <w:rPr>
                <w:bCs/>
                <w:sz w:val="18"/>
                <w:szCs w:val="18"/>
                <w:highlight w:val="magenta"/>
                <w:lang w:val="sr-Cyrl-CS"/>
              </w:rPr>
            </w:pPr>
            <w:r w:rsidRPr="00887FED">
              <w:rPr>
                <w:bCs/>
                <w:sz w:val="18"/>
                <w:szCs w:val="18"/>
                <w:lang w:val="sr-Cyrl-CS"/>
              </w:rPr>
              <w:t>3.085.866</w:t>
            </w:r>
          </w:p>
        </w:tc>
        <w:tc>
          <w:tcPr>
            <w:tcW w:w="1276"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3.689.000</w:t>
            </w:r>
          </w:p>
        </w:tc>
        <w:tc>
          <w:tcPr>
            <w:tcW w:w="1559" w:type="dxa"/>
            <w:shd w:val="clear" w:color="auto" w:fill="auto"/>
            <w:vAlign w:val="center"/>
          </w:tcPr>
          <w:p w:rsidR="00337A4E" w:rsidRPr="00887FED" w:rsidRDefault="00337A4E" w:rsidP="000A19D0">
            <w:pPr>
              <w:ind w:firstLineChars="100" w:firstLine="180"/>
              <w:jc w:val="right"/>
              <w:rPr>
                <w:sz w:val="18"/>
                <w:szCs w:val="18"/>
                <w:lang w:val="sr-Cyrl-CS"/>
              </w:rPr>
            </w:pPr>
            <w:r w:rsidRPr="00887FED">
              <w:rPr>
                <w:sz w:val="18"/>
                <w:szCs w:val="18"/>
                <w:lang w:val="sr-Cyrl-CS"/>
              </w:rPr>
              <w:t>4.713.179</w:t>
            </w:r>
          </w:p>
        </w:tc>
        <w:tc>
          <w:tcPr>
            <w:tcW w:w="709"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8,6</w:t>
            </w:r>
          </w:p>
        </w:tc>
        <w:tc>
          <w:tcPr>
            <w:tcW w:w="709"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5,0</w:t>
            </w:r>
          </w:p>
        </w:tc>
        <w:tc>
          <w:tcPr>
            <w:tcW w:w="708"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6,8</w:t>
            </w:r>
          </w:p>
        </w:tc>
      </w:tr>
      <w:tr w:rsidR="00337A4E" w:rsidRPr="00887FED" w:rsidTr="006210CC">
        <w:trPr>
          <w:jc w:val="center"/>
        </w:trPr>
        <w:tc>
          <w:tcPr>
            <w:tcW w:w="2376" w:type="dxa"/>
            <w:shd w:val="clear" w:color="auto" w:fill="auto"/>
            <w:vAlign w:val="center"/>
          </w:tcPr>
          <w:p w:rsidR="00337A4E" w:rsidRPr="00887FED" w:rsidRDefault="00337A4E" w:rsidP="000A19D0">
            <w:pPr>
              <w:rPr>
                <w:bCs/>
                <w:sz w:val="18"/>
                <w:szCs w:val="18"/>
                <w:lang w:val="sr-Cyrl-CS"/>
              </w:rPr>
            </w:pPr>
            <w:r w:rsidRPr="00887FED">
              <w:rPr>
                <w:bCs/>
                <w:sz w:val="18"/>
                <w:szCs w:val="18"/>
                <w:lang w:val="sr-Cyrl-CS"/>
              </w:rPr>
              <w:t>Ноћења укупно</w:t>
            </w:r>
          </w:p>
          <w:p w:rsidR="00337A4E" w:rsidRPr="00887FED" w:rsidRDefault="00337A4E" w:rsidP="000A19D0">
            <w:pPr>
              <w:rPr>
                <w:bCs/>
                <w:sz w:val="18"/>
                <w:szCs w:val="18"/>
                <w:lang w:val="sr-Cyrl-CS"/>
              </w:rPr>
            </w:pPr>
            <w:r w:rsidRPr="00887FED">
              <w:rPr>
                <w:bCs/>
                <w:sz w:val="18"/>
                <w:szCs w:val="18"/>
                <w:lang w:val="sr-Cyrl-CS"/>
              </w:rPr>
              <w:t>(домаћи и страни)*</w:t>
            </w:r>
          </w:p>
        </w:tc>
        <w:tc>
          <w:tcPr>
            <w:tcW w:w="1276" w:type="dxa"/>
            <w:shd w:val="clear" w:color="auto" w:fill="auto"/>
            <w:vAlign w:val="center"/>
          </w:tcPr>
          <w:p w:rsidR="00337A4E" w:rsidRPr="00887FED" w:rsidRDefault="00613C45" w:rsidP="000A19D0">
            <w:pPr>
              <w:jc w:val="right"/>
              <w:rPr>
                <w:bCs/>
                <w:sz w:val="18"/>
                <w:szCs w:val="18"/>
                <w:highlight w:val="magenta"/>
                <w:lang w:val="sr-Cyrl-CS"/>
              </w:rPr>
            </w:pPr>
            <w:r w:rsidRPr="00887FED">
              <w:rPr>
                <w:bCs/>
                <w:sz w:val="18"/>
                <w:szCs w:val="18"/>
                <w:lang w:val="sr-Cyrl-CS"/>
              </w:rPr>
              <w:t>8.325.144</w:t>
            </w:r>
          </w:p>
        </w:tc>
        <w:tc>
          <w:tcPr>
            <w:tcW w:w="1276"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9.607.926</w:t>
            </w:r>
          </w:p>
        </w:tc>
        <w:tc>
          <w:tcPr>
            <w:tcW w:w="1559" w:type="dxa"/>
            <w:shd w:val="clear" w:color="auto" w:fill="auto"/>
            <w:vAlign w:val="center"/>
          </w:tcPr>
          <w:p w:rsidR="00337A4E" w:rsidRPr="00887FED" w:rsidRDefault="00337A4E" w:rsidP="000A19D0">
            <w:pPr>
              <w:ind w:firstLineChars="100" w:firstLine="180"/>
              <w:jc w:val="right"/>
              <w:rPr>
                <w:sz w:val="18"/>
                <w:szCs w:val="18"/>
                <w:lang w:val="sr-Cyrl-CS"/>
              </w:rPr>
            </w:pPr>
            <w:r w:rsidRPr="00887FED">
              <w:rPr>
                <w:sz w:val="18"/>
                <w:szCs w:val="18"/>
                <w:lang w:val="sr-Cyrl-CS"/>
              </w:rPr>
              <w:t>14.840.134</w:t>
            </w:r>
          </w:p>
        </w:tc>
        <w:tc>
          <w:tcPr>
            <w:tcW w:w="709"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7,6</w:t>
            </w:r>
          </w:p>
        </w:tc>
        <w:tc>
          <w:tcPr>
            <w:tcW w:w="709"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9,1</w:t>
            </w:r>
          </w:p>
        </w:tc>
        <w:tc>
          <w:tcPr>
            <w:tcW w:w="708"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8,4</w:t>
            </w:r>
          </w:p>
        </w:tc>
      </w:tr>
      <w:tr w:rsidR="00337A4E" w:rsidRPr="00887FED" w:rsidTr="006210CC">
        <w:trPr>
          <w:jc w:val="center"/>
        </w:trPr>
        <w:tc>
          <w:tcPr>
            <w:tcW w:w="2376" w:type="dxa"/>
            <w:shd w:val="clear" w:color="auto" w:fill="auto"/>
            <w:vAlign w:val="center"/>
          </w:tcPr>
          <w:p w:rsidR="00337A4E" w:rsidRPr="00887FED" w:rsidRDefault="00337A4E" w:rsidP="000A19D0">
            <w:pPr>
              <w:ind w:firstLineChars="200" w:firstLine="360"/>
              <w:rPr>
                <w:sz w:val="18"/>
                <w:szCs w:val="18"/>
                <w:lang w:val="sr-Cyrl-CS"/>
              </w:rPr>
            </w:pPr>
            <w:r w:rsidRPr="00887FED">
              <w:rPr>
                <w:sz w:val="18"/>
                <w:szCs w:val="18"/>
                <w:lang w:val="sr-Cyrl-CS"/>
              </w:rPr>
              <w:t xml:space="preserve">     Доласци - домаћи *</w:t>
            </w:r>
          </w:p>
        </w:tc>
        <w:tc>
          <w:tcPr>
            <w:tcW w:w="1276" w:type="dxa"/>
            <w:shd w:val="clear" w:color="auto" w:fill="auto"/>
            <w:vAlign w:val="center"/>
          </w:tcPr>
          <w:p w:rsidR="00337A4E" w:rsidRPr="00887FED" w:rsidRDefault="002C5265" w:rsidP="000A19D0">
            <w:pPr>
              <w:jc w:val="right"/>
              <w:rPr>
                <w:sz w:val="18"/>
                <w:szCs w:val="18"/>
                <w:highlight w:val="magenta"/>
                <w:lang w:val="sr-Cyrl-CS"/>
              </w:rPr>
            </w:pPr>
            <w:r w:rsidRPr="00887FED">
              <w:rPr>
                <w:sz w:val="18"/>
                <w:szCs w:val="18"/>
                <w:lang w:val="sr-Cyrl-CS"/>
              </w:rPr>
              <w:t>1.588.693</w:t>
            </w:r>
          </w:p>
        </w:tc>
        <w:tc>
          <w:tcPr>
            <w:tcW w:w="1276"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1.975.221</w:t>
            </w:r>
          </w:p>
        </w:tc>
        <w:tc>
          <w:tcPr>
            <w:tcW w:w="1559" w:type="dxa"/>
            <w:shd w:val="clear" w:color="auto" w:fill="auto"/>
            <w:vAlign w:val="center"/>
          </w:tcPr>
          <w:p w:rsidR="00337A4E" w:rsidRPr="00887FED" w:rsidRDefault="00337A4E" w:rsidP="000A19D0">
            <w:pPr>
              <w:ind w:firstLineChars="100" w:firstLine="180"/>
              <w:jc w:val="right"/>
              <w:rPr>
                <w:sz w:val="18"/>
                <w:szCs w:val="18"/>
                <w:lang w:val="sr-Cyrl-CS"/>
              </w:rPr>
            </w:pPr>
            <w:r w:rsidRPr="00887FED">
              <w:rPr>
                <w:sz w:val="18"/>
                <w:szCs w:val="18"/>
                <w:lang w:val="sr-Cyrl-CS"/>
              </w:rPr>
              <w:t>2.373.449</w:t>
            </w:r>
          </w:p>
        </w:tc>
        <w:tc>
          <w:tcPr>
            <w:tcW w:w="709"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8,6</w:t>
            </w:r>
          </w:p>
        </w:tc>
        <w:tc>
          <w:tcPr>
            <w:tcW w:w="709"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3,7</w:t>
            </w:r>
          </w:p>
        </w:tc>
        <w:tc>
          <w:tcPr>
            <w:tcW w:w="708"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6,1</w:t>
            </w:r>
          </w:p>
        </w:tc>
      </w:tr>
      <w:tr w:rsidR="00337A4E" w:rsidRPr="00887FED" w:rsidTr="006210CC">
        <w:trPr>
          <w:jc w:val="center"/>
        </w:trPr>
        <w:tc>
          <w:tcPr>
            <w:tcW w:w="2376" w:type="dxa"/>
            <w:shd w:val="clear" w:color="auto" w:fill="auto"/>
            <w:vAlign w:val="center"/>
          </w:tcPr>
          <w:p w:rsidR="00337A4E" w:rsidRPr="00887FED" w:rsidRDefault="00337A4E" w:rsidP="000A19D0">
            <w:pPr>
              <w:ind w:firstLineChars="200" w:firstLine="360"/>
              <w:rPr>
                <w:sz w:val="18"/>
                <w:szCs w:val="18"/>
                <w:lang w:val="sr-Cyrl-CS"/>
              </w:rPr>
            </w:pPr>
            <w:r w:rsidRPr="00887FED">
              <w:rPr>
                <w:sz w:val="18"/>
                <w:szCs w:val="18"/>
                <w:lang w:val="sr-Cyrl-CS"/>
              </w:rPr>
              <w:t xml:space="preserve">     Доласци - страни*</w:t>
            </w:r>
          </w:p>
        </w:tc>
        <w:tc>
          <w:tcPr>
            <w:tcW w:w="1276" w:type="dxa"/>
            <w:shd w:val="clear" w:color="auto" w:fill="auto"/>
            <w:vAlign w:val="center"/>
          </w:tcPr>
          <w:p w:rsidR="00337A4E" w:rsidRPr="00887FED" w:rsidRDefault="002C5265" w:rsidP="000A19D0">
            <w:pPr>
              <w:jc w:val="right"/>
              <w:rPr>
                <w:sz w:val="18"/>
                <w:szCs w:val="18"/>
                <w:highlight w:val="magenta"/>
                <w:lang w:val="sr-Cyrl-CS"/>
              </w:rPr>
            </w:pPr>
            <w:r w:rsidRPr="00887FED">
              <w:rPr>
                <w:sz w:val="18"/>
                <w:szCs w:val="18"/>
                <w:lang w:val="sr-Cyrl-CS"/>
              </w:rPr>
              <w:t>1.497.173</w:t>
            </w:r>
          </w:p>
        </w:tc>
        <w:tc>
          <w:tcPr>
            <w:tcW w:w="1276"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1.713.780</w:t>
            </w:r>
          </w:p>
        </w:tc>
        <w:tc>
          <w:tcPr>
            <w:tcW w:w="1559" w:type="dxa"/>
            <w:shd w:val="clear" w:color="auto" w:fill="auto"/>
            <w:vAlign w:val="center"/>
          </w:tcPr>
          <w:p w:rsidR="00337A4E" w:rsidRPr="00887FED" w:rsidRDefault="00337A4E" w:rsidP="000A19D0">
            <w:pPr>
              <w:ind w:firstLineChars="100" w:firstLine="180"/>
              <w:jc w:val="right"/>
              <w:rPr>
                <w:sz w:val="18"/>
                <w:szCs w:val="18"/>
                <w:lang w:val="sr-Cyrl-CS"/>
              </w:rPr>
            </w:pPr>
            <w:r w:rsidRPr="00887FED">
              <w:rPr>
                <w:sz w:val="18"/>
                <w:szCs w:val="18"/>
                <w:lang w:val="sr-Cyrl-CS"/>
              </w:rPr>
              <w:t>2.339.730</w:t>
            </w:r>
          </w:p>
        </w:tc>
        <w:tc>
          <w:tcPr>
            <w:tcW w:w="709" w:type="dxa"/>
            <w:shd w:val="clear" w:color="auto" w:fill="auto"/>
            <w:vAlign w:val="center"/>
          </w:tcPr>
          <w:p w:rsidR="00337A4E" w:rsidRPr="00887FED" w:rsidRDefault="00337A4E" w:rsidP="000A19D0">
            <w:pPr>
              <w:jc w:val="right"/>
              <w:rPr>
                <w:sz w:val="18"/>
                <w:szCs w:val="18"/>
                <w:highlight w:val="yellow"/>
                <w:lang w:val="sr-Cyrl-CS"/>
              </w:rPr>
            </w:pPr>
            <w:r w:rsidRPr="00887FED">
              <w:rPr>
                <w:sz w:val="18"/>
                <w:szCs w:val="18"/>
                <w:lang w:val="sr-Cyrl-CS"/>
              </w:rPr>
              <w:t>8,6</w:t>
            </w:r>
          </w:p>
        </w:tc>
        <w:tc>
          <w:tcPr>
            <w:tcW w:w="709"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6,4</w:t>
            </w:r>
          </w:p>
        </w:tc>
        <w:tc>
          <w:tcPr>
            <w:tcW w:w="708"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7,5</w:t>
            </w:r>
          </w:p>
        </w:tc>
      </w:tr>
      <w:tr w:rsidR="00337A4E" w:rsidRPr="00887FED" w:rsidTr="006210CC">
        <w:trPr>
          <w:jc w:val="center"/>
        </w:trPr>
        <w:tc>
          <w:tcPr>
            <w:tcW w:w="2376" w:type="dxa"/>
            <w:shd w:val="clear" w:color="auto" w:fill="auto"/>
            <w:vAlign w:val="center"/>
          </w:tcPr>
          <w:p w:rsidR="00337A4E" w:rsidRPr="00887FED" w:rsidRDefault="00337A4E" w:rsidP="000A19D0">
            <w:pPr>
              <w:ind w:firstLineChars="200" w:firstLine="360"/>
              <w:rPr>
                <w:sz w:val="18"/>
                <w:szCs w:val="18"/>
                <w:lang w:val="sr-Cyrl-CS"/>
              </w:rPr>
            </w:pPr>
            <w:r w:rsidRPr="00887FED">
              <w:rPr>
                <w:sz w:val="18"/>
                <w:szCs w:val="18"/>
                <w:lang w:val="sr-Cyrl-CS"/>
              </w:rPr>
              <w:t xml:space="preserve">     Ноћења - домаћи*</w:t>
            </w:r>
          </w:p>
        </w:tc>
        <w:tc>
          <w:tcPr>
            <w:tcW w:w="1276" w:type="dxa"/>
            <w:shd w:val="clear" w:color="auto" w:fill="auto"/>
            <w:vAlign w:val="center"/>
          </w:tcPr>
          <w:p w:rsidR="00337A4E" w:rsidRPr="00887FED" w:rsidRDefault="002C5265" w:rsidP="000A19D0">
            <w:pPr>
              <w:jc w:val="right"/>
              <w:rPr>
                <w:sz w:val="18"/>
                <w:szCs w:val="18"/>
                <w:highlight w:val="magenta"/>
                <w:lang w:val="sr-Cyrl-CS"/>
              </w:rPr>
            </w:pPr>
            <w:r w:rsidRPr="00887FED">
              <w:rPr>
                <w:sz w:val="18"/>
                <w:szCs w:val="18"/>
                <w:lang w:val="sr-Cyrl-CS"/>
              </w:rPr>
              <w:t>5.150.017</w:t>
            </w:r>
          </w:p>
        </w:tc>
        <w:tc>
          <w:tcPr>
            <w:tcW w:w="1276" w:type="dxa"/>
            <w:shd w:val="clear" w:color="auto" w:fill="auto"/>
            <w:vAlign w:val="center"/>
          </w:tcPr>
          <w:p w:rsidR="00337A4E" w:rsidRPr="00887FED" w:rsidRDefault="00337A4E" w:rsidP="000A19D0">
            <w:pPr>
              <w:jc w:val="right"/>
              <w:rPr>
                <w:strike/>
                <w:sz w:val="18"/>
                <w:szCs w:val="18"/>
                <w:lang w:val="sr-Cyrl-CS"/>
              </w:rPr>
            </w:pPr>
            <w:r w:rsidRPr="00887FED">
              <w:rPr>
                <w:sz w:val="18"/>
                <w:szCs w:val="18"/>
                <w:lang w:val="sr-Cyrl-CS"/>
              </w:rPr>
              <w:t xml:space="preserve">5.200.000 </w:t>
            </w:r>
          </w:p>
        </w:tc>
        <w:tc>
          <w:tcPr>
            <w:tcW w:w="1559" w:type="dxa"/>
            <w:shd w:val="clear" w:color="auto" w:fill="auto"/>
            <w:vAlign w:val="center"/>
          </w:tcPr>
          <w:p w:rsidR="00337A4E" w:rsidRPr="00887FED" w:rsidRDefault="00337A4E" w:rsidP="000A19D0">
            <w:pPr>
              <w:ind w:firstLineChars="100" w:firstLine="180"/>
              <w:jc w:val="right"/>
              <w:rPr>
                <w:strike/>
                <w:sz w:val="18"/>
                <w:szCs w:val="18"/>
                <w:lang w:val="sr-Cyrl-CS"/>
              </w:rPr>
            </w:pPr>
            <w:r w:rsidRPr="00887FED">
              <w:rPr>
                <w:sz w:val="18"/>
                <w:szCs w:val="18"/>
                <w:lang w:val="sr-Cyrl-CS"/>
              </w:rPr>
              <w:t xml:space="preserve">6.600.000 </w:t>
            </w:r>
          </w:p>
        </w:tc>
        <w:tc>
          <w:tcPr>
            <w:tcW w:w="709"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4,1</w:t>
            </w:r>
          </w:p>
        </w:tc>
        <w:tc>
          <w:tcPr>
            <w:tcW w:w="709"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4,8</w:t>
            </w:r>
          </w:p>
        </w:tc>
        <w:tc>
          <w:tcPr>
            <w:tcW w:w="708"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4,5</w:t>
            </w:r>
          </w:p>
        </w:tc>
      </w:tr>
      <w:tr w:rsidR="00337A4E" w:rsidRPr="00887FED" w:rsidTr="006210CC">
        <w:trPr>
          <w:jc w:val="center"/>
        </w:trPr>
        <w:tc>
          <w:tcPr>
            <w:tcW w:w="2376" w:type="dxa"/>
            <w:shd w:val="clear" w:color="auto" w:fill="auto"/>
            <w:vAlign w:val="center"/>
          </w:tcPr>
          <w:p w:rsidR="00337A4E" w:rsidRPr="00887FED" w:rsidRDefault="00337A4E" w:rsidP="000A19D0">
            <w:pPr>
              <w:ind w:firstLineChars="200" w:firstLine="360"/>
              <w:rPr>
                <w:sz w:val="18"/>
                <w:szCs w:val="18"/>
                <w:lang w:val="sr-Cyrl-CS"/>
              </w:rPr>
            </w:pPr>
            <w:r w:rsidRPr="00887FED">
              <w:rPr>
                <w:sz w:val="18"/>
                <w:szCs w:val="18"/>
                <w:lang w:val="sr-Cyrl-CS"/>
              </w:rPr>
              <w:t xml:space="preserve">     Ноћења -страни*</w:t>
            </w:r>
          </w:p>
        </w:tc>
        <w:tc>
          <w:tcPr>
            <w:tcW w:w="1276" w:type="dxa"/>
            <w:shd w:val="clear" w:color="auto" w:fill="auto"/>
            <w:vAlign w:val="center"/>
          </w:tcPr>
          <w:p w:rsidR="00337A4E" w:rsidRPr="00887FED" w:rsidRDefault="002C5265" w:rsidP="000A19D0">
            <w:pPr>
              <w:jc w:val="right"/>
              <w:rPr>
                <w:sz w:val="18"/>
                <w:szCs w:val="18"/>
                <w:highlight w:val="magenta"/>
                <w:lang w:val="sr-Cyrl-CS"/>
              </w:rPr>
            </w:pPr>
            <w:r w:rsidRPr="00887FED">
              <w:rPr>
                <w:sz w:val="18"/>
                <w:szCs w:val="18"/>
                <w:lang w:val="sr-Cyrl-CS"/>
              </w:rPr>
              <w:t>3.175.127</w:t>
            </w:r>
          </w:p>
        </w:tc>
        <w:tc>
          <w:tcPr>
            <w:tcW w:w="1276"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 xml:space="preserve">4.300.000 </w:t>
            </w:r>
          </w:p>
        </w:tc>
        <w:tc>
          <w:tcPr>
            <w:tcW w:w="1559" w:type="dxa"/>
            <w:shd w:val="clear" w:color="auto" w:fill="auto"/>
            <w:vAlign w:val="center"/>
          </w:tcPr>
          <w:p w:rsidR="00337A4E" w:rsidRPr="00887FED" w:rsidRDefault="00337A4E" w:rsidP="000A19D0">
            <w:pPr>
              <w:ind w:firstLineChars="100" w:firstLine="180"/>
              <w:jc w:val="right"/>
              <w:rPr>
                <w:strike/>
                <w:sz w:val="18"/>
                <w:szCs w:val="18"/>
                <w:lang w:val="sr-Cyrl-CS"/>
              </w:rPr>
            </w:pPr>
            <w:r w:rsidRPr="00887FED">
              <w:rPr>
                <w:sz w:val="18"/>
                <w:szCs w:val="18"/>
                <w:lang w:val="sr-Cyrl-CS"/>
              </w:rPr>
              <w:t xml:space="preserve">8.100.000 </w:t>
            </w:r>
          </w:p>
        </w:tc>
        <w:tc>
          <w:tcPr>
            <w:tcW w:w="709"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12,3</w:t>
            </w:r>
          </w:p>
        </w:tc>
        <w:tc>
          <w:tcPr>
            <w:tcW w:w="709"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13,5</w:t>
            </w:r>
          </w:p>
        </w:tc>
        <w:tc>
          <w:tcPr>
            <w:tcW w:w="708" w:type="dxa"/>
            <w:shd w:val="clear" w:color="auto" w:fill="auto"/>
            <w:vAlign w:val="center"/>
          </w:tcPr>
          <w:p w:rsidR="00337A4E" w:rsidRPr="00887FED" w:rsidRDefault="00337A4E" w:rsidP="000A19D0">
            <w:pPr>
              <w:jc w:val="right"/>
              <w:rPr>
                <w:sz w:val="18"/>
                <w:szCs w:val="18"/>
                <w:lang w:val="sr-Cyrl-CS"/>
              </w:rPr>
            </w:pPr>
            <w:r w:rsidRPr="00887FED">
              <w:rPr>
                <w:sz w:val="18"/>
                <w:szCs w:val="18"/>
                <w:lang w:val="sr-Cyrl-CS"/>
              </w:rPr>
              <w:t>12,9</w:t>
            </w:r>
          </w:p>
        </w:tc>
      </w:tr>
    </w:tbl>
    <w:p w:rsidR="00337A4E" w:rsidRPr="00887FED" w:rsidRDefault="00337A4E" w:rsidP="000A19D0">
      <w:pPr>
        <w:jc w:val="both"/>
        <w:rPr>
          <w:rFonts w:eastAsia="Times New Roman"/>
          <w:lang w:val="sr-Cyrl-CS"/>
        </w:rPr>
      </w:pPr>
    </w:p>
    <w:p w:rsidR="00041065" w:rsidRPr="00887FED" w:rsidRDefault="00531775" w:rsidP="000A19D0">
      <w:pPr>
        <w:ind w:firstLine="720"/>
        <w:jc w:val="both"/>
        <w:rPr>
          <w:rFonts w:eastAsia="Times New Roman"/>
          <w:lang w:val="sr-Cyrl-CS"/>
        </w:rPr>
      </w:pPr>
      <w:r w:rsidRPr="00887FED">
        <w:rPr>
          <w:rFonts w:eastAsia="Times New Roman"/>
          <w:lang w:val="sr-Cyrl-CS"/>
        </w:rPr>
        <w:t xml:space="preserve">У Републици Србији је за првих пет месеци </w:t>
      </w:r>
      <w:r w:rsidR="00041065" w:rsidRPr="00887FED">
        <w:rPr>
          <w:rFonts w:eastAsia="Times New Roman"/>
          <w:lang w:val="sr-Cyrl-CS"/>
        </w:rPr>
        <w:t xml:space="preserve">2018. године, у односу на </w:t>
      </w:r>
      <w:r w:rsidRPr="00887FED">
        <w:rPr>
          <w:rFonts w:eastAsia="Times New Roman"/>
          <w:lang w:val="sr-Cyrl-CS"/>
        </w:rPr>
        <w:t xml:space="preserve">исти период </w:t>
      </w:r>
      <w:r w:rsidR="00041065" w:rsidRPr="00887FED">
        <w:rPr>
          <w:rFonts w:eastAsia="Times New Roman"/>
          <w:lang w:val="sr-Cyrl-CS"/>
        </w:rPr>
        <w:t>2017. године, укупан број долазака тур</w:t>
      </w:r>
      <w:r w:rsidRPr="00887FED">
        <w:rPr>
          <w:rFonts w:eastAsia="Times New Roman"/>
          <w:lang w:val="sr-Cyrl-CS"/>
        </w:rPr>
        <w:t>иста већи за 11</w:t>
      </w:r>
      <w:r w:rsidR="00041065" w:rsidRPr="00887FED">
        <w:rPr>
          <w:rFonts w:eastAsia="Times New Roman"/>
          <w:lang w:val="sr-Cyrl-CS"/>
        </w:rPr>
        <w:t>%</w:t>
      </w:r>
      <w:r w:rsidR="00613C45" w:rsidRPr="00887FED">
        <w:rPr>
          <w:rFonts w:eastAsia="Times New Roman"/>
          <w:lang w:val="sr-Cyrl-CS"/>
        </w:rPr>
        <w:t xml:space="preserve"> (домаћих туриста за 1</w:t>
      </w:r>
      <w:r w:rsidRPr="00887FED">
        <w:rPr>
          <w:rFonts w:eastAsia="Times New Roman"/>
          <w:lang w:val="sr-Cyrl-CS"/>
        </w:rPr>
        <w:t>0</w:t>
      </w:r>
      <w:r w:rsidR="00613C45" w:rsidRPr="00887FED">
        <w:rPr>
          <w:rFonts w:eastAsia="Times New Roman"/>
          <w:lang w:val="sr-Cyrl-CS"/>
        </w:rPr>
        <w:t>%, а страних за 14%)</w:t>
      </w:r>
      <w:r w:rsidR="00041065" w:rsidRPr="00887FED">
        <w:rPr>
          <w:rFonts w:eastAsia="Times New Roman"/>
          <w:lang w:val="sr-Cyrl-CS"/>
        </w:rPr>
        <w:t>, а број укупних ноћења већи је за 1</w:t>
      </w:r>
      <w:r w:rsidRPr="00887FED">
        <w:rPr>
          <w:rFonts w:eastAsia="Times New Roman"/>
          <w:lang w:val="sr-Cyrl-CS"/>
        </w:rPr>
        <w:t>2</w:t>
      </w:r>
      <w:r w:rsidR="00041065" w:rsidRPr="00887FED">
        <w:rPr>
          <w:rFonts w:eastAsia="Times New Roman"/>
          <w:lang w:val="sr-Cyrl-CS"/>
        </w:rPr>
        <w:t>%</w:t>
      </w:r>
      <w:r w:rsidRPr="00887FED">
        <w:rPr>
          <w:rFonts w:eastAsia="Times New Roman"/>
          <w:lang w:val="sr-Cyrl-CS"/>
        </w:rPr>
        <w:t xml:space="preserve"> (</w:t>
      </w:r>
      <w:r w:rsidR="00041065" w:rsidRPr="00887FED">
        <w:rPr>
          <w:rFonts w:eastAsia="Times New Roman"/>
          <w:lang w:val="sr-Cyrl-CS"/>
        </w:rPr>
        <w:t>број ноће</w:t>
      </w:r>
      <w:r w:rsidRPr="00887FED">
        <w:rPr>
          <w:rFonts w:eastAsia="Times New Roman"/>
          <w:lang w:val="sr-Cyrl-CS"/>
        </w:rPr>
        <w:t>ња домаћих туриста већи је за 11</w:t>
      </w:r>
      <w:r w:rsidR="00041065" w:rsidRPr="00887FED">
        <w:rPr>
          <w:rFonts w:eastAsia="Times New Roman"/>
          <w:lang w:val="sr-Cyrl-CS"/>
        </w:rPr>
        <w:t xml:space="preserve">%, а број ноћења страних туриста већи је за </w:t>
      </w:r>
      <w:r w:rsidRPr="00887FED">
        <w:rPr>
          <w:rFonts w:eastAsia="Times New Roman"/>
          <w:lang w:val="sr-Cyrl-CS"/>
        </w:rPr>
        <w:t>14%).</w:t>
      </w:r>
    </w:p>
    <w:p w:rsidR="0002265B" w:rsidRPr="00887FED" w:rsidRDefault="0002265B" w:rsidP="000A19D0">
      <w:pPr>
        <w:ind w:firstLine="720"/>
        <w:jc w:val="both"/>
        <w:rPr>
          <w:rFonts w:eastAsia="Times New Roman"/>
          <w:lang w:val="sr-Cyrl-CS"/>
        </w:rPr>
      </w:pPr>
      <w:r w:rsidRPr="00887FED">
        <w:rPr>
          <w:rFonts w:eastAsia="Times New Roman"/>
          <w:lang w:val="sr-Cyrl-CS"/>
        </w:rPr>
        <w:t xml:space="preserve">Истовремено, очекује се и повећање девизног прилива од туризма у висини од око 15% годишње (у 2017. години девизни прилив је износио 1,2 милијарди евра што је </w:t>
      </w:r>
      <w:r w:rsidR="001D7D34" w:rsidRPr="00887FED">
        <w:rPr>
          <w:rFonts w:eastAsia="Times New Roman"/>
          <w:lang w:val="sr-Cyrl-CS"/>
        </w:rPr>
        <w:t>представљало раст у висини од 13.5</w:t>
      </w:r>
      <w:r w:rsidRPr="00887FED">
        <w:rPr>
          <w:rFonts w:eastAsia="Times New Roman"/>
          <w:lang w:val="sr-Cyrl-CS"/>
        </w:rPr>
        <w:t xml:space="preserve">% у односу на 2016. године; у </w:t>
      </w:r>
      <w:r w:rsidR="001D7D34" w:rsidRPr="00887FED">
        <w:rPr>
          <w:rFonts w:eastAsia="Times New Roman"/>
          <w:lang w:val="sr-Cyrl-CS"/>
        </w:rPr>
        <w:t xml:space="preserve">прва четири месеца 2018. године забележен је раст девизног прилива </w:t>
      </w:r>
      <w:r w:rsidR="009E18E6" w:rsidRPr="00887FED">
        <w:rPr>
          <w:rFonts w:eastAsia="Times New Roman"/>
          <w:lang w:val="sr-Cyrl-CS"/>
        </w:rPr>
        <w:t xml:space="preserve">у еврима </w:t>
      </w:r>
      <w:r w:rsidR="001D7D34" w:rsidRPr="00887FED">
        <w:rPr>
          <w:rFonts w:eastAsia="Times New Roman"/>
          <w:lang w:val="sr-Cyrl-CS"/>
        </w:rPr>
        <w:t>у висини од 14% у односу на исти период 2017. године).</w:t>
      </w:r>
    </w:p>
    <w:p w:rsidR="00777474" w:rsidRPr="00887FED" w:rsidRDefault="002C3FFF" w:rsidP="000A19D0">
      <w:pPr>
        <w:ind w:firstLine="720"/>
        <w:jc w:val="both"/>
        <w:rPr>
          <w:szCs w:val="24"/>
          <w:lang w:val="sr-Cyrl-CS"/>
        </w:rPr>
      </w:pPr>
      <w:r w:rsidRPr="00887FED">
        <w:rPr>
          <w:rFonts w:eastAsia="Times New Roman"/>
          <w:szCs w:val="24"/>
          <w:lang w:val="sr-Cyrl-CS"/>
        </w:rPr>
        <w:t>Један од приоритетних</w:t>
      </w:r>
      <w:r w:rsidR="0002265B" w:rsidRPr="00887FED">
        <w:rPr>
          <w:rFonts w:eastAsia="Times New Roman"/>
          <w:szCs w:val="24"/>
          <w:lang w:val="sr-Cyrl-CS"/>
        </w:rPr>
        <w:t xml:space="preserve"> циљева</w:t>
      </w:r>
      <w:r w:rsidR="0024282F" w:rsidRPr="00887FED">
        <w:rPr>
          <w:rFonts w:eastAsia="Times New Roman"/>
          <w:szCs w:val="24"/>
          <w:lang w:val="sr-Cyrl-CS"/>
        </w:rPr>
        <w:t xml:space="preserve"> је </w:t>
      </w:r>
      <w:r w:rsidR="0001783D" w:rsidRPr="00887FED">
        <w:rPr>
          <w:rFonts w:eastAsia="Times New Roman"/>
          <w:szCs w:val="24"/>
          <w:lang w:val="sr-Cyrl-CS"/>
        </w:rPr>
        <w:t>сузбијање</w:t>
      </w:r>
      <w:r w:rsidR="0024282F" w:rsidRPr="00887FED">
        <w:rPr>
          <w:rFonts w:eastAsia="Times New Roman"/>
          <w:szCs w:val="24"/>
          <w:lang w:val="sr-Cyrl-CS"/>
        </w:rPr>
        <w:t xml:space="preserve"> сиве економије, у свим делатностима, које закон уређује и успостављање таквог</w:t>
      </w:r>
      <w:r w:rsidR="0024282F" w:rsidRPr="00887FED">
        <w:rPr>
          <w:szCs w:val="24"/>
          <w:lang w:val="sr-Cyrl-CS"/>
        </w:rPr>
        <w:t xml:space="preserve"> правног оквира који би пружио пуну подршку успешном и ефикасном управљању развојем туризма и који би обезбедио усаглашеност свих закона, којима се регулише област туризма.</w:t>
      </w:r>
      <w:r w:rsidR="00631F04" w:rsidRPr="00887FED">
        <w:rPr>
          <w:szCs w:val="24"/>
          <w:lang w:val="sr-Cyrl-CS"/>
        </w:rPr>
        <w:t xml:space="preserve">  </w:t>
      </w:r>
      <w:r w:rsidR="00631F04" w:rsidRPr="00887FED">
        <w:rPr>
          <w:lang w:val="sr-Cyrl-CS"/>
        </w:rPr>
        <w:t xml:space="preserve">Усаглашавање са Законом о инспекцијском надзору </w:t>
      </w:r>
      <w:r w:rsidR="00840B6B" w:rsidRPr="00887FED">
        <w:rPr>
          <w:lang w:val="sr-Cyrl-CS"/>
        </w:rPr>
        <w:t xml:space="preserve">(посебно </w:t>
      </w:r>
      <w:r w:rsidR="00840B6B" w:rsidRPr="00887FED">
        <w:rPr>
          <w:bCs/>
          <w:lang w:val="sr-Cyrl-CS"/>
        </w:rPr>
        <w:t xml:space="preserve">у погледу мера које прописује записником, као и код изрицања превентивних и други мера) </w:t>
      </w:r>
      <w:r w:rsidR="00631F04" w:rsidRPr="00887FED">
        <w:rPr>
          <w:lang w:val="sr-Cyrl-CS"/>
        </w:rPr>
        <w:t>условило је прописивање ширих, односно нових овлашћења туристичких инспектора, али и других инспектора којима је поверен надзор над извршењем закона</w:t>
      </w:r>
      <w:r w:rsidR="00631F04" w:rsidRPr="00887FED">
        <w:rPr>
          <w:szCs w:val="24"/>
          <w:lang w:val="sr-Cyrl-CS"/>
        </w:rPr>
        <w:t xml:space="preserve"> што ће </w:t>
      </w:r>
      <w:r w:rsidR="00787A34" w:rsidRPr="00887FED">
        <w:rPr>
          <w:szCs w:val="24"/>
          <w:lang w:val="sr-Cyrl-CS"/>
        </w:rPr>
        <w:t xml:space="preserve">у значајној мери </w:t>
      </w:r>
      <w:r w:rsidR="00631F04" w:rsidRPr="00887FED">
        <w:rPr>
          <w:szCs w:val="24"/>
          <w:lang w:val="sr-Cyrl-CS"/>
        </w:rPr>
        <w:t>утицати н</w:t>
      </w:r>
      <w:r w:rsidR="00787A34" w:rsidRPr="00887FED">
        <w:rPr>
          <w:szCs w:val="24"/>
          <w:lang w:val="sr-Cyrl-CS"/>
        </w:rPr>
        <w:t>а смањење сиве економије. Последично, у</w:t>
      </w:r>
      <w:r w:rsidR="00631F04" w:rsidRPr="00887FED">
        <w:rPr>
          <w:szCs w:val="24"/>
          <w:lang w:val="sr-Cyrl-CS"/>
        </w:rPr>
        <w:t xml:space="preserve"> наредном периоду</w:t>
      </w:r>
      <w:r w:rsidR="00787A34" w:rsidRPr="00887FED">
        <w:rPr>
          <w:szCs w:val="24"/>
          <w:lang w:val="sr-Cyrl-CS"/>
        </w:rPr>
        <w:t xml:space="preserve"> очекују се појачане контроле пословања туристичких агенција (уговори, плаћања, издавање фискалних рачуна </w:t>
      </w:r>
      <w:r w:rsidR="00840B6B" w:rsidRPr="00887FED">
        <w:rPr>
          <w:szCs w:val="24"/>
          <w:lang w:val="sr-Cyrl-CS"/>
        </w:rPr>
        <w:t xml:space="preserve">и др.), рада туристичких водича, али </w:t>
      </w:r>
      <w:r w:rsidR="00787A34" w:rsidRPr="00887FED">
        <w:rPr>
          <w:szCs w:val="24"/>
          <w:lang w:val="sr-Cyrl-CS"/>
        </w:rPr>
        <w:t xml:space="preserve">и путовања за сопствене потребе. </w:t>
      </w:r>
      <w:r w:rsidR="00840B6B" w:rsidRPr="00887FED">
        <w:rPr>
          <w:szCs w:val="24"/>
          <w:lang w:val="sr-Cyrl-CS"/>
        </w:rPr>
        <w:t>Показатељи успеха предложених решења огледаће се у повећању броја и вредности реализованих путовања организованих путем туристичких агенција, као и регист</w:t>
      </w:r>
      <w:r w:rsidR="00887FED">
        <w:rPr>
          <w:szCs w:val="24"/>
          <w:lang w:val="sr-Cyrl-CS"/>
        </w:rPr>
        <w:t>р</w:t>
      </w:r>
      <w:r w:rsidR="00840B6B" w:rsidRPr="00887FED">
        <w:rPr>
          <w:szCs w:val="24"/>
          <w:lang w:val="sr-Cyrl-CS"/>
        </w:rPr>
        <w:t xml:space="preserve">ованог промета туристичких агенција, броја и вредности путовања организованих за сопствене потребе и др. </w:t>
      </w:r>
      <w:r w:rsidR="00840B6B" w:rsidRPr="00887FED">
        <w:rPr>
          <w:bCs/>
          <w:lang w:val="sr-Cyrl-CS"/>
        </w:rPr>
        <w:t xml:space="preserve">Што се тиче овлашћења туристичког инспектора уведена је и могућност да инспектор наступи као анонимни корисник услуге </w:t>
      </w:r>
      <w:r w:rsidR="00E23C5D" w:rsidRPr="00887FED">
        <w:rPr>
          <w:bCs/>
          <w:lang w:val="sr-Cyrl-CS"/>
        </w:rPr>
        <w:t xml:space="preserve">што представља </w:t>
      </w:r>
      <w:r w:rsidR="00840B6B" w:rsidRPr="00887FED">
        <w:rPr>
          <w:bCs/>
          <w:lang w:val="sr-Cyrl-CS"/>
        </w:rPr>
        <w:t>н</w:t>
      </w:r>
      <w:r w:rsidR="00E23C5D" w:rsidRPr="00887FED">
        <w:rPr>
          <w:bCs/>
          <w:lang w:val="sr-Cyrl-CS"/>
        </w:rPr>
        <w:t>овину</w:t>
      </w:r>
      <w:r w:rsidR="00840B6B" w:rsidRPr="00887FED">
        <w:rPr>
          <w:bCs/>
          <w:lang w:val="sr-Cyrl-CS"/>
        </w:rPr>
        <w:t xml:space="preserve"> из позитивних примера европске праксе</w:t>
      </w:r>
      <w:r w:rsidR="00E23C5D" w:rsidRPr="00887FED">
        <w:rPr>
          <w:bCs/>
          <w:lang w:val="sr-Cyrl-CS"/>
        </w:rPr>
        <w:t>.</w:t>
      </w:r>
    </w:p>
    <w:p w:rsidR="00B44E69" w:rsidRPr="00887FED" w:rsidRDefault="00B64BD2" w:rsidP="000A19D0">
      <w:pPr>
        <w:jc w:val="both"/>
        <w:rPr>
          <w:lang w:val="sr-Cyrl-CS"/>
        </w:rPr>
      </w:pPr>
      <w:r w:rsidRPr="00887FED">
        <w:rPr>
          <w:bCs/>
          <w:iCs/>
          <w:lang w:val="sr-Cyrl-CS"/>
        </w:rPr>
        <w:tab/>
      </w:r>
      <w:r w:rsidR="00851612" w:rsidRPr="00887FED">
        <w:rPr>
          <w:bCs/>
          <w:iCs/>
          <w:lang w:val="sr-Cyrl-CS"/>
        </w:rPr>
        <w:t xml:space="preserve">Додатно се уводи могућност подстицајних мера, </w:t>
      </w:r>
      <w:r w:rsidR="00B44E69" w:rsidRPr="00887FED">
        <w:rPr>
          <w:iCs/>
          <w:lang w:val="sr-Cyrl-CS"/>
        </w:rPr>
        <w:t>ради усмеравања и подстицања развоја туризма у буџету Републике Србије и за:</w:t>
      </w:r>
      <w:r w:rsidR="00B44E69" w:rsidRPr="00887FED">
        <w:rPr>
          <w:lang w:val="sr-Cyrl-CS"/>
        </w:rPr>
        <w:t xml:space="preserve"> </w:t>
      </w:r>
      <w:r w:rsidR="002B631F" w:rsidRPr="00887FED">
        <w:rPr>
          <w:lang w:val="sr-Cyrl-CS"/>
        </w:rPr>
        <w:t xml:space="preserve">учешће у финансирању унапређења </w:t>
      </w:r>
      <w:r w:rsidR="002B631F" w:rsidRPr="00887FED">
        <w:rPr>
          <w:bCs/>
          <w:lang w:val="sr-Cyrl-CS"/>
        </w:rPr>
        <w:t>еколошких стандарда</w:t>
      </w:r>
      <w:r w:rsidR="002B631F" w:rsidRPr="00887FED">
        <w:rPr>
          <w:lang w:val="sr-Cyrl-CS"/>
        </w:rPr>
        <w:t xml:space="preserve">, </w:t>
      </w:r>
      <w:r w:rsidR="002B631F" w:rsidRPr="00887FED">
        <w:rPr>
          <w:bCs/>
          <w:lang w:val="sr-Cyrl-CS"/>
        </w:rPr>
        <w:t>енергетске ефикасности</w:t>
      </w:r>
      <w:r w:rsidR="002B631F" w:rsidRPr="00887FED">
        <w:rPr>
          <w:lang w:val="sr-Cyrl-CS"/>
        </w:rPr>
        <w:t>, кориш</w:t>
      </w:r>
      <w:r w:rsidR="00887FED">
        <w:rPr>
          <w:lang w:val="sr-Cyrl-CS"/>
        </w:rPr>
        <w:t>ћ</w:t>
      </w:r>
      <w:r w:rsidR="002B631F" w:rsidRPr="00887FED">
        <w:rPr>
          <w:lang w:val="sr-Cyrl-CS"/>
        </w:rPr>
        <w:t xml:space="preserve">ења </w:t>
      </w:r>
      <w:r w:rsidR="002B631F" w:rsidRPr="00887FED">
        <w:rPr>
          <w:bCs/>
          <w:lang w:val="sr-Cyrl-CS"/>
        </w:rPr>
        <w:t>обновљивих извора енергије</w:t>
      </w:r>
      <w:r w:rsidR="002B631F" w:rsidRPr="00887FED">
        <w:rPr>
          <w:lang w:val="sr-Cyrl-CS"/>
        </w:rPr>
        <w:t xml:space="preserve">, учешће у финансирању </w:t>
      </w:r>
      <w:r w:rsidR="002B631F" w:rsidRPr="00887FED">
        <w:rPr>
          <w:bCs/>
          <w:lang w:val="sr-Cyrl-CS"/>
        </w:rPr>
        <w:t xml:space="preserve">унапређења дигитализације </w:t>
      </w:r>
      <w:r w:rsidR="002B631F" w:rsidRPr="00887FED">
        <w:rPr>
          <w:lang w:val="sr-Cyrl-CS"/>
        </w:rPr>
        <w:t xml:space="preserve">и </w:t>
      </w:r>
      <w:r w:rsidR="002B631F" w:rsidRPr="00887FED">
        <w:rPr>
          <w:bCs/>
          <w:lang w:val="sr-Cyrl-CS"/>
        </w:rPr>
        <w:t>других иновативних решења</w:t>
      </w:r>
      <w:r w:rsidR="002B631F" w:rsidRPr="00887FED">
        <w:rPr>
          <w:lang w:val="sr-Cyrl-CS"/>
        </w:rPr>
        <w:t>, а у циљу унап</w:t>
      </w:r>
      <w:r w:rsidR="00B44E69" w:rsidRPr="00887FED">
        <w:rPr>
          <w:lang w:val="sr-Cyrl-CS"/>
        </w:rPr>
        <w:t>ређења туризма</w:t>
      </w:r>
      <w:r w:rsidR="00851612" w:rsidRPr="00887FED">
        <w:rPr>
          <w:lang w:val="sr-Cyrl-CS"/>
        </w:rPr>
        <w:t xml:space="preserve">, а у складу са најновијим </w:t>
      </w:r>
      <w:r w:rsidR="00851612" w:rsidRPr="00887FED">
        <w:rPr>
          <w:lang w:val="sr-Cyrl-CS"/>
        </w:rPr>
        <w:lastRenderedPageBreak/>
        <w:t>трендовима на међународном тржишту и препорукама Светске туристичке организације УН</w:t>
      </w:r>
      <w:r w:rsidR="00B44E69" w:rsidRPr="00887FED">
        <w:rPr>
          <w:lang w:val="sr-Cyrl-CS"/>
        </w:rPr>
        <w:t>.</w:t>
      </w:r>
    </w:p>
    <w:p w:rsidR="0001783D" w:rsidRPr="00887FED" w:rsidRDefault="00B44E69" w:rsidP="000A19D0">
      <w:pPr>
        <w:jc w:val="both"/>
        <w:rPr>
          <w:bCs/>
          <w:lang w:val="sr-Cyrl-CS"/>
        </w:rPr>
      </w:pPr>
      <w:r w:rsidRPr="00887FED">
        <w:rPr>
          <w:rFonts w:eastAsiaTheme="minorEastAsia"/>
          <w:iCs/>
          <w:lang w:val="sr-Cyrl-CS"/>
        </w:rPr>
        <w:tab/>
        <w:t xml:space="preserve">Поред </w:t>
      </w:r>
      <w:r w:rsidR="0001783D" w:rsidRPr="00887FED">
        <w:rPr>
          <w:rFonts w:eastAsiaTheme="minorEastAsia"/>
          <w:iCs/>
          <w:lang w:val="sr-Cyrl-CS"/>
        </w:rPr>
        <w:t>раније дефинисаних (прописаних)</w:t>
      </w:r>
      <w:r w:rsidRPr="00887FED">
        <w:rPr>
          <w:rFonts w:eastAsiaTheme="minorEastAsia"/>
          <w:iCs/>
          <w:lang w:val="sr-Cyrl-CS"/>
        </w:rPr>
        <w:t xml:space="preserve"> послова </w:t>
      </w:r>
      <w:r w:rsidRPr="00887FED">
        <w:rPr>
          <w:rFonts w:eastAsiaTheme="minorEastAsia"/>
          <w:bCs/>
          <w:iCs/>
          <w:lang w:val="sr-Cyrl-CS"/>
        </w:rPr>
        <w:t>ТОС-а</w:t>
      </w:r>
      <w:r w:rsidR="0001783D" w:rsidRPr="00887FED">
        <w:rPr>
          <w:rFonts w:eastAsiaTheme="minorEastAsia"/>
          <w:bCs/>
          <w:iCs/>
          <w:lang w:val="sr-Cyrl-CS"/>
        </w:rPr>
        <w:t xml:space="preserve">, прецизира се надлежност ТОС-а у </w:t>
      </w:r>
      <w:r w:rsidR="0001783D" w:rsidRPr="00887FED">
        <w:rPr>
          <w:bCs/>
          <w:lang w:val="sr-Cyrl-CS"/>
        </w:rPr>
        <w:t>изради</w:t>
      </w:r>
      <w:r w:rsidR="002B631F" w:rsidRPr="00887FED">
        <w:rPr>
          <w:bCs/>
          <w:lang w:val="sr-Cyrl-CS"/>
        </w:rPr>
        <w:t xml:space="preserve"> предлога Стратегијског маркетинг плана</w:t>
      </w:r>
      <w:r w:rsidRPr="00887FED">
        <w:rPr>
          <w:bCs/>
          <w:lang w:val="sr-Cyrl-CS"/>
        </w:rPr>
        <w:t>, даље</w:t>
      </w:r>
      <w:r w:rsidR="0001783D" w:rsidRPr="00887FED">
        <w:rPr>
          <w:bCs/>
          <w:lang w:val="sr-Cyrl-CS"/>
        </w:rPr>
        <w:t>,</w:t>
      </w:r>
      <w:r w:rsidR="002B631F" w:rsidRPr="00887FED">
        <w:rPr>
          <w:bCs/>
          <w:lang w:val="sr-Cyrl-CS"/>
        </w:rPr>
        <w:t xml:space="preserve"> </w:t>
      </w:r>
      <w:r w:rsidR="0001783D" w:rsidRPr="00887FED">
        <w:rPr>
          <w:bCs/>
          <w:lang w:val="sr-Cyrl-CS"/>
        </w:rPr>
        <w:t xml:space="preserve">по угледу на туристички развијене земље ЕУ, као и земље окружења, ближе се уређује координација рада локалних туристичких организација и туристичких организација АП од стране ТОС-а, ради ефикаснијег вођења маркетиншке политике на тржиштима од интереса за развој туризма Републике Србије која су као таква дефинисана Стратегијом развоја туризма РС од 2016. – 2025. године. </w:t>
      </w:r>
    </w:p>
    <w:p w:rsidR="0054571A" w:rsidRPr="00887FED" w:rsidRDefault="00E43E9D" w:rsidP="000A19D0">
      <w:pPr>
        <w:ind w:firstLine="720"/>
        <w:jc w:val="both"/>
        <w:rPr>
          <w:iCs/>
          <w:lang w:val="sr-Cyrl-CS"/>
        </w:rPr>
      </w:pPr>
      <w:r w:rsidRPr="00887FED">
        <w:rPr>
          <w:iCs/>
          <w:lang w:val="sr-Cyrl-CS"/>
        </w:rPr>
        <w:t>Туристичка организација, на прописан начин, може са другом туристичком организацијом, привредним друштвом, другим правним лицем и предузетником који обавља делатност из одређене области, основати организацију за оперативне, маркетиншке и промотивне послове</w:t>
      </w:r>
      <w:r w:rsidRPr="00887FED">
        <w:rPr>
          <w:i/>
          <w:iCs/>
          <w:lang w:val="sr-Cyrl-CS"/>
        </w:rPr>
        <w:t>.</w:t>
      </w:r>
    </w:p>
    <w:p w:rsidR="00702DE1" w:rsidRPr="00887FED" w:rsidRDefault="0054571A" w:rsidP="000A19D0">
      <w:pPr>
        <w:ind w:firstLine="720"/>
        <w:jc w:val="both"/>
        <w:rPr>
          <w:szCs w:val="24"/>
          <w:lang w:val="sr-Cyrl-CS"/>
        </w:rPr>
      </w:pPr>
      <w:r w:rsidRPr="00887FED">
        <w:rPr>
          <w:rFonts w:eastAsia="Times New Roman"/>
          <w:szCs w:val="24"/>
          <w:lang w:val="sr-Cyrl-CS"/>
        </w:rPr>
        <w:t>Прописивањем услова</w:t>
      </w:r>
      <w:r w:rsidRPr="00887FED">
        <w:rPr>
          <w:szCs w:val="24"/>
          <w:lang w:val="sr-Cyrl-CS"/>
        </w:rPr>
        <w:t xml:space="preserve"> које у реализацији туристичких путовања треба да испуне организације </w:t>
      </w:r>
      <w:r w:rsidR="00C57E6F" w:rsidRPr="00887FED">
        <w:rPr>
          <w:szCs w:val="24"/>
          <w:lang w:val="sr-Cyrl-CS"/>
        </w:rPr>
        <w:t>у реализацији путовања за сопствене потребе (син</w:t>
      </w:r>
      <w:r w:rsidR="00887FED">
        <w:rPr>
          <w:szCs w:val="24"/>
          <w:lang w:val="sr-Cyrl-CS"/>
        </w:rPr>
        <w:t>д</w:t>
      </w:r>
      <w:r w:rsidR="00C57E6F" w:rsidRPr="00887FED">
        <w:rPr>
          <w:szCs w:val="24"/>
          <w:lang w:val="sr-Cyrl-CS"/>
        </w:rPr>
        <w:t xml:space="preserve">икалне организације, организације пензионера, различита удружења и др.) </w:t>
      </w:r>
      <w:r w:rsidRPr="00887FED">
        <w:rPr>
          <w:szCs w:val="24"/>
          <w:lang w:val="sr-Cyrl-CS"/>
        </w:rPr>
        <w:t>доћи ће до транспарентнијег п</w:t>
      </w:r>
      <w:r w:rsidR="00C57E6F" w:rsidRPr="00887FED">
        <w:rPr>
          <w:szCs w:val="24"/>
          <w:lang w:val="sr-Cyrl-CS"/>
        </w:rPr>
        <w:t>ружања ових услуга,</w:t>
      </w:r>
      <w:r w:rsidRPr="00887FED">
        <w:rPr>
          <w:szCs w:val="24"/>
          <w:lang w:val="sr-Cyrl-CS"/>
        </w:rPr>
        <w:t xml:space="preserve"> смањења злоупотреба од </w:t>
      </w:r>
      <w:r w:rsidR="00C57E6F" w:rsidRPr="00887FED">
        <w:rPr>
          <w:szCs w:val="24"/>
          <w:lang w:val="sr-Cyrl-CS"/>
        </w:rPr>
        <w:t xml:space="preserve">пружања туристичких услуга </w:t>
      </w:r>
      <w:r w:rsidRPr="00887FED">
        <w:rPr>
          <w:szCs w:val="24"/>
          <w:lang w:val="sr-Cyrl-CS"/>
        </w:rPr>
        <w:t xml:space="preserve">стране </w:t>
      </w:r>
      <w:r w:rsidR="00C57E6F" w:rsidRPr="00887FED">
        <w:rPr>
          <w:szCs w:val="24"/>
          <w:lang w:val="sr-Cyrl-CS"/>
        </w:rPr>
        <w:t xml:space="preserve">наведених </w:t>
      </w:r>
      <w:r w:rsidRPr="00887FED">
        <w:rPr>
          <w:szCs w:val="24"/>
          <w:lang w:val="sr-Cyrl-CS"/>
        </w:rPr>
        <w:t xml:space="preserve">организација, </w:t>
      </w:r>
      <w:r w:rsidR="00C57E6F" w:rsidRPr="00887FED">
        <w:rPr>
          <w:szCs w:val="24"/>
          <w:lang w:val="sr-Cyrl-CS"/>
        </w:rPr>
        <w:t xml:space="preserve">као и унапређења безбедности </w:t>
      </w:r>
      <w:r w:rsidR="00337A4E" w:rsidRPr="00887FED">
        <w:rPr>
          <w:szCs w:val="24"/>
          <w:lang w:val="sr-Cyrl-CS"/>
        </w:rPr>
        <w:t xml:space="preserve">и квалитета </w:t>
      </w:r>
      <w:r w:rsidR="00C57E6F" w:rsidRPr="00887FED">
        <w:rPr>
          <w:szCs w:val="24"/>
          <w:lang w:val="sr-Cyrl-CS"/>
        </w:rPr>
        <w:t xml:space="preserve">у реализацији путовања, </w:t>
      </w:r>
      <w:r w:rsidRPr="00887FED">
        <w:rPr>
          <w:szCs w:val="24"/>
          <w:lang w:val="sr-Cyrl-CS"/>
        </w:rPr>
        <w:t>односно</w:t>
      </w:r>
      <w:r w:rsidR="00C57E6F" w:rsidRPr="00887FED">
        <w:rPr>
          <w:szCs w:val="24"/>
          <w:lang w:val="sr-Cyrl-CS"/>
        </w:rPr>
        <w:t>,</w:t>
      </w:r>
      <w:r w:rsidRPr="00887FED">
        <w:rPr>
          <w:szCs w:val="24"/>
          <w:lang w:val="sr-Cyrl-CS"/>
        </w:rPr>
        <w:t xml:space="preserve"> смањења сиве економије у овој области, као и повећања квалитета и сигурност</w:t>
      </w:r>
      <w:r w:rsidR="00C57E6F" w:rsidRPr="00887FED">
        <w:rPr>
          <w:szCs w:val="24"/>
          <w:lang w:val="sr-Cyrl-CS"/>
        </w:rPr>
        <w:t>и</w:t>
      </w:r>
      <w:r w:rsidRPr="00887FED">
        <w:rPr>
          <w:szCs w:val="24"/>
          <w:lang w:val="sr-Cyrl-CS"/>
        </w:rPr>
        <w:t xml:space="preserve"> за кориснике услуга</w:t>
      </w:r>
      <w:r w:rsidR="00460C5F" w:rsidRPr="00887FED">
        <w:rPr>
          <w:szCs w:val="24"/>
          <w:lang w:val="sr-Cyrl-CS"/>
        </w:rPr>
        <w:t>.</w:t>
      </w:r>
    </w:p>
    <w:p w:rsidR="00E07A03" w:rsidRPr="00887FED" w:rsidRDefault="00762131" w:rsidP="000A19D0">
      <w:pPr>
        <w:jc w:val="both"/>
        <w:rPr>
          <w:bCs/>
          <w:lang w:val="sr-Cyrl-CS"/>
        </w:rPr>
      </w:pPr>
      <w:r w:rsidRPr="00887FED">
        <w:rPr>
          <w:szCs w:val="24"/>
          <w:lang w:val="sr-Cyrl-CS"/>
        </w:rPr>
        <w:tab/>
      </w:r>
      <w:r w:rsidR="00702DE1" w:rsidRPr="00887FED">
        <w:rPr>
          <w:szCs w:val="24"/>
          <w:lang w:val="sr-Cyrl-CS"/>
        </w:rPr>
        <w:t>Код туристичких професија</w:t>
      </w:r>
      <w:r w:rsidR="00E270BF" w:rsidRPr="00887FED">
        <w:rPr>
          <w:szCs w:val="24"/>
          <w:lang w:val="sr-Cyrl-CS"/>
        </w:rPr>
        <w:t xml:space="preserve"> први пут се уводи могућност полагања</w:t>
      </w:r>
      <w:r w:rsidR="0001783D" w:rsidRPr="00887FED">
        <w:rPr>
          <w:szCs w:val="24"/>
          <w:lang w:val="sr-Cyrl-CS"/>
        </w:rPr>
        <w:t xml:space="preserve"> испита з</w:t>
      </w:r>
      <w:r w:rsidR="00C57E6F" w:rsidRPr="00887FED">
        <w:rPr>
          <w:szCs w:val="24"/>
          <w:lang w:val="sr-Cyrl-CS"/>
        </w:rPr>
        <w:t>а туристичке водич</w:t>
      </w:r>
      <w:r w:rsidR="0001783D" w:rsidRPr="00887FED">
        <w:rPr>
          <w:szCs w:val="24"/>
          <w:lang w:val="sr-Cyrl-CS"/>
        </w:rPr>
        <w:t xml:space="preserve">е </w:t>
      </w:r>
      <w:r w:rsidR="00E270BF" w:rsidRPr="00887FED">
        <w:rPr>
          <w:bCs/>
          <w:szCs w:val="24"/>
          <w:lang w:val="sr-Cyrl-CS"/>
        </w:rPr>
        <w:t>на знаковном језику</w:t>
      </w:r>
      <w:r w:rsidR="00E270BF" w:rsidRPr="00887FED">
        <w:rPr>
          <w:szCs w:val="24"/>
          <w:lang w:val="sr-Cyrl-CS"/>
        </w:rPr>
        <w:t>, који ће се  сматрати страним језиком</w:t>
      </w:r>
      <w:r w:rsidR="0001783D" w:rsidRPr="00887FED">
        <w:rPr>
          <w:szCs w:val="24"/>
          <w:lang w:val="sr-Cyrl-CS"/>
        </w:rPr>
        <w:t xml:space="preserve"> чиме се поспешује инклузивност туризма у Републици Србији. Прописује се р</w:t>
      </w:r>
      <w:r w:rsidR="00E270BF" w:rsidRPr="00887FED">
        <w:rPr>
          <w:szCs w:val="24"/>
          <w:lang w:val="sr-Cyrl-CS"/>
        </w:rPr>
        <w:t>ок важења легитимација за туристичке водиче и туристичке пратиоце</w:t>
      </w:r>
      <w:r w:rsidR="0001783D" w:rsidRPr="00887FED">
        <w:rPr>
          <w:szCs w:val="24"/>
          <w:lang w:val="sr-Cyrl-CS"/>
        </w:rPr>
        <w:t xml:space="preserve"> на</w:t>
      </w:r>
      <w:r w:rsidR="00E270BF" w:rsidRPr="00887FED">
        <w:rPr>
          <w:szCs w:val="24"/>
          <w:lang w:val="sr-Cyrl-CS"/>
        </w:rPr>
        <w:t xml:space="preserve">  </w:t>
      </w:r>
      <w:r w:rsidR="00C57E6F" w:rsidRPr="00887FED">
        <w:rPr>
          <w:szCs w:val="24"/>
          <w:lang w:val="sr-Cyrl-CS"/>
        </w:rPr>
        <w:t xml:space="preserve">10 </w:t>
      </w:r>
      <w:r w:rsidR="00E270BF" w:rsidRPr="00887FED">
        <w:rPr>
          <w:szCs w:val="24"/>
          <w:lang w:val="sr-Cyrl-CS"/>
        </w:rPr>
        <w:t xml:space="preserve">година. </w:t>
      </w:r>
      <w:r w:rsidR="00B85F96" w:rsidRPr="00887FED">
        <w:rPr>
          <w:szCs w:val="24"/>
          <w:lang w:val="sr-Cyrl-CS"/>
        </w:rPr>
        <w:t>Предлог</w:t>
      </w:r>
      <w:r w:rsidR="00E270BF" w:rsidRPr="00887FED">
        <w:rPr>
          <w:szCs w:val="24"/>
          <w:lang w:val="sr-Cyrl-CS"/>
        </w:rPr>
        <w:t xml:space="preserve">ом закона прецизирано је и да </w:t>
      </w:r>
      <w:r w:rsidR="002B631F" w:rsidRPr="00887FED">
        <w:rPr>
          <w:lang w:val="sr-Cyrl-CS"/>
        </w:rPr>
        <w:t>прописан</w:t>
      </w:r>
      <w:r w:rsidR="0001783D" w:rsidRPr="00887FED">
        <w:rPr>
          <w:lang w:val="sr-Cyrl-CS"/>
        </w:rPr>
        <w:t>и</w:t>
      </w:r>
      <w:r w:rsidR="002B631F" w:rsidRPr="00887FED">
        <w:rPr>
          <w:lang w:val="sr-Cyrl-CS"/>
        </w:rPr>
        <w:t xml:space="preserve"> услов </w:t>
      </w:r>
      <w:r w:rsidR="002B631F" w:rsidRPr="00887FED">
        <w:rPr>
          <w:bCs/>
          <w:lang w:val="sr-Cyrl-CS"/>
        </w:rPr>
        <w:t>„знање страног језика“  не може бити знање српског  језика.</w:t>
      </w:r>
      <w:r w:rsidR="0001783D" w:rsidRPr="00887FED">
        <w:rPr>
          <w:bCs/>
          <w:lang w:val="sr-Cyrl-CS"/>
        </w:rPr>
        <w:t xml:space="preserve"> Такође, дата је пуна дефиниција активног знања страног језика. </w:t>
      </w:r>
    </w:p>
    <w:p w:rsidR="00E80A82" w:rsidRPr="00887FED" w:rsidRDefault="00E270BF" w:rsidP="000A19D0">
      <w:pPr>
        <w:ind w:firstLine="720"/>
        <w:jc w:val="both"/>
        <w:rPr>
          <w:bCs/>
          <w:lang w:val="sr-Cyrl-CS"/>
        </w:rPr>
      </w:pPr>
      <w:r w:rsidRPr="00887FED">
        <w:rPr>
          <w:bCs/>
          <w:lang w:val="sr-Cyrl-CS"/>
        </w:rPr>
        <w:t xml:space="preserve">Код изнајмљивања </w:t>
      </w:r>
      <w:r w:rsidR="00424CB4" w:rsidRPr="00887FED">
        <w:rPr>
          <w:bCs/>
          <w:lang w:val="sr-Cyrl-CS"/>
        </w:rPr>
        <w:t xml:space="preserve">моторног </w:t>
      </w:r>
      <w:r w:rsidRPr="00887FED">
        <w:rPr>
          <w:bCs/>
          <w:lang w:val="sr-Cyrl-CS"/>
        </w:rPr>
        <w:t>возила (rent</w:t>
      </w:r>
      <w:r w:rsidR="00E80A82" w:rsidRPr="00887FED">
        <w:rPr>
          <w:bCs/>
          <w:lang w:val="sr-Cyrl-CS"/>
        </w:rPr>
        <w:t>-a-car услуга), осим услова који су прописани за пословање и евиденцију возила из возног парка,  посебно је прописано да возило</w:t>
      </w:r>
      <w:r w:rsidRPr="00887FED">
        <w:rPr>
          <w:rFonts w:eastAsiaTheme="minorEastAsia"/>
          <w:sz w:val="48"/>
          <w:szCs w:val="48"/>
          <w:lang w:val="sr-Cyrl-CS"/>
        </w:rPr>
        <w:t xml:space="preserve"> </w:t>
      </w:r>
      <w:r w:rsidR="002B631F" w:rsidRPr="00887FED">
        <w:rPr>
          <w:bCs/>
          <w:lang w:val="sr-Cyrl-CS"/>
        </w:rPr>
        <w:t xml:space="preserve">не може да буде старије од пет година, рачунајући </w:t>
      </w:r>
      <w:r w:rsidR="006D0ADB" w:rsidRPr="00887FED">
        <w:rPr>
          <w:bCs/>
          <w:lang w:val="sr-Cyrl-CS"/>
        </w:rPr>
        <w:t xml:space="preserve">време </w:t>
      </w:r>
      <w:r w:rsidR="002B631F" w:rsidRPr="00887FED">
        <w:rPr>
          <w:bCs/>
          <w:lang w:val="sr-Cyrl-CS"/>
        </w:rPr>
        <w:t>од дана прве регистрације</w:t>
      </w:r>
      <w:r w:rsidR="00E80A82" w:rsidRPr="00887FED">
        <w:rPr>
          <w:bCs/>
          <w:lang w:val="sr-Cyrl-CS"/>
        </w:rPr>
        <w:t xml:space="preserve"> а </w:t>
      </w:r>
      <w:r w:rsidR="00ED6AB4" w:rsidRPr="00887FED">
        <w:rPr>
          <w:bCs/>
          <w:lang w:val="sr-Cyrl-CS"/>
        </w:rPr>
        <w:t>пружалац услуга</w:t>
      </w:r>
      <w:r w:rsidR="00E80A82" w:rsidRPr="00887FED">
        <w:rPr>
          <w:bCs/>
          <w:lang w:val="sr-Cyrl-CS"/>
        </w:rPr>
        <w:t xml:space="preserve"> </w:t>
      </w:r>
      <w:r w:rsidR="002B631F" w:rsidRPr="00887FED">
        <w:rPr>
          <w:bCs/>
          <w:lang w:val="sr-Cyrl-CS"/>
        </w:rPr>
        <w:t xml:space="preserve">мора да има најмање пет регистрованих моторних возила </w:t>
      </w:r>
      <w:r w:rsidR="00E80A82" w:rsidRPr="00887FED">
        <w:rPr>
          <w:bCs/>
          <w:lang w:val="sr-Cyrl-CS"/>
        </w:rPr>
        <w:t>за пружање услуге</w:t>
      </w:r>
      <w:r w:rsidR="006D0ADB" w:rsidRPr="00887FED">
        <w:rPr>
          <w:bCs/>
          <w:lang w:val="sr-Cyrl-CS"/>
        </w:rPr>
        <w:t xml:space="preserve"> rent-a-car</w:t>
      </w:r>
      <w:r w:rsidR="00E80A82" w:rsidRPr="00887FED">
        <w:rPr>
          <w:bCs/>
          <w:lang w:val="sr-Cyrl-CS"/>
        </w:rPr>
        <w:t>.</w:t>
      </w:r>
    </w:p>
    <w:p w:rsidR="0054571A" w:rsidRPr="00887FED" w:rsidRDefault="00B64BD2" w:rsidP="000A19D0">
      <w:pPr>
        <w:jc w:val="both"/>
        <w:rPr>
          <w:lang w:val="sr-Cyrl-CS"/>
        </w:rPr>
      </w:pPr>
      <w:r w:rsidRPr="00887FED">
        <w:rPr>
          <w:bCs/>
          <w:lang w:val="sr-Cyrl-CS"/>
        </w:rPr>
        <w:tab/>
      </w:r>
      <w:r w:rsidR="0054571A" w:rsidRPr="00887FED">
        <w:rPr>
          <w:bCs/>
          <w:iCs/>
          <w:lang w:val="sr-Cyrl-CS"/>
        </w:rPr>
        <w:t>У погледу казнених одредби није дошло до већих одступања, изузетно у категорију запрећених већих казни сврстана су она лица или субјекти који раде бесправно, наступају „преварно“, односно обмањуј</w:t>
      </w:r>
      <w:r w:rsidR="00887FED">
        <w:rPr>
          <w:bCs/>
          <w:iCs/>
          <w:lang w:val="sr-Cyrl-CS"/>
        </w:rPr>
        <w:t>у</w:t>
      </w:r>
      <w:r w:rsidR="0054571A" w:rsidRPr="00887FED">
        <w:rPr>
          <w:bCs/>
          <w:iCs/>
          <w:lang w:val="sr-Cyrl-CS"/>
        </w:rPr>
        <w:t>ће и сл</w:t>
      </w:r>
      <w:r w:rsidR="00ED6AB4" w:rsidRPr="00887FED">
        <w:rPr>
          <w:bCs/>
          <w:iCs/>
          <w:lang w:val="sr-Cyrl-CS"/>
        </w:rPr>
        <w:t xml:space="preserve">. </w:t>
      </w:r>
      <w:r w:rsidR="00ED6AB4" w:rsidRPr="00887FED">
        <w:rPr>
          <w:lang w:val="sr-Cyrl-CS"/>
        </w:rPr>
        <w:t>Такође, прописане су казнене одредбе, односно прекршајна одговорност за одговорна лица у државном органу и јединици локалне самоуправе, као и за правне лица која обављају послове туристичких организација.</w:t>
      </w:r>
    </w:p>
    <w:p w:rsidR="00B20BCA" w:rsidRPr="00887FED" w:rsidRDefault="0054571A" w:rsidP="000A19D0">
      <w:pPr>
        <w:jc w:val="both"/>
        <w:rPr>
          <w:szCs w:val="24"/>
          <w:lang w:val="sr-Cyrl-CS"/>
        </w:rPr>
      </w:pPr>
      <w:r w:rsidRPr="00887FED">
        <w:rPr>
          <w:szCs w:val="24"/>
          <w:shd w:val="clear" w:color="auto" w:fill="FFFFFF"/>
          <w:lang w:val="sr-Cyrl-CS"/>
        </w:rPr>
        <w:tab/>
      </w:r>
      <w:r w:rsidR="00B20BCA" w:rsidRPr="00887FED">
        <w:rPr>
          <w:szCs w:val="24"/>
          <w:shd w:val="clear" w:color="auto" w:fill="FFFFFF"/>
          <w:lang w:val="sr-Cyrl-CS"/>
        </w:rPr>
        <w:t xml:space="preserve">Може се рећи да </w:t>
      </w:r>
      <w:r w:rsidR="00B20BCA" w:rsidRPr="00887FED">
        <w:rPr>
          <w:szCs w:val="24"/>
          <w:lang w:val="sr-Cyrl-CS"/>
        </w:rPr>
        <w:t>ће стварањем услова за бржи  развој туризма,  његови  ефекти постати све бројнији и хетерогенији и имати позитиван утицај на привредни развој (бројне привредне и непривредне активности) путем којих се ос</w:t>
      </w:r>
      <w:r w:rsidR="00887FED">
        <w:rPr>
          <w:szCs w:val="24"/>
          <w:lang w:val="sr-Cyrl-CS"/>
        </w:rPr>
        <w:t>т</w:t>
      </w:r>
      <w:r w:rsidR="00B20BCA" w:rsidRPr="00887FED">
        <w:rPr>
          <w:szCs w:val="24"/>
          <w:lang w:val="sr-Cyrl-CS"/>
        </w:rPr>
        <w:t>варују одређени циљеви економског и друштвеног развоја у целини</w:t>
      </w:r>
      <w:r w:rsidR="006D0ADB" w:rsidRPr="00887FED">
        <w:rPr>
          <w:szCs w:val="24"/>
          <w:lang w:val="sr-Cyrl-CS"/>
        </w:rPr>
        <w:t>.</w:t>
      </w:r>
      <w:r w:rsidR="00460C5F" w:rsidRPr="00887FED">
        <w:rPr>
          <w:szCs w:val="24"/>
          <w:lang w:val="sr-Cyrl-CS"/>
        </w:rPr>
        <w:t xml:space="preserve"> Осим што развој туризма има велики значај као потенцијал привредног раста и развоја, креирање нове додатне вредности и новог запошљавања он има велики утицаја на побољшање и стално унапређење имиџа земље.</w:t>
      </w:r>
    </w:p>
    <w:p w:rsidR="00777474" w:rsidRPr="00887FED" w:rsidRDefault="00777474" w:rsidP="000A19D0">
      <w:pPr>
        <w:jc w:val="both"/>
        <w:rPr>
          <w:lang w:val="sr-Cyrl-CS"/>
        </w:rPr>
      </w:pPr>
    </w:p>
    <w:p w:rsidR="00B77517" w:rsidRPr="00887FED" w:rsidRDefault="00B77517" w:rsidP="000A19D0">
      <w:pPr>
        <w:jc w:val="both"/>
        <w:rPr>
          <w:b/>
          <w:szCs w:val="24"/>
          <w:lang w:val="sr-Cyrl-CS"/>
        </w:rPr>
      </w:pPr>
      <w:r w:rsidRPr="00887FED">
        <w:rPr>
          <w:b/>
          <w:szCs w:val="24"/>
          <w:lang w:val="sr-Cyrl-CS"/>
        </w:rPr>
        <w:t xml:space="preserve">3. Друге могућности за решавање проблема </w:t>
      </w:r>
    </w:p>
    <w:p w:rsidR="00293376" w:rsidRPr="00887FED" w:rsidRDefault="00293376" w:rsidP="000A19D0">
      <w:pPr>
        <w:ind w:firstLine="720"/>
        <w:jc w:val="both"/>
        <w:rPr>
          <w:szCs w:val="24"/>
          <w:lang w:val="sr-Cyrl-CS"/>
        </w:rPr>
      </w:pPr>
    </w:p>
    <w:p w:rsidR="00913CDE" w:rsidRPr="00887FED" w:rsidRDefault="00293376" w:rsidP="000A19D0">
      <w:pPr>
        <w:ind w:firstLine="720"/>
        <w:jc w:val="both"/>
        <w:rPr>
          <w:szCs w:val="24"/>
          <w:lang w:val="sr-Cyrl-CS"/>
        </w:rPr>
      </w:pPr>
      <w:r w:rsidRPr="00887FED">
        <w:rPr>
          <w:szCs w:val="24"/>
          <w:lang w:val="sr-Cyrl-CS"/>
        </w:rPr>
        <w:t>Анализе уочених проблема, као и најбоља пракса европских земаља, јасно је указала на потребу унапређивања регулаторног оквира односно доношења новог прописа, те се пошло од чињенице да је ј</w:t>
      </w:r>
      <w:r w:rsidR="00913CDE" w:rsidRPr="00887FED">
        <w:rPr>
          <w:szCs w:val="24"/>
          <w:lang w:val="sr-Cyrl-CS"/>
        </w:rPr>
        <w:t xml:space="preserve">едина могућност за решавање уочених проблема </w:t>
      </w:r>
      <w:r w:rsidRPr="00887FED">
        <w:rPr>
          <w:szCs w:val="24"/>
          <w:lang w:val="sr-Cyrl-CS"/>
        </w:rPr>
        <w:t>(</w:t>
      </w:r>
      <w:r w:rsidR="00913CDE" w:rsidRPr="00887FED">
        <w:rPr>
          <w:szCs w:val="24"/>
          <w:lang w:val="sr-Cyrl-CS"/>
        </w:rPr>
        <w:t xml:space="preserve">којима се </w:t>
      </w:r>
      <w:r w:rsidR="00B85F96" w:rsidRPr="00887FED">
        <w:rPr>
          <w:szCs w:val="24"/>
          <w:lang w:val="sr-Cyrl-CS"/>
        </w:rPr>
        <w:t>Предлог</w:t>
      </w:r>
      <w:r w:rsidR="00913CDE" w:rsidRPr="00887FED">
        <w:rPr>
          <w:szCs w:val="24"/>
          <w:lang w:val="sr-Cyrl-CS"/>
        </w:rPr>
        <w:t xml:space="preserve"> закон</w:t>
      </w:r>
      <w:r w:rsidR="008E5F7D" w:rsidRPr="00887FED">
        <w:rPr>
          <w:szCs w:val="24"/>
          <w:lang w:val="sr-Cyrl-CS"/>
        </w:rPr>
        <w:t>а</w:t>
      </w:r>
      <w:r w:rsidR="00913CDE" w:rsidRPr="00887FED">
        <w:rPr>
          <w:szCs w:val="24"/>
          <w:lang w:val="sr-Cyrl-CS"/>
        </w:rPr>
        <w:t xml:space="preserve"> бави</w:t>
      </w:r>
      <w:r w:rsidRPr="00887FED">
        <w:rPr>
          <w:szCs w:val="24"/>
          <w:lang w:val="sr-Cyrl-CS"/>
        </w:rPr>
        <w:t>)</w:t>
      </w:r>
      <w:r w:rsidR="00913CDE" w:rsidRPr="00887FED">
        <w:rPr>
          <w:szCs w:val="24"/>
          <w:lang w:val="sr-Cyrl-CS"/>
        </w:rPr>
        <w:t xml:space="preserve"> управо доношење </w:t>
      </w:r>
      <w:r w:rsidR="00913CDE" w:rsidRPr="00887FED">
        <w:rPr>
          <w:rFonts w:eastAsia="Times New Roman"/>
          <w:szCs w:val="24"/>
          <w:lang w:val="sr-Cyrl-CS"/>
        </w:rPr>
        <w:t>новог Закона о туризму,</w:t>
      </w:r>
      <w:r w:rsidR="00913CDE" w:rsidRPr="00887FED">
        <w:rPr>
          <w:szCs w:val="24"/>
          <w:lang w:val="sr-Cyrl-CS"/>
        </w:rPr>
        <w:t xml:space="preserve"> </w:t>
      </w:r>
      <w:r w:rsidR="00913CDE" w:rsidRPr="00887FED">
        <w:rPr>
          <w:szCs w:val="24"/>
          <w:lang w:val="sr-Cyrl-CS"/>
        </w:rPr>
        <w:lastRenderedPageBreak/>
        <w:t xml:space="preserve">имајући у виду да се предложене измене односе на унапређење </w:t>
      </w:r>
      <w:r w:rsidR="0002265B" w:rsidRPr="00887FED">
        <w:rPr>
          <w:szCs w:val="24"/>
          <w:lang w:val="sr-Cyrl-CS"/>
        </w:rPr>
        <w:t xml:space="preserve">области </w:t>
      </w:r>
      <w:r w:rsidR="00913CDE" w:rsidRPr="00887FED">
        <w:rPr>
          <w:szCs w:val="24"/>
          <w:lang w:val="sr-Cyrl-CS"/>
        </w:rPr>
        <w:t xml:space="preserve">где су проблеми и уочени.   </w:t>
      </w:r>
    </w:p>
    <w:p w:rsidR="00B77517" w:rsidRPr="00887FED" w:rsidRDefault="00B77517" w:rsidP="000A19D0">
      <w:pPr>
        <w:jc w:val="both"/>
        <w:rPr>
          <w:b/>
          <w:szCs w:val="24"/>
          <w:lang w:val="sr-Cyrl-CS"/>
        </w:rPr>
      </w:pPr>
      <w:r w:rsidRPr="00887FED">
        <w:rPr>
          <w:b/>
          <w:szCs w:val="24"/>
          <w:lang w:val="sr-Cyrl-CS"/>
        </w:rPr>
        <w:t xml:space="preserve">4. Зашто је доношење закона најбоље за решавање проблема </w:t>
      </w:r>
    </w:p>
    <w:p w:rsidR="00042C5A" w:rsidRPr="00887FED" w:rsidRDefault="00042C5A" w:rsidP="000A19D0">
      <w:pPr>
        <w:jc w:val="both"/>
        <w:rPr>
          <w:b/>
          <w:szCs w:val="24"/>
          <w:lang w:val="sr-Cyrl-CS"/>
        </w:rPr>
      </w:pPr>
    </w:p>
    <w:p w:rsidR="00293376" w:rsidRPr="00887FED" w:rsidRDefault="00293376" w:rsidP="000A19D0">
      <w:pPr>
        <w:ind w:firstLine="720"/>
        <w:jc w:val="both"/>
        <w:rPr>
          <w:szCs w:val="24"/>
          <w:lang w:val="sr-Cyrl-CS"/>
        </w:rPr>
      </w:pPr>
      <w:r w:rsidRPr="00887FED">
        <w:rPr>
          <w:szCs w:val="24"/>
          <w:lang w:val="sr-Cyrl-CS"/>
        </w:rPr>
        <w:t>Имајући у виду регулативу развијених туристичких земаља ЕУ, а посебно зема</w:t>
      </w:r>
      <w:r w:rsidR="00887FED">
        <w:rPr>
          <w:szCs w:val="24"/>
          <w:lang w:val="sr-Cyrl-CS"/>
        </w:rPr>
        <w:t>љ</w:t>
      </w:r>
      <w:r w:rsidRPr="00887FED">
        <w:rPr>
          <w:szCs w:val="24"/>
          <w:lang w:val="sr-Cyrl-CS"/>
        </w:rPr>
        <w:t>а у окружењу (Хрватска, Словенија, Грчка, Бугарска, Македонија и др.), степен достигнутог развоја туризма и угоститељства, односно, туристичке и угоститељске привреде у Републици Србији, специфичност и комплексност савременог туризма и угоститељства, као и захтеве угоститељске привреде Републике Србије (изнете на седницама Националног савета за развој туризма у периоду од 2015. до 2018. године,</w:t>
      </w:r>
      <w:r w:rsidR="00887FED">
        <w:rPr>
          <w:szCs w:val="24"/>
          <w:lang w:val="sr-Cyrl-CS"/>
        </w:rPr>
        <w:t xml:space="preserve"> </w:t>
      </w:r>
      <w:r w:rsidRPr="00887FED">
        <w:rPr>
          <w:szCs w:val="24"/>
          <w:lang w:val="sr-Cyrl-CS"/>
        </w:rPr>
        <w:t>као и закључке 50. и 51. Скупштине пословног удружења угоститељске привреде Србије - ХОРЕС), стекли су се услови, да се ове две привредне области системски регулишу са два засебна закона – Законом о туризму и Законом о угоститељству.</w:t>
      </w:r>
    </w:p>
    <w:p w:rsidR="00042C5A" w:rsidRPr="00887FED" w:rsidRDefault="00042C5A" w:rsidP="000A19D0">
      <w:pPr>
        <w:ind w:firstLine="720"/>
        <w:jc w:val="both"/>
        <w:rPr>
          <w:rFonts w:eastAsia="Times New Roman"/>
          <w:szCs w:val="24"/>
          <w:shd w:val="clear" w:color="auto" w:fill="FFFFFF"/>
          <w:lang w:val="sr-Cyrl-CS"/>
        </w:rPr>
      </w:pPr>
      <w:r w:rsidRPr="00887FED">
        <w:rPr>
          <w:szCs w:val="24"/>
          <w:lang w:val="sr-Cyrl-CS"/>
        </w:rPr>
        <w:t xml:space="preserve">Доношењем овог закона </w:t>
      </w:r>
      <w:r w:rsidR="005A2C08" w:rsidRPr="00887FED">
        <w:rPr>
          <w:szCs w:val="24"/>
          <w:lang w:val="sr-Cyrl-CS"/>
        </w:rPr>
        <w:t xml:space="preserve">унапредиће се услови за подизање степена конкурентности Србије као туристичке дестинације, </w:t>
      </w:r>
      <w:r w:rsidRPr="00887FED">
        <w:rPr>
          <w:szCs w:val="24"/>
          <w:lang w:val="sr-Cyrl-CS"/>
        </w:rPr>
        <w:t xml:space="preserve">побољшаће се ниво </w:t>
      </w:r>
      <w:r w:rsidR="005A2C08" w:rsidRPr="00887FED">
        <w:rPr>
          <w:szCs w:val="24"/>
          <w:lang w:val="sr-Cyrl-CS"/>
        </w:rPr>
        <w:t xml:space="preserve">стандарда </w:t>
      </w:r>
      <w:r w:rsidRPr="00887FED">
        <w:rPr>
          <w:szCs w:val="24"/>
          <w:lang w:val="sr-Cyrl-CS"/>
        </w:rPr>
        <w:t xml:space="preserve">квалитета у пружању услуга у туристичкој делатности, доћи ће до сузбијања сиве економије, а истовремено ће се извршити усклађивање са  </w:t>
      </w:r>
      <w:r w:rsidRPr="00887FED">
        <w:rPr>
          <w:bCs/>
          <w:color w:val="000000"/>
          <w:szCs w:val="24"/>
          <w:lang w:val="sr-Cyrl-CS"/>
        </w:rPr>
        <w:t>Директивом (ЕУ) 2015/2302 Европског парламента и Савета од 25. новембра 2015. о путовањима у пакет аранжманима и повезаним путним аранжманима, о измени Уредбе (ЕЗ) бр. 2006/2004 и Директиве 2011/83/ЕУ Европског парламента и Савета</w:t>
      </w:r>
      <w:r w:rsidRPr="00887FED">
        <w:rPr>
          <w:rFonts w:eastAsia="Times New Roman"/>
          <w:szCs w:val="24"/>
          <w:lang w:val="sr-Cyrl-CS"/>
        </w:rPr>
        <w:t xml:space="preserve"> (</w:t>
      </w:r>
      <w:r w:rsidRPr="00887FED">
        <w:rPr>
          <w:bCs/>
          <w:color w:val="000000"/>
          <w:szCs w:val="24"/>
          <w:lang w:val="sr-Cyrl-CS"/>
        </w:rPr>
        <w:t>Directive (EU) 2015/2302 of the European parliament and of the Council of 25 November 2015 on package travel and linked travel arrangements, amending Regulation (EC) No 2006/2004 and Directive 2011/83/EU of the European Parliament and of the Council</w:t>
      </w:r>
      <w:r w:rsidRPr="00887FED">
        <w:rPr>
          <w:rFonts w:eastAsia="Times New Roman"/>
          <w:szCs w:val="24"/>
          <w:shd w:val="clear" w:color="auto" w:fill="FFFFFF"/>
          <w:lang w:val="sr-Cyrl-CS"/>
        </w:rPr>
        <w:t>)), на који начин је у потпуности</w:t>
      </w:r>
      <w:r w:rsidR="005A2C08" w:rsidRPr="00887FED">
        <w:rPr>
          <w:rFonts w:eastAsia="Times New Roman"/>
          <w:szCs w:val="24"/>
          <w:shd w:val="clear" w:color="auto" w:fill="FFFFFF"/>
          <w:lang w:val="sr-Cyrl-CS"/>
        </w:rPr>
        <w:t xml:space="preserve"> дошло </w:t>
      </w:r>
      <w:r w:rsidRPr="00887FED">
        <w:rPr>
          <w:rFonts w:eastAsia="Times New Roman"/>
          <w:szCs w:val="24"/>
          <w:shd w:val="clear" w:color="auto" w:fill="FFFFFF"/>
          <w:lang w:val="sr-Cyrl-CS"/>
        </w:rPr>
        <w:t xml:space="preserve">до </w:t>
      </w:r>
      <w:r w:rsidRPr="00887FED">
        <w:rPr>
          <w:rFonts w:eastAsia="Times New Roman"/>
          <w:bCs/>
          <w:szCs w:val="24"/>
          <w:shd w:val="clear" w:color="auto" w:fill="FFFFFF"/>
          <w:lang w:val="sr-Cyrl-CS"/>
        </w:rPr>
        <w:t xml:space="preserve">транспоновања </w:t>
      </w:r>
      <w:r w:rsidR="006B127F" w:rsidRPr="00887FED">
        <w:rPr>
          <w:rFonts w:eastAsia="Times New Roman"/>
          <w:bCs/>
          <w:szCs w:val="24"/>
          <w:shd w:val="clear" w:color="auto" w:fill="FFFFFF"/>
          <w:lang w:val="sr-Cyrl-CS"/>
        </w:rPr>
        <w:t xml:space="preserve">(увођења) </w:t>
      </w:r>
      <w:r w:rsidRPr="00887FED">
        <w:rPr>
          <w:rFonts w:eastAsia="Times New Roman"/>
          <w:bCs/>
          <w:szCs w:val="24"/>
          <w:shd w:val="clear" w:color="auto" w:fill="FFFFFF"/>
          <w:lang w:val="sr-Cyrl-CS"/>
        </w:rPr>
        <w:t xml:space="preserve">ове </w:t>
      </w:r>
      <w:r w:rsidRPr="00887FED">
        <w:rPr>
          <w:rFonts w:eastAsia="Times New Roman"/>
          <w:szCs w:val="24"/>
          <w:shd w:val="clear" w:color="auto" w:fill="FFFFFF"/>
          <w:lang w:val="sr-Cyrl-CS"/>
        </w:rPr>
        <w:t xml:space="preserve"> Директиве  у правни систем Републике Србије. </w:t>
      </w:r>
    </w:p>
    <w:p w:rsidR="00042C5A" w:rsidRPr="00887FED" w:rsidRDefault="00042C5A" w:rsidP="000A19D0">
      <w:pPr>
        <w:jc w:val="both"/>
        <w:rPr>
          <w:b/>
          <w:szCs w:val="24"/>
          <w:lang w:val="sr-Cyrl-CS"/>
        </w:rPr>
      </w:pPr>
    </w:p>
    <w:p w:rsidR="00B77517" w:rsidRPr="00887FED" w:rsidRDefault="00B77517" w:rsidP="000A19D0">
      <w:pPr>
        <w:jc w:val="both"/>
        <w:rPr>
          <w:b/>
          <w:szCs w:val="24"/>
          <w:lang w:val="sr-Cyrl-CS"/>
        </w:rPr>
      </w:pPr>
      <w:r w:rsidRPr="00887FED">
        <w:rPr>
          <w:b/>
          <w:szCs w:val="24"/>
          <w:lang w:val="sr-Cyrl-CS"/>
        </w:rPr>
        <w:t xml:space="preserve">5. На кога ће и како утицати предложена решења </w:t>
      </w:r>
    </w:p>
    <w:p w:rsidR="00BF747A" w:rsidRPr="00887FED" w:rsidRDefault="00BF747A" w:rsidP="000A19D0">
      <w:pPr>
        <w:jc w:val="both"/>
        <w:rPr>
          <w:b/>
          <w:szCs w:val="24"/>
          <w:lang w:val="sr-Cyrl-CS"/>
        </w:rPr>
      </w:pPr>
    </w:p>
    <w:p w:rsidR="00BF747A" w:rsidRPr="00887FED" w:rsidRDefault="00BF747A" w:rsidP="000A19D0">
      <w:pPr>
        <w:ind w:firstLine="720"/>
        <w:jc w:val="both"/>
        <w:rPr>
          <w:szCs w:val="24"/>
          <w:lang w:val="sr-Cyrl-CS"/>
        </w:rPr>
      </w:pPr>
      <w:r w:rsidRPr="00887FED">
        <w:rPr>
          <w:szCs w:val="24"/>
          <w:lang w:val="sr-Cyrl-CS"/>
        </w:rPr>
        <w:t xml:space="preserve">Туризам </w:t>
      </w:r>
      <w:r w:rsidR="006D1FF9" w:rsidRPr="00887FED">
        <w:rPr>
          <w:szCs w:val="24"/>
          <w:lang w:val="sr-Cyrl-CS"/>
        </w:rPr>
        <w:t xml:space="preserve">има вишеструке </w:t>
      </w:r>
      <w:r w:rsidRPr="00887FED">
        <w:rPr>
          <w:szCs w:val="24"/>
          <w:lang w:val="sr-Cyrl-CS"/>
        </w:rPr>
        <w:t xml:space="preserve">ефекте </w:t>
      </w:r>
      <w:r w:rsidR="006D1FF9" w:rsidRPr="00887FED">
        <w:rPr>
          <w:szCs w:val="24"/>
          <w:lang w:val="sr-Cyrl-CS"/>
        </w:rPr>
        <w:t xml:space="preserve">на привредни </w:t>
      </w:r>
      <w:r w:rsidRPr="00887FED">
        <w:rPr>
          <w:szCs w:val="24"/>
          <w:lang w:val="sr-Cyrl-CS"/>
        </w:rPr>
        <w:t xml:space="preserve">развој, пре свега, оних привредних делатности које учествују у остваривању потреба домаћих и страних туриста. </w:t>
      </w:r>
    </w:p>
    <w:p w:rsidR="006D1FF9" w:rsidRPr="00887FED" w:rsidRDefault="006D1FF9" w:rsidP="000A19D0">
      <w:pPr>
        <w:ind w:firstLine="720"/>
        <w:jc w:val="both"/>
        <w:rPr>
          <w:szCs w:val="24"/>
          <w:lang w:val="sr-Cyrl-CS"/>
        </w:rPr>
      </w:pPr>
      <w:r w:rsidRPr="00887FED">
        <w:rPr>
          <w:szCs w:val="24"/>
          <w:lang w:val="sr-Cyrl-CS"/>
        </w:rPr>
        <w:t>Директни ефекти туризма:</w:t>
      </w:r>
    </w:p>
    <w:p w:rsidR="006D1FF9" w:rsidRPr="00887FED" w:rsidRDefault="006D1FF9" w:rsidP="000A19D0">
      <w:pPr>
        <w:ind w:firstLine="720"/>
        <w:jc w:val="both"/>
        <w:rPr>
          <w:szCs w:val="24"/>
          <w:lang w:val="sr-Cyrl-CS"/>
        </w:rPr>
      </w:pPr>
      <w:r w:rsidRPr="00887FED">
        <w:rPr>
          <w:szCs w:val="24"/>
          <w:lang w:val="sr-Cyrl-CS"/>
        </w:rPr>
        <w:t>1)</w:t>
      </w:r>
      <w:r w:rsidRPr="00887FED">
        <w:rPr>
          <w:szCs w:val="24"/>
          <w:lang w:val="sr-Cyrl-CS"/>
        </w:rPr>
        <w:tab/>
        <w:t>угоститељство – хотелијерство и остали облици смештаја и исхране;</w:t>
      </w:r>
    </w:p>
    <w:p w:rsidR="006D1FF9" w:rsidRPr="00887FED" w:rsidRDefault="006D1FF9" w:rsidP="000A19D0">
      <w:pPr>
        <w:ind w:firstLine="720"/>
        <w:jc w:val="both"/>
        <w:rPr>
          <w:szCs w:val="24"/>
          <w:lang w:val="sr-Cyrl-CS"/>
        </w:rPr>
      </w:pPr>
      <w:r w:rsidRPr="00887FED">
        <w:rPr>
          <w:szCs w:val="24"/>
          <w:lang w:val="sr-Cyrl-CS"/>
        </w:rPr>
        <w:t>2)</w:t>
      </w:r>
      <w:r w:rsidRPr="00887FED">
        <w:rPr>
          <w:szCs w:val="24"/>
          <w:lang w:val="sr-Cyrl-CS"/>
        </w:rPr>
        <w:tab/>
        <w:t>туристичко посредовање – туристичке агенције и други посредници у реализацији туристичког промета;</w:t>
      </w:r>
    </w:p>
    <w:p w:rsidR="006D1FF9" w:rsidRPr="00887FED" w:rsidRDefault="006D1FF9" w:rsidP="000A19D0">
      <w:pPr>
        <w:ind w:firstLine="720"/>
        <w:jc w:val="both"/>
        <w:rPr>
          <w:szCs w:val="24"/>
          <w:lang w:val="sr-Cyrl-CS"/>
        </w:rPr>
      </w:pPr>
      <w:r w:rsidRPr="00887FED">
        <w:rPr>
          <w:szCs w:val="24"/>
          <w:lang w:val="sr-Cyrl-CS"/>
        </w:rPr>
        <w:t>3)</w:t>
      </w:r>
      <w:r w:rsidRPr="00887FED">
        <w:rPr>
          <w:szCs w:val="24"/>
          <w:lang w:val="sr-Cyrl-CS"/>
        </w:rPr>
        <w:tab/>
        <w:t>саобраћај – сви видови саобраћаја намењени превозу домаћих и страних туриста и то како у јавном саобраћају, тако и у превозу за сопствене потребе (посебно аутомобилима);</w:t>
      </w:r>
    </w:p>
    <w:p w:rsidR="006D1FF9" w:rsidRPr="00887FED" w:rsidRDefault="006D1FF9" w:rsidP="000A19D0">
      <w:pPr>
        <w:ind w:firstLine="720"/>
        <w:jc w:val="both"/>
        <w:rPr>
          <w:szCs w:val="24"/>
          <w:lang w:val="sr-Cyrl-CS"/>
        </w:rPr>
      </w:pPr>
      <w:r w:rsidRPr="00887FED">
        <w:rPr>
          <w:szCs w:val="24"/>
          <w:lang w:val="sr-Cyrl-CS"/>
        </w:rPr>
        <w:t>4)</w:t>
      </w:r>
      <w:r w:rsidRPr="00887FED">
        <w:rPr>
          <w:szCs w:val="24"/>
          <w:lang w:val="sr-Cyrl-CS"/>
        </w:rPr>
        <w:tab/>
        <w:t>трговина - конкурентност једне туристичке земље у великој мери зависи од асортимана разних врста производа, а посебно сувенира који се пласирају домаћим и страним туристима, као и разне врсте прехрамбених и других производа и специфичних квалитетних финалних производа било домаће или стране производње;</w:t>
      </w:r>
    </w:p>
    <w:p w:rsidR="006D1FF9" w:rsidRPr="00887FED" w:rsidRDefault="006D1FF9" w:rsidP="000A19D0">
      <w:pPr>
        <w:ind w:firstLine="720"/>
        <w:jc w:val="both"/>
        <w:rPr>
          <w:szCs w:val="24"/>
          <w:lang w:val="sr-Cyrl-CS"/>
        </w:rPr>
      </w:pPr>
      <w:r w:rsidRPr="00887FED">
        <w:rPr>
          <w:szCs w:val="24"/>
          <w:lang w:val="sr-Cyrl-CS"/>
        </w:rPr>
        <w:t>5)</w:t>
      </w:r>
      <w:r w:rsidRPr="00887FED">
        <w:rPr>
          <w:szCs w:val="24"/>
          <w:lang w:val="sr-Cyrl-CS"/>
        </w:rPr>
        <w:tab/>
        <w:t>спорт – широк комплекс разних врста спортских терена и wellness и spa центара који су важни за масовну активну рекреацију, као и припрему професионалних спортиста у туристичким местима;</w:t>
      </w:r>
    </w:p>
    <w:p w:rsidR="006D1FF9" w:rsidRPr="00887FED" w:rsidRDefault="006D1FF9" w:rsidP="000A19D0">
      <w:pPr>
        <w:ind w:firstLine="720"/>
        <w:jc w:val="both"/>
        <w:rPr>
          <w:szCs w:val="24"/>
          <w:lang w:val="sr-Cyrl-CS"/>
        </w:rPr>
      </w:pPr>
      <w:r w:rsidRPr="00887FED">
        <w:rPr>
          <w:szCs w:val="24"/>
          <w:lang w:val="sr-Cyrl-CS"/>
        </w:rPr>
        <w:t>6)</w:t>
      </w:r>
      <w:r w:rsidRPr="00887FED">
        <w:rPr>
          <w:szCs w:val="24"/>
          <w:lang w:val="sr-Cyrl-CS"/>
        </w:rPr>
        <w:tab/>
        <w:t>посебни центри намењени организацији конгреса и разних других скупова из области науке, културе, образовања, политике и сл;</w:t>
      </w:r>
    </w:p>
    <w:p w:rsidR="006D1FF9" w:rsidRPr="00887FED" w:rsidRDefault="006D1FF9" w:rsidP="000A19D0">
      <w:pPr>
        <w:ind w:firstLine="720"/>
        <w:jc w:val="both"/>
        <w:rPr>
          <w:szCs w:val="24"/>
          <w:lang w:val="sr-Cyrl-CS"/>
        </w:rPr>
      </w:pPr>
      <w:r w:rsidRPr="00887FED">
        <w:rPr>
          <w:szCs w:val="24"/>
          <w:lang w:val="sr-Cyrl-CS"/>
        </w:rPr>
        <w:t>7)</w:t>
      </w:r>
      <w:r w:rsidRPr="00887FED">
        <w:rPr>
          <w:szCs w:val="24"/>
          <w:lang w:val="sr-Cyrl-CS"/>
        </w:rPr>
        <w:tab/>
        <w:t xml:space="preserve">разне активности које се третирају као комуналне делатности у туристичким местима, а које пружају директне услуге домаћим и страним туристима и од чијег квалитета у великој мери зависи квалитет туристичке понуде туристичког </w:t>
      </w:r>
      <w:r w:rsidRPr="00887FED">
        <w:rPr>
          <w:szCs w:val="24"/>
          <w:lang w:val="sr-Cyrl-CS"/>
        </w:rPr>
        <w:lastRenderedPageBreak/>
        <w:t>места (уређеност зелених површина, паркинг простора, површина за забаву и разоноду, водоснабдевање, снабдевање електричном енергијом, гасом и др);</w:t>
      </w:r>
    </w:p>
    <w:p w:rsidR="006D1FF9" w:rsidRPr="00887FED" w:rsidRDefault="006D1FF9" w:rsidP="000A19D0">
      <w:pPr>
        <w:ind w:firstLine="720"/>
        <w:jc w:val="both"/>
        <w:rPr>
          <w:szCs w:val="24"/>
          <w:lang w:val="sr-Cyrl-CS"/>
        </w:rPr>
      </w:pPr>
      <w:r w:rsidRPr="00887FED">
        <w:rPr>
          <w:szCs w:val="24"/>
          <w:lang w:val="sr-Cyrl-CS"/>
        </w:rPr>
        <w:t>8)</w:t>
      </w:r>
      <w:r w:rsidRPr="00887FED">
        <w:rPr>
          <w:szCs w:val="24"/>
          <w:lang w:val="sr-Cyrl-CS"/>
        </w:rPr>
        <w:tab/>
        <w:t>опремљеност главних саобраћајница у друмском саобраћају бензинским пумпама са широким асортиманом производа, опремљеност аеродрома, речних лука за прихват крузера, уређеност марина за индивидуална пловила и сл;</w:t>
      </w:r>
    </w:p>
    <w:p w:rsidR="006D1FF9" w:rsidRPr="00887FED" w:rsidRDefault="006D1FF9" w:rsidP="000A19D0">
      <w:pPr>
        <w:ind w:firstLine="720"/>
        <w:jc w:val="both"/>
        <w:rPr>
          <w:szCs w:val="24"/>
          <w:lang w:val="sr-Cyrl-CS"/>
        </w:rPr>
      </w:pPr>
      <w:r w:rsidRPr="00887FED">
        <w:rPr>
          <w:szCs w:val="24"/>
          <w:lang w:val="sr-Cyrl-CS"/>
        </w:rPr>
        <w:t>9)</w:t>
      </w:r>
      <w:r w:rsidRPr="00887FED">
        <w:rPr>
          <w:szCs w:val="24"/>
          <w:lang w:val="sr-Cyrl-CS"/>
        </w:rPr>
        <w:tab/>
        <w:t>квалитетне медицинске услуге од једноставнијих до најсложенијих у оквиру клиничких центара и самосталних приватних здравствених установа;</w:t>
      </w:r>
    </w:p>
    <w:p w:rsidR="006D1FF9" w:rsidRPr="00887FED" w:rsidRDefault="006D1FF9" w:rsidP="000A19D0">
      <w:pPr>
        <w:ind w:firstLine="720"/>
        <w:jc w:val="both"/>
        <w:rPr>
          <w:szCs w:val="24"/>
          <w:lang w:val="sr-Cyrl-CS"/>
        </w:rPr>
      </w:pPr>
      <w:r w:rsidRPr="00887FED">
        <w:rPr>
          <w:szCs w:val="24"/>
          <w:lang w:val="sr-Cyrl-CS"/>
        </w:rPr>
        <w:t>10)</w:t>
      </w:r>
      <w:r w:rsidRPr="00887FED">
        <w:rPr>
          <w:szCs w:val="24"/>
          <w:lang w:val="sr-Cyrl-CS"/>
        </w:rPr>
        <w:tab/>
        <w:t>разне врсте културних манифестација, фестивала и других догађаја (БЕМУС, ЕХIT, Гуча и др);</w:t>
      </w:r>
    </w:p>
    <w:p w:rsidR="006D1FF9" w:rsidRPr="00887FED" w:rsidRDefault="006D1FF9" w:rsidP="000A19D0">
      <w:pPr>
        <w:ind w:firstLine="720"/>
        <w:jc w:val="both"/>
        <w:rPr>
          <w:szCs w:val="24"/>
          <w:lang w:val="sr-Cyrl-CS"/>
        </w:rPr>
      </w:pPr>
      <w:r w:rsidRPr="00887FED">
        <w:rPr>
          <w:szCs w:val="24"/>
          <w:lang w:val="sr-Cyrl-CS"/>
        </w:rPr>
        <w:t>11)</w:t>
      </w:r>
      <w:r w:rsidRPr="00887FED">
        <w:rPr>
          <w:szCs w:val="24"/>
          <w:lang w:val="sr-Cyrl-CS"/>
        </w:rPr>
        <w:tab/>
        <w:t>врхунски спортски догађаји европског и светског значаја.</w:t>
      </w:r>
    </w:p>
    <w:p w:rsidR="006D1FF9" w:rsidRPr="00887FED" w:rsidRDefault="006D1FF9" w:rsidP="000A19D0">
      <w:pPr>
        <w:ind w:firstLine="720"/>
        <w:jc w:val="both"/>
        <w:rPr>
          <w:szCs w:val="24"/>
          <w:lang w:val="sr-Cyrl-CS"/>
        </w:rPr>
      </w:pPr>
    </w:p>
    <w:p w:rsidR="006D1FF9" w:rsidRPr="00887FED" w:rsidRDefault="006D1FF9" w:rsidP="000A19D0">
      <w:pPr>
        <w:ind w:firstLine="720"/>
        <w:jc w:val="both"/>
        <w:rPr>
          <w:szCs w:val="24"/>
          <w:lang w:val="sr-Cyrl-CS"/>
        </w:rPr>
      </w:pPr>
      <w:r w:rsidRPr="00887FED">
        <w:rPr>
          <w:szCs w:val="24"/>
          <w:lang w:val="sr-Cyrl-CS"/>
        </w:rPr>
        <w:t>Индиректни ефекти туризма:</w:t>
      </w:r>
    </w:p>
    <w:p w:rsidR="006D1FF9" w:rsidRPr="00887FED" w:rsidRDefault="006D1FF9" w:rsidP="000A19D0">
      <w:pPr>
        <w:ind w:firstLine="720"/>
        <w:jc w:val="both"/>
        <w:rPr>
          <w:szCs w:val="24"/>
          <w:lang w:val="sr-Cyrl-CS"/>
        </w:rPr>
      </w:pPr>
    </w:p>
    <w:p w:rsidR="006D1FF9" w:rsidRPr="00887FED" w:rsidRDefault="006D1FF9" w:rsidP="000A19D0">
      <w:pPr>
        <w:ind w:firstLine="720"/>
        <w:jc w:val="both"/>
        <w:rPr>
          <w:szCs w:val="24"/>
          <w:lang w:val="sr-Cyrl-CS"/>
        </w:rPr>
      </w:pPr>
      <w:r w:rsidRPr="00887FED">
        <w:rPr>
          <w:szCs w:val="24"/>
          <w:lang w:val="sr-Cyrl-CS"/>
        </w:rPr>
        <w:t>1)</w:t>
      </w:r>
      <w:r w:rsidRPr="00887FED">
        <w:rPr>
          <w:szCs w:val="24"/>
          <w:lang w:val="sr-Cyrl-CS"/>
        </w:rPr>
        <w:tab/>
        <w:t>пољопривреда - пласман пољопривредних производа без ограничења од стране ЕУ или других организација, од огромног је значаја, јер многи од ових производа (нарочито прехрамбених) не би могли, према светским стандардима, да нађу пласман на светском тржишту због разних ограничења;</w:t>
      </w:r>
    </w:p>
    <w:p w:rsidR="006D1FF9" w:rsidRPr="00887FED" w:rsidRDefault="006D1FF9" w:rsidP="000A19D0">
      <w:pPr>
        <w:ind w:firstLine="720"/>
        <w:jc w:val="both"/>
        <w:rPr>
          <w:szCs w:val="24"/>
          <w:lang w:val="sr-Cyrl-CS"/>
        </w:rPr>
      </w:pPr>
      <w:r w:rsidRPr="00887FED">
        <w:rPr>
          <w:szCs w:val="24"/>
          <w:lang w:val="sr-Cyrl-CS"/>
        </w:rPr>
        <w:t>2)</w:t>
      </w:r>
      <w:r w:rsidRPr="00887FED">
        <w:rPr>
          <w:szCs w:val="24"/>
          <w:lang w:val="sr-Cyrl-CS"/>
        </w:rPr>
        <w:tab/>
        <w:t>индустрија - артикли широке потрошње активирају многе индустријске гране које своје производе пласирају преко угоститељства или директно домаћим и страним туристима. Овде спадају и разни производи намењени грађевинарству (цемент, челиче конструкције, намештај за опремање смештајних објеката, текстилни производи и сл);</w:t>
      </w:r>
    </w:p>
    <w:p w:rsidR="006D1FF9" w:rsidRPr="00887FED" w:rsidRDefault="006D1FF9" w:rsidP="000A19D0">
      <w:pPr>
        <w:ind w:firstLine="720"/>
        <w:jc w:val="both"/>
        <w:rPr>
          <w:szCs w:val="24"/>
          <w:lang w:val="sr-Cyrl-CS"/>
        </w:rPr>
      </w:pPr>
      <w:r w:rsidRPr="00887FED">
        <w:rPr>
          <w:szCs w:val="24"/>
          <w:lang w:val="sr-Cyrl-CS"/>
        </w:rPr>
        <w:t>3)</w:t>
      </w:r>
      <w:r w:rsidRPr="00887FED">
        <w:rPr>
          <w:szCs w:val="24"/>
          <w:lang w:val="sr-Cyrl-CS"/>
        </w:rPr>
        <w:tab/>
        <w:t>грађевинарство - производи грађевинарства налазе широко тржиште захваљујући развоју туризма кроз изградњу угоститељских објеката за смештај и исхрану, објеката за рекреацију, wellness и spa центара, аква паркова и др;</w:t>
      </w:r>
    </w:p>
    <w:p w:rsidR="006D1FF9" w:rsidRPr="00887FED" w:rsidRDefault="006D1FF9" w:rsidP="000A19D0">
      <w:pPr>
        <w:ind w:firstLine="720"/>
        <w:jc w:val="both"/>
        <w:rPr>
          <w:szCs w:val="24"/>
          <w:lang w:val="sr-Cyrl-CS"/>
        </w:rPr>
      </w:pPr>
      <w:r w:rsidRPr="00887FED">
        <w:rPr>
          <w:szCs w:val="24"/>
          <w:lang w:val="sr-Cyrl-CS"/>
        </w:rPr>
        <w:t>4)</w:t>
      </w:r>
      <w:r w:rsidRPr="00887FED">
        <w:rPr>
          <w:szCs w:val="24"/>
          <w:lang w:val="sr-Cyrl-CS"/>
        </w:rPr>
        <w:tab/>
        <w:t>енергетика - обухвата потрошњу електричне енергије, водоснабдевање, гасификацију објеката и др.</w:t>
      </w:r>
    </w:p>
    <w:p w:rsidR="006D1FF9" w:rsidRPr="00887FED" w:rsidRDefault="006D1FF9" w:rsidP="000A19D0">
      <w:pPr>
        <w:ind w:firstLine="720"/>
        <w:jc w:val="both"/>
        <w:rPr>
          <w:szCs w:val="24"/>
          <w:lang w:val="sr-Cyrl-CS"/>
        </w:rPr>
      </w:pPr>
    </w:p>
    <w:p w:rsidR="006D1FF9" w:rsidRPr="00887FED" w:rsidRDefault="006D1FF9" w:rsidP="000A19D0">
      <w:pPr>
        <w:ind w:firstLine="720"/>
        <w:jc w:val="both"/>
        <w:rPr>
          <w:szCs w:val="24"/>
          <w:lang w:val="sr-Cyrl-CS"/>
        </w:rPr>
      </w:pPr>
      <w:r w:rsidRPr="00887FED">
        <w:rPr>
          <w:szCs w:val="24"/>
          <w:lang w:val="sr-Cyrl-CS"/>
        </w:rPr>
        <w:t>С тим у вези може се очекивати повећање стварање додатне вредности, као и броја радних места и запошљавање, пре свега локалног становништва, у оним предузећима који својим активностима, производњом и сл. задовољавају потребе туриста (увећање масе произведених роба и пружених услуга).</w:t>
      </w:r>
    </w:p>
    <w:p w:rsidR="00D64685" w:rsidRPr="00887FED" w:rsidRDefault="00BF747A" w:rsidP="000A19D0">
      <w:pPr>
        <w:ind w:firstLine="720"/>
        <w:jc w:val="both"/>
        <w:rPr>
          <w:szCs w:val="24"/>
          <w:lang w:val="sr-Cyrl-CS"/>
        </w:rPr>
      </w:pPr>
      <w:r w:rsidRPr="00887FED">
        <w:rPr>
          <w:szCs w:val="24"/>
          <w:lang w:val="sr-Cyrl-CS"/>
        </w:rPr>
        <w:t xml:space="preserve">Позитиван ефекат се може очекивати  и код оних субјеката и чинилаца који обављају делатност у одређеној туристичкој дестинацији или се баве пословима развоја и промоције туризма. </w:t>
      </w:r>
      <w:r w:rsidRPr="00887FED">
        <w:rPr>
          <w:szCs w:val="24"/>
          <w:lang w:val="sr-Cyrl-CS" w:eastAsia="en-GB"/>
        </w:rPr>
        <w:t xml:space="preserve">Предложеним решењима доћи ће до већег сузбијања сиве економије и  подизања нивоа квалитета у пружању услуга. На овај начин ће се допринети већем задовољству корисника услуга, као предуслову за развој туризма, што ће се све одразити на ефекте </w:t>
      </w:r>
      <w:r w:rsidRPr="00887FED">
        <w:rPr>
          <w:szCs w:val="24"/>
          <w:lang w:val="sr-Cyrl-CS"/>
        </w:rPr>
        <w:t>позитивног пословања  привредних субјекта, односно свих оних чинилаца који учествују у туристичкој понуди.</w:t>
      </w:r>
    </w:p>
    <w:p w:rsidR="00D64685" w:rsidRPr="00887FED" w:rsidRDefault="00D64685" w:rsidP="000A19D0">
      <w:pPr>
        <w:ind w:firstLine="720"/>
        <w:jc w:val="both"/>
        <w:rPr>
          <w:szCs w:val="24"/>
          <w:lang w:val="sr-Cyrl-CS"/>
        </w:rPr>
      </w:pPr>
      <w:r w:rsidRPr="00887FED">
        <w:rPr>
          <w:szCs w:val="24"/>
          <w:lang w:val="sr-Cyrl-CS"/>
        </w:rPr>
        <w:t>Као што је већ напред наведено</w:t>
      </w:r>
      <w:r w:rsidR="00CC4EA3" w:rsidRPr="00887FED">
        <w:rPr>
          <w:szCs w:val="24"/>
          <w:lang w:val="sr-Cyrl-CS"/>
        </w:rPr>
        <w:t xml:space="preserve"> разрађени су већ постојећи по</w:t>
      </w:r>
      <w:r w:rsidR="006D1FF9" w:rsidRPr="00887FED">
        <w:rPr>
          <w:szCs w:val="24"/>
          <w:lang w:val="sr-Cyrl-CS"/>
        </w:rPr>
        <w:t>ј</w:t>
      </w:r>
      <w:r w:rsidR="00CC4EA3" w:rsidRPr="00887FED">
        <w:rPr>
          <w:szCs w:val="24"/>
          <w:lang w:val="sr-Cyrl-CS"/>
        </w:rPr>
        <w:t>мови</w:t>
      </w:r>
      <w:r w:rsidR="00ED6AB4" w:rsidRPr="00887FED">
        <w:rPr>
          <w:szCs w:val="24"/>
          <w:lang w:val="sr-Cyrl-CS"/>
        </w:rPr>
        <w:t>,</w:t>
      </w:r>
      <w:r w:rsidR="00CC4EA3" w:rsidRPr="00887FED">
        <w:rPr>
          <w:szCs w:val="24"/>
          <w:lang w:val="sr-Cyrl-CS"/>
        </w:rPr>
        <w:t xml:space="preserve"> а и</w:t>
      </w:r>
      <w:r w:rsidRPr="00887FED">
        <w:rPr>
          <w:szCs w:val="24"/>
          <w:lang w:val="sr-Cyrl-CS"/>
        </w:rPr>
        <w:t xml:space="preserve">   уведени су и поједини нови појмови, који као новина представљају савременији облик пословања и организовања субјеката у туризму, као што су: активно знање страног језика, електронска продаја, знаковни језик, </w:t>
      </w:r>
      <w:r w:rsidR="00820096" w:rsidRPr="00887FED">
        <w:rPr>
          <w:szCs w:val="24"/>
          <w:lang w:val="sr-Cyrl-CS"/>
        </w:rPr>
        <w:t xml:space="preserve">продајна цена, </w:t>
      </w:r>
      <w:r w:rsidRPr="00887FED">
        <w:rPr>
          <w:szCs w:val="24"/>
          <w:lang w:val="sr-Cyrl-CS"/>
        </w:rPr>
        <w:t xml:space="preserve">трајни носач записа, факултативна </w:t>
      </w:r>
      <w:r w:rsidR="0069646B" w:rsidRPr="00887FED">
        <w:rPr>
          <w:szCs w:val="24"/>
          <w:lang w:val="sr-Cyrl-CS"/>
        </w:rPr>
        <w:t>услуга</w:t>
      </w:r>
      <w:r w:rsidR="00CC4EA3" w:rsidRPr="00887FED">
        <w:rPr>
          <w:szCs w:val="24"/>
          <w:lang w:val="sr-Cyrl-CS"/>
        </w:rPr>
        <w:t xml:space="preserve">, </w:t>
      </w:r>
      <w:r w:rsidR="0069646B" w:rsidRPr="00887FED">
        <w:rPr>
          <w:szCs w:val="24"/>
          <w:lang w:val="sr-Cyrl-CS"/>
        </w:rPr>
        <w:t xml:space="preserve">а све са циљем ефикаснијег повезивања заједничких потреба и јачања конкурентности како на домаћем тако и на иностраном тржишту, као и у </w:t>
      </w:r>
      <w:r w:rsidR="00666652" w:rsidRPr="00887FED">
        <w:rPr>
          <w:szCs w:val="24"/>
          <w:lang w:val="sr-Cyrl-CS"/>
        </w:rPr>
        <w:t>складу са потребама туристичке п</w:t>
      </w:r>
      <w:r w:rsidR="0069646B" w:rsidRPr="00887FED">
        <w:rPr>
          <w:szCs w:val="24"/>
          <w:lang w:val="sr-Cyrl-CS"/>
        </w:rPr>
        <w:t>ривреде.</w:t>
      </w:r>
    </w:p>
    <w:p w:rsidR="00CC4EA3" w:rsidRPr="00887FED" w:rsidRDefault="0069646B" w:rsidP="000A19D0">
      <w:pPr>
        <w:ind w:firstLine="720"/>
        <w:jc w:val="both"/>
        <w:rPr>
          <w:bCs/>
          <w:szCs w:val="24"/>
          <w:lang w:val="sr-Cyrl-CS"/>
        </w:rPr>
      </w:pPr>
      <w:r w:rsidRPr="00887FED">
        <w:rPr>
          <w:bCs/>
          <w:iCs/>
          <w:szCs w:val="24"/>
          <w:lang w:val="sr-Cyrl-CS"/>
        </w:rPr>
        <w:t xml:space="preserve">Активним </w:t>
      </w:r>
      <w:r w:rsidR="002B631F" w:rsidRPr="00887FED">
        <w:rPr>
          <w:bCs/>
          <w:iCs/>
          <w:szCs w:val="24"/>
          <w:lang w:val="sr-Cyrl-CS"/>
        </w:rPr>
        <w:t>знање</w:t>
      </w:r>
      <w:r w:rsidRPr="00887FED">
        <w:rPr>
          <w:bCs/>
          <w:iCs/>
          <w:szCs w:val="24"/>
          <w:lang w:val="sr-Cyrl-CS"/>
        </w:rPr>
        <w:t>м</w:t>
      </w:r>
      <w:r w:rsidR="002B631F" w:rsidRPr="00887FED">
        <w:rPr>
          <w:bCs/>
          <w:iCs/>
          <w:szCs w:val="24"/>
          <w:lang w:val="sr-Cyrl-CS"/>
        </w:rPr>
        <w:t xml:space="preserve"> страног језика</w:t>
      </w:r>
      <w:r w:rsidRPr="00887FED">
        <w:rPr>
          <w:bCs/>
          <w:iCs/>
          <w:szCs w:val="24"/>
          <w:lang w:val="sr-Cyrl-CS"/>
        </w:rPr>
        <w:t xml:space="preserve"> сматра се</w:t>
      </w:r>
      <w:r w:rsidR="002B631F" w:rsidRPr="00887FED">
        <w:rPr>
          <w:bCs/>
          <w:iCs/>
          <w:szCs w:val="24"/>
          <w:lang w:val="sr-Cyrl-CS"/>
        </w:rPr>
        <w:t xml:space="preserve"> </w:t>
      </w:r>
      <w:r w:rsidR="002B631F" w:rsidRPr="00887FED">
        <w:rPr>
          <w:szCs w:val="24"/>
          <w:lang w:val="sr-Cyrl-CS"/>
        </w:rPr>
        <w:t xml:space="preserve"> </w:t>
      </w:r>
      <w:r w:rsidR="002B631F" w:rsidRPr="00887FED">
        <w:rPr>
          <w:bCs/>
          <w:szCs w:val="24"/>
          <w:lang w:val="sr-Cyrl-CS"/>
        </w:rPr>
        <w:t>виши средњи ниво знања</w:t>
      </w:r>
      <w:r w:rsidR="002B631F" w:rsidRPr="00887FED">
        <w:rPr>
          <w:bCs/>
          <w:iCs/>
          <w:szCs w:val="24"/>
          <w:lang w:val="sr-Cyrl-CS"/>
        </w:rPr>
        <w:t xml:space="preserve"> </w:t>
      </w:r>
      <w:r w:rsidR="002B631F" w:rsidRPr="00887FED">
        <w:rPr>
          <w:bCs/>
          <w:szCs w:val="24"/>
          <w:lang w:val="sr-Cyrl-CS"/>
        </w:rPr>
        <w:t>страног језика</w:t>
      </w:r>
      <w:r w:rsidR="002B631F" w:rsidRPr="00887FED">
        <w:rPr>
          <w:szCs w:val="24"/>
          <w:lang w:val="sr-Cyrl-CS"/>
        </w:rPr>
        <w:t xml:space="preserve">, који није српски и који подразумева разумевање суштине и сложених садржаја, као и стручну расправу у вези са делатношћу коју лице обавља, изражавање са одређеним степеном лакоће, као и јасно и потпуно исказивање сопственог </w:t>
      </w:r>
      <w:r w:rsidR="002B631F" w:rsidRPr="00887FED">
        <w:rPr>
          <w:szCs w:val="24"/>
          <w:lang w:val="sr-Cyrl-CS"/>
        </w:rPr>
        <w:lastRenderedPageBreak/>
        <w:t xml:space="preserve">мишљења. Активно знање страног језика по ЦЕФР међународном стандарду за процењивање нивоа знања језика одговара </w:t>
      </w:r>
      <w:r w:rsidR="002B631F" w:rsidRPr="00887FED">
        <w:rPr>
          <w:bCs/>
          <w:szCs w:val="24"/>
          <w:lang w:val="sr-Cyrl-CS"/>
        </w:rPr>
        <w:t>нивоу језичке компетентности Б2</w:t>
      </w:r>
      <w:r w:rsidRPr="00887FED">
        <w:rPr>
          <w:bCs/>
          <w:szCs w:val="24"/>
          <w:lang w:val="sr-Cyrl-CS"/>
        </w:rPr>
        <w:t>.</w:t>
      </w:r>
      <w:r w:rsidR="00CC4EA3" w:rsidRPr="00887FED">
        <w:rPr>
          <w:bCs/>
          <w:szCs w:val="24"/>
          <w:lang w:val="sr-Cyrl-CS"/>
        </w:rPr>
        <w:t xml:space="preserve"> </w:t>
      </w:r>
    </w:p>
    <w:p w:rsidR="00676A1D" w:rsidRPr="00887FED" w:rsidRDefault="00CC4EA3" w:rsidP="000A19D0">
      <w:pPr>
        <w:ind w:firstLine="720"/>
        <w:jc w:val="both"/>
        <w:rPr>
          <w:bCs/>
          <w:lang w:val="sr-Cyrl-CS"/>
        </w:rPr>
      </w:pPr>
      <w:r w:rsidRPr="00887FED">
        <w:rPr>
          <w:bCs/>
          <w:szCs w:val="24"/>
          <w:lang w:val="sr-Cyrl-CS"/>
        </w:rPr>
        <w:t xml:space="preserve">Под </w:t>
      </w:r>
      <w:r w:rsidR="00666652" w:rsidRPr="00887FED">
        <w:rPr>
          <w:bCs/>
          <w:iCs/>
          <w:lang w:val="sr-Cyrl-CS"/>
        </w:rPr>
        <w:t>е</w:t>
      </w:r>
      <w:r w:rsidRPr="00887FED">
        <w:rPr>
          <w:bCs/>
          <w:iCs/>
          <w:lang w:val="sr-Cyrl-CS"/>
        </w:rPr>
        <w:t>лектронском продајом</w:t>
      </w:r>
      <w:r w:rsidR="002B631F" w:rsidRPr="00887FED">
        <w:rPr>
          <w:bCs/>
          <w:lang w:val="sr-Cyrl-CS"/>
        </w:rPr>
        <w:t xml:space="preserve"> </w:t>
      </w:r>
      <w:r w:rsidRPr="00887FED">
        <w:rPr>
          <w:bCs/>
          <w:lang w:val="sr-Cyrl-CS"/>
        </w:rPr>
        <w:t>подразумева с</w:t>
      </w:r>
      <w:r w:rsidR="002B631F" w:rsidRPr="00887FED">
        <w:rPr>
          <w:bCs/>
          <w:lang w:val="sr-Cyrl-CS"/>
        </w:rPr>
        <w:t>е продаја туристичког путовања, излета, као и других услуга у туризму посредством интернета, без непосредног контакта са странкама</w:t>
      </w:r>
      <w:r w:rsidRPr="00887FED">
        <w:rPr>
          <w:bCs/>
          <w:lang w:val="sr-Cyrl-CS"/>
        </w:rPr>
        <w:t xml:space="preserve">. </w:t>
      </w:r>
      <w:r w:rsidR="003A66D8" w:rsidRPr="00887FED">
        <w:rPr>
          <w:bCs/>
          <w:lang w:val="sr-Cyrl-CS"/>
        </w:rPr>
        <w:t>Елект</w:t>
      </w:r>
      <w:r w:rsidR="00887FED">
        <w:rPr>
          <w:bCs/>
          <w:lang w:val="sr-Cyrl-CS"/>
        </w:rPr>
        <w:t>р</w:t>
      </w:r>
      <w:r w:rsidR="003A66D8" w:rsidRPr="00887FED">
        <w:rPr>
          <w:bCs/>
          <w:lang w:val="sr-Cyrl-CS"/>
        </w:rPr>
        <w:t>онска продаја је уређена и важећим прописима који се односе на електронску трговину.</w:t>
      </w:r>
    </w:p>
    <w:p w:rsidR="00820096" w:rsidRPr="00887FED" w:rsidRDefault="00820096" w:rsidP="000A19D0">
      <w:pPr>
        <w:shd w:val="clear" w:color="auto" w:fill="FFFFFF"/>
        <w:ind w:firstLine="720"/>
        <w:jc w:val="both"/>
        <w:rPr>
          <w:rFonts w:eastAsia="Times New Roman"/>
          <w:szCs w:val="24"/>
          <w:lang w:val="sr-Cyrl-CS"/>
        </w:rPr>
      </w:pPr>
      <w:r w:rsidRPr="00887FED">
        <w:rPr>
          <w:rFonts w:eastAsia="Times New Roman"/>
          <w:szCs w:val="24"/>
          <w:lang w:val="sr-Cyrl-CS"/>
        </w:rPr>
        <w:t>Као продајна цена прописује се да је то укупна цена туристичког путовања исказана у јединственом износу, која поред услуга из програма путовања, односно посебних захтева путника, садржи и све додатне трошкове, укључујући порезе, таксе, као и друге трошкове, који су као неодвојив део неопходни за реализацију туристичког путовања</w:t>
      </w:r>
      <w:r w:rsidR="007E647B" w:rsidRPr="00887FED">
        <w:rPr>
          <w:rFonts w:eastAsia="Times New Roman"/>
          <w:szCs w:val="24"/>
          <w:lang w:val="sr-Cyrl-CS"/>
        </w:rPr>
        <w:t>.</w:t>
      </w:r>
    </w:p>
    <w:p w:rsidR="00676A1D" w:rsidRPr="00887FED" w:rsidRDefault="00676A1D" w:rsidP="000A19D0">
      <w:pPr>
        <w:ind w:firstLine="720"/>
        <w:jc w:val="both"/>
        <w:rPr>
          <w:bCs/>
          <w:lang w:val="sr-Cyrl-CS"/>
        </w:rPr>
      </w:pPr>
      <w:r w:rsidRPr="00887FED">
        <w:rPr>
          <w:bCs/>
          <w:iCs/>
          <w:lang w:val="sr-Cyrl-CS"/>
        </w:rPr>
        <w:t>Т</w:t>
      </w:r>
      <w:r w:rsidR="002B631F" w:rsidRPr="00887FED">
        <w:rPr>
          <w:bCs/>
          <w:iCs/>
          <w:lang w:val="sr-Cyrl-CS"/>
        </w:rPr>
        <w:t>рајни</w:t>
      </w:r>
      <w:r w:rsidRPr="00887FED">
        <w:rPr>
          <w:bCs/>
          <w:iCs/>
          <w:lang w:val="sr-Cyrl-CS"/>
        </w:rPr>
        <w:t>м</w:t>
      </w:r>
      <w:r w:rsidR="002B631F" w:rsidRPr="00887FED">
        <w:rPr>
          <w:bCs/>
          <w:iCs/>
          <w:lang w:val="sr-Cyrl-CS"/>
        </w:rPr>
        <w:t xml:space="preserve"> носач</w:t>
      </w:r>
      <w:r w:rsidRPr="00887FED">
        <w:rPr>
          <w:bCs/>
          <w:iCs/>
          <w:lang w:val="sr-Cyrl-CS"/>
        </w:rPr>
        <w:t>ем</w:t>
      </w:r>
      <w:r w:rsidR="002B631F" w:rsidRPr="00887FED">
        <w:rPr>
          <w:bCs/>
          <w:iCs/>
          <w:lang w:val="sr-Cyrl-CS"/>
        </w:rPr>
        <w:t xml:space="preserve"> записа</w:t>
      </w:r>
      <w:r w:rsidR="002B631F" w:rsidRPr="00887FED">
        <w:rPr>
          <w:bCs/>
          <w:lang w:val="sr-Cyrl-CS"/>
        </w:rPr>
        <w:t xml:space="preserve"> </w:t>
      </w:r>
      <w:r w:rsidRPr="00887FED">
        <w:rPr>
          <w:bCs/>
          <w:lang w:val="sr-Cyrl-CS"/>
        </w:rPr>
        <w:t>се сматра</w:t>
      </w:r>
      <w:r w:rsidR="002B631F" w:rsidRPr="00887FED">
        <w:rPr>
          <w:bCs/>
          <w:lang w:val="sr-Cyrl-CS"/>
        </w:rPr>
        <w:t xml:space="preserve"> средство које омогућава да давалац услуге или корисник услуге сачува електронске податке који су намењени кориснику услуге, да тим подацима може да се приступи и да се репродукују у неизмењеном облику, у периоду који одговара сврси чувања података</w:t>
      </w:r>
      <w:r w:rsidRPr="00887FED">
        <w:rPr>
          <w:bCs/>
          <w:lang w:val="sr-Cyrl-CS"/>
        </w:rPr>
        <w:t xml:space="preserve">. </w:t>
      </w:r>
    </w:p>
    <w:p w:rsidR="00676A1D" w:rsidRPr="00887FED" w:rsidRDefault="00676A1D" w:rsidP="000A19D0">
      <w:pPr>
        <w:ind w:firstLine="720"/>
        <w:jc w:val="both"/>
        <w:rPr>
          <w:rFonts w:eastAsiaTheme="minorEastAsia"/>
          <w:bCs/>
          <w:iCs/>
          <w:color w:val="ED7D31" w:themeColor="accent2"/>
          <w:sz w:val="48"/>
          <w:szCs w:val="48"/>
          <w:lang w:val="sr-Cyrl-CS"/>
        </w:rPr>
      </w:pPr>
      <w:r w:rsidRPr="00887FED">
        <w:rPr>
          <w:bCs/>
          <w:lang w:val="sr-Cyrl-CS"/>
        </w:rPr>
        <w:t xml:space="preserve">Под </w:t>
      </w:r>
      <w:r w:rsidR="002B631F" w:rsidRPr="00887FED">
        <w:rPr>
          <w:bCs/>
          <w:iCs/>
          <w:lang w:val="sr-Cyrl-CS"/>
        </w:rPr>
        <w:t>трансфер</w:t>
      </w:r>
      <w:r w:rsidRPr="00887FED">
        <w:rPr>
          <w:bCs/>
          <w:iCs/>
          <w:lang w:val="sr-Cyrl-CS"/>
        </w:rPr>
        <w:t>ом</w:t>
      </w:r>
      <w:r w:rsidRPr="00887FED">
        <w:rPr>
          <w:bCs/>
          <w:lang w:val="sr-Cyrl-CS"/>
        </w:rPr>
        <w:t xml:space="preserve"> се подразумева</w:t>
      </w:r>
      <w:r w:rsidR="002B631F" w:rsidRPr="00887FED">
        <w:rPr>
          <w:bCs/>
          <w:lang w:val="sr-Cyrl-CS"/>
        </w:rPr>
        <w:t xml:space="preserve"> превоз путника који се реализује на краћој релацији искључиво на дестинацији, односно локалу, у вези са реализацијом туристичког путовања или излета</w:t>
      </w:r>
      <w:r w:rsidRPr="00887FED">
        <w:rPr>
          <w:bCs/>
          <w:lang w:val="sr-Cyrl-CS"/>
        </w:rPr>
        <w:t>.</w:t>
      </w:r>
      <w:r w:rsidRPr="00887FED">
        <w:rPr>
          <w:rFonts w:eastAsiaTheme="minorEastAsia"/>
          <w:bCs/>
          <w:iCs/>
          <w:color w:val="ED7D31" w:themeColor="accent2"/>
          <w:sz w:val="48"/>
          <w:szCs w:val="48"/>
          <w:lang w:val="sr-Cyrl-CS"/>
        </w:rPr>
        <w:t xml:space="preserve"> </w:t>
      </w:r>
    </w:p>
    <w:p w:rsidR="005A05EA" w:rsidRPr="00887FED" w:rsidRDefault="00676A1D" w:rsidP="000A19D0">
      <w:pPr>
        <w:ind w:firstLine="720"/>
        <w:jc w:val="both"/>
        <w:rPr>
          <w:bCs/>
          <w:lang w:val="sr-Cyrl-CS"/>
        </w:rPr>
      </w:pPr>
      <w:r w:rsidRPr="00887FED">
        <w:rPr>
          <w:bCs/>
          <w:iCs/>
          <w:lang w:val="sr-Cyrl-CS"/>
        </w:rPr>
        <w:t>Док се под факултативном  услугом</w:t>
      </w:r>
      <w:r w:rsidR="002B631F" w:rsidRPr="00887FED">
        <w:rPr>
          <w:bCs/>
          <w:lang w:val="sr-Cyrl-CS"/>
        </w:rPr>
        <w:t xml:space="preserve"> </w:t>
      </w:r>
      <w:r w:rsidRPr="00887FED">
        <w:rPr>
          <w:bCs/>
          <w:lang w:val="sr-Cyrl-CS"/>
        </w:rPr>
        <w:t>сматра</w:t>
      </w:r>
      <w:r w:rsidR="002B631F" w:rsidRPr="00887FED">
        <w:rPr>
          <w:bCs/>
          <w:lang w:val="sr-Cyrl-CS"/>
        </w:rPr>
        <w:t xml:space="preserve"> услуга која може бити садржана у програму путовања, а не чини његов обавезан елемент, од које не зависи реализација туристичког путовања и чија цена није урачуната у продајну цену туристичког путовања (излети, улазнице, разни видови осигурања и сл.)</w:t>
      </w:r>
      <w:r w:rsidR="00ED6AB4" w:rsidRPr="00887FED">
        <w:rPr>
          <w:bCs/>
          <w:lang w:val="sr-Cyrl-CS"/>
        </w:rPr>
        <w:t>.</w:t>
      </w:r>
    </w:p>
    <w:p w:rsidR="005A05EA" w:rsidRPr="00887FED" w:rsidRDefault="005A05EA" w:rsidP="000A19D0">
      <w:pPr>
        <w:jc w:val="both"/>
        <w:rPr>
          <w:bCs/>
          <w:iCs/>
          <w:lang w:val="sr-Cyrl-CS"/>
        </w:rPr>
      </w:pPr>
      <w:r w:rsidRPr="00887FED">
        <w:rPr>
          <w:bCs/>
          <w:iCs/>
          <w:lang w:val="sr-Cyrl-CS"/>
        </w:rPr>
        <w:tab/>
        <w:t xml:space="preserve">Програм развоја туристичког производа је плански документ којим се ближе одређује развој туристичких производа од посебног значаја утврђених Стратегијом. Програм развоја туристичког производа доноси Влада на предлог министарства. </w:t>
      </w:r>
      <w:r w:rsidRPr="00887FED">
        <w:rPr>
          <w:bCs/>
          <w:iCs/>
          <w:lang w:val="sr-Cyrl-CS"/>
        </w:rPr>
        <w:tab/>
      </w:r>
      <w:r w:rsidR="00B85F96" w:rsidRPr="00887FED">
        <w:rPr>
          <w:bCs/>
          <w:iCs/>
          <w:lang w:val="sr-Cyrl-CS"/>
        </w:rPr>
        <w:t>Предлог</w:t>
      </w:r>
      <w:r w:rsidRPr="00887FED">
        <w:rPr>
          <w:bCs/>
          <w:iCs/>
          <w:lang w:val="sr-Cyrl-CS"/>
        </w:rPr>
        <w:t>ом закона предвиђено је да израду предлога програма развоја туристичког производа може да припреми и аутономна покрајина, јединица локалне самоуправе, као и удружење основано са циљем развоја и унапређења оног туристичког производа, на који се предлог односи и доставља се министарству.</w:t>
      </w:r>
    </w:p>
    <w:p w:rsidR="005A05EA" w:rsidRPr="00887FED" w:rsidRDefault="005A05EA" w:rsidP="000A19D0">
      <w:pPr>
        <w:ind w:firstLine="720"/>
        <w:jc w:val="both"/>
        <w:rPr>
          <w:bCs/>
          <w:iCs/>
          <w:lang w:val="sr-Cyrl-CS"/>
        </w:rPr>
      </w:pPr>
      <w:r w:rsidRPr="00887FED">
        <w:rPr>
          <w:bCs/>
          <w:iCs/>
          <w:lang w:val="sr-Cyrl-CS"/>
        </w:rPr>
        <w:t xml:space="preserve">У том случају </w:t>
      </w:r>
      <w:r w:rsidR="007E647B" w:rsidRPr="00887FED">
        <w:rPr>
          <w:bCs/>
          <w:iCs/>
          <w:lang w:val="sr-Cyrl-CS"/>
        </w:rPr>
        <w:t xml:space="preserve">министарство, </w:t>
      </w:r>
      <w:r w:rsidRPr="00887FED">
        <w:rPr>
          <w:bCs/>
          <w:iCs/>
          <w:lang w:val="sr-Cyrl-CS"/>
        </w:rPr>
        <w:t>аутономна покрајина, јединица локалне самоуправе и удружење поступа на прописан начин.</w:t>
      </w:r>
    </w:p>
    <w:p w:rsidR="001355CF" w:rsidRPr="00887FED" w:rsidRDefault="005A05EA" w:rsidP="000A19D0">
      <w:pPr>
        <w:ind w:firstLine="720"/>
        <w:jc w:val="both"/>
        <w:rPr>
          <w:bCs/>
          <w:iCs/>
          <w:lang w:val="sr-Cyrl-CS"/>
        </w:rPr>
      </w:pPr>
      <w:r w:rsidRPr="00887FED">
        <w:rPr>
          <w:bCs/>
          <w:iCs/>
          <w:lang w:val="sr-Cyrl-CS"/>
        </w:rPr>
        <w:t>Такође је предвиђено проглашење туристичког простора.</w:t>
      </w:r>
      <w:r w:rsidR="00ED3D1C" w:rsidRPr="00887FED">
        <w:rPr>
          <w:rFonts w:eastAsiaTheme="minorEastAsia"/>
          <w:iCs/>
          <w:color w:val="ED7D31" w:themeColor="accent2"/>
          <w:sz w:val="48"/>
          <w:szCs w:val="48"/>
          <w:lang w:val="sr-Cyrl-CS"/>
        </w:rPr>
        <w:t xml:space="preserve"> </w:t>
      </w:r>
      <w:r w:rsidRPr="00887FED">
        <w:rPr>
          <w:bCs/>
          <w:iCs/>
          <w:lang w:val="sr-Cyrl-CS"/>
        </w:rPr>
        <w:t>Поступак за проглашење туристичког простора покреће се предлогом за проглашење, који припрема министарство. Иницијативу, која треба да садржи све прописане елементе, може поднети и јединица локалне самоуправе, на чијој територији се налази туристички простор, уз претходну сагласност министарства.</w:t>
      </w:r>
    </w:p>
    <w:p w:rsidR="001355CF" w:rsidRPr="00887FED" w:rsidRDefault="001355CF" w:rsidP="000A19D0">
      <w:pPr>
        <w:ind w:firstLine="720"/>
        <w:jc w:val="both"/>
        <w:rPr>
          <w:bCs/>
          <w:iCs/>
          <w:lang w:val="sr-Cyrl-CS"/>
        </w:rPr>
      </w:pPr>
      <w:r w:rsidRPr="00887FED">
        <w:rPr>
          <w:bCs/>
          <w:iCs/>
          <w:lang w:val="sr-Cyrl-CS"/>
        </w:rPr>
        <w:t>У погледу</w:t>
      </w:r>
      <w:r w:rsidR="00820096" w:rsidRPr="00887FED">
        <w:rPr>
          <w:bCs/>
          <w:iCs/>
          <w:lang w:val="sr-Cyrl-CS"/>
        </w:rPr>
        <w:t xml:space="preserve"> послова</w:t>
      </w:r>
      <w:r w:rsidRPr="00887FED">
        <w:rPr>
          <w:bCs/>
          <w:iCs/>
          <w:lang w:val="sr-Cyrl-CS"/>
        </w:rPr>
        <w:t xml:space="preserve"> туристичких агенција уведене су одређене новине, а неке одредбе су додатно разрађене и квалитетније формулисане како би се унела додатна сигурност и транспарентност пословања.</w:t>
      </w:r>
    </w:p>
    <w:p w:rsidR="001355CF" w:rsidRPr="00887FED" w:rsidRDefault="001355CF" w:rsidP="000A19D0">
      <w:pPr>
        <w:ind w:firstLine="720"/>
        <w:jc w:val="both"/>
        <w:rPr>
          <w:iCs/>
          <w:lang w:val="sr-Cyrl-CS"/>
        </w:rPr>
      </w:pPr>
      <w:r w:rsidRPr="00887FED">
        <w:rPr>
          <w:iCs/>
          <w:lang w:val="sr-Cyrl-CS"/>
        </w:rPr>
        <w:t xml:space="preserve">Делатност туристичке агенције може се обављати </w:t>
      </w:r>
      <w:r w:rsidRPr="00887FED">
        <w:rPr>
          <w:bCs/>
          <w:iCs/>
          <w:lang w:val="sr-Cyrl-CS"/>
        </w:rPr>
        <w:t xml:space="preserve">повремено на сајмовима и на другим јавним манифестацијама, а најдуже 15 дана, </w:t>
      </w:r>
      <w:r w:rsidRPr="00887FED">
        <w:rPr>
          <w:iCs/>
          <w:lang w:val="sr-Cyrl-CS"/>
        </w:rPr>
        <w:t>под условима и на начин прописан овим законом и прописима донетим на основу овог закона.</w:t>
      </w:r>
    </w:p>
    <w:p w:rsidR="001355CF" w:rsidRPr="00887FED" w:rsidRDefault="001355CF" w:rsidP="000A19D0">
      <w:pPr>
        <w:ind w:firstLine="720"/>
        <w:jc w:val="both"/>
        <w:rPr>
          <w:bCs/>
          <w:iCs/>
          <w:lang w:val="sr-Cyrl-CS"/>
        </w:rPr>
      </w:pPr>
      <w:r w:rsidRPr="00887FED">
        <w:rPr>
          <w:iCs/>
          <w:lang w:val="sr-Cyrl-CS"/>
        </w:rPr>
        <w:t xml:space="preserve">У том случају туристичка агенција се ослобађа од обавезе </w:t>
      </w:r>
      <w:r w:rsidRPr="00887FED">
        <w:rPr>
          <w:bCs/>
          <w:iCs/>
          <w:lang w:val="sr-Cyrl-CS"/>
        </w:rPr>
        <w:t>регистрације огранка,</w:t>
      </w:r>
      <w:r w:rsidRPr="00887FED">
        <w:rPr>
          <w:iCs/>
          <w:lang w:val="sr-Cyrl-CS"/>
        </w:rPr>
        <w:t xml:space="preserve"> </w:t>
      </w:r>
      <w:r w:rsidRPr="00887FED">
        <w:rPr>
          <w:bCs/>
          <w:iCs/>
          <w:lang w:val="sr-Cyrl-CS"/>
        </w:rPr>
        <w:t>испуњености услова у погледу уређења и опремања као и да за тај простор има руководица. Код одузимања лиценце за рад туристичкој агенцији, поред већ прописаних разлога додаје се нов, ако су у току једне године донета два правоснажна решења о забрани рада.</w:t>
      </w:r>
      <w:r w:rsidR="00315D87" w:rsidRPr="00887FED">
        <w:rPr>
          <w:bCs/>
          <w:iCs/>
          <w:lang w:val="sr-Cyrl-CS"/>
        </w:rPr>
        <w:t>( Члан 63.)</w:t>
      </w:r>
      <w:r w:rsidRPr="00887FED">
        <w:rPr>
          <w:bCs/>
          <w:iCs/>
          <w:lang w:val="sr-Cyrl-CS"/>
        </w:rPr>
        <w:t xml:space="preserve"> Након одузимања лиценце организатор путовања може да реализује само претходно продата путовања, ако је за та путовања обезбеђена прописана гаранција путовања, као и доказ да је обезбеђено извршење услуга за реализацију тог путовања и ако се путник писаним путем са тим сагласи</w:t>
      </w:r>
      <w:r w:rsidR="00315D87" w:rsidRPr="00887FED">
        <w:rPr>
          <w:bCs/>
          <w:iCs/>
          <w:lang w:val="sr-Cyrl-CS"/>
        </w:rPr>
        <w:t>.</w:t>
      </w:r>
      <w:r w:rsidR="00C7171E" w:rsidRPr="00887FED">
        <w:rPr>
          <w:bCs/>
          <w:iCs/>
          <w:lang w:val="sr-Cyrl-CS"/>
        </w:rPr>
        <w:t xml:space="preserve"> </w:t>
      </w:r>
      <w:r w:rsidR="00315D87" w:rsidRPr="00887FED">
        <w:rPr>
          <w:bCs/>
          <w:iCs/>
          <w:lang w:val="sr-Cyrl-CS"/>
        </w:rPr>
        <w:t>(Члан 63.)</w:t>
      </w:r>
    </w:p>
    <w:p w:rsidR="00C55D7E" w:rsidRPr="00887FED" w:rsidRDefault="00C55D7E" w:rsidP="000A19D0">
      <w:pPr>
        <w:ind w:firstLine="720"/>
        <w:jc w:val="both"/>
        <w:rPr>
          <w:bCs/>
          <w:iCs/>
          <w:lang w:val="sr-Cyrl-CS"/>
        </w:rPr>
      </w:pPr>
      <w:r w:rsidRPr="00887FED">
        <w:rPr>
          <w:bCs/>
          <w:iCs/>
          <w:lang w:val="sr-Cyrl-CS"/>
        </w:rPr>
        <w:lastRenderedPageBreak/>
        <w:t>Поред постојећих обавеза прописује се и да на истинит, јасан, разумљив и необмањујући начин, обавештава корисника услуге о услузи коју нуди, у погледу начина, времена пружања услуге, реализације, цене, посебних погодности, других трошкова и сл. (Чл.67.)</w:t>
      </w:r>
    </w:p>
    <w:p w:rsidR="00C55D7E" w:rsidRPr="00887FED" w:rsidRDefault="00C55D7E" w:rsidP="000A19D0">
      <w:pPr>
        <w:ind w:firstLine="720"/>
        <w:jc w:val="both"/>
        <w:rPr>
          <w:bCs/>
          <w:iCs/>
          <w:lang w:val="sr-Cyrl-CS"/>
        </w:rPr>
      </w:pPr>
      <w:r w:rsidRPr="00887FED">
        <w:rPr>
          <w:bCs/>
          <w:iCs/>
          <w:lang w:val="sr-Cyrl-CS"/>
        </w:rPr>
        <w:t>Исто тако и да за сваку промену регистрованог податка о седишту и огранку, односно издвојеном посебном простору пријави одговарајућем регистру у року од 7 дана (више не треба и Регистру туризма) као и да у прописаном облику, садржини и начину води евиденцију програма путовања, да у периоду од две године чува сву документацију у вези са продатим туристичким путовањима као и да уговори и документација морају бити на српском језику.</w:t>
      </w:r>
      <w:r w:rsidR="00C7171E" w:rsidRPr="00887FED">
        <w:rPr>
          <w:bCs/>
          <w:iCs/>
          <w:lang w:val="sr-Cyrl-CS"/>
        </w:rPr>
        <w:t xml:space="preserve"> Изузетно, даје се могућност да </w:t>
      </w:r>
      <w:r w:rsidRPr="00887FED">
        <w:rPr>
          <w:bCs/>
          <w:iCs/>
          <w:lang w:val="sr-Cyrl-CS"/>
        </w:rPr>
        <w:t>уговори и документација могу бити двојезични, од којих је један српски језик. (Чл.67.)</w:t>
      </w:r>
    </w:p>
    <w:p w:rsidR="00517654" w:rsidRPr="00887FED" w:rsidRDefault="00517654" w:rsidP="000A19D0">
      <w:pPr>
        <w:ind w:firstLine="720"/>
        <w:jc w:val="both"/>
        <w:rPr>
          <w:bCs/>
          <w:iCs/>
          <w:lang w:val="sr-Cyrl-CS"/>
        </w:rPr>
      </w:pPr>
      <w:r w:rsidRPr="00887FED">
        <w:rPr>
          <w:bCs/>
          <w:iCs/>
          <w:lang w:val="sr-Cyrl-CS"/>
        </w:rPr>
        <w:t xml:space="preserve">Код продаје туристичких аранжмана, туристичка агенција је дужна да продаје туристичко путовање по продајној цени, која се исказује у јединственом износу. </w:t>
      </w:r>
    </w:p>
    <w:p w:rsidR="00517654" w:rsidRPr="00887FED" w:rsidRDefault="00517654" w:rsidP="000A19D0">
      <w:pPr>
        <w:jc w:val="both"/>
        <w:rPr>
          <w:bCs/>
          <w:iCs/>
          <w:lang w:val="sr-Cyrl-CS"/>
        </w:rPr>
      </w:pPr>
      <w:r w:rsidRPr="00887FED">
        <w:rPr>
          <w:bCs/>
          <w:iCs/>
          <w:lang w:val="sr-Cyrl-CS"/>
        </w:rPr>
        <w:t>Продајна цена туристичког путовања мора да садржи све оне трошкове, који чине неодвојив део неопходан за реализацију тог путовања. (Члан 64.)</w:t>
      </w:r>
    </w:p>
    <w:p w:rsidR="00517654" w:rsidRPr="00887FED" w:rsidRDefault="00517654" w:rsidP="000A19D0">
      <w:pPr>
        <w:ind w:firstLine="720"/>
        <w:jc w:val="both"/>
        <w:rPr>
          <w:bCs/>
          <w:iCs/>
          <w:lang w:val="sr-Cyrl-CS"/>
        </w:rPr>
      </w:pPr>
      <w:r w:rsidRPr="00887FED">
        <w:rPr>
          <w:bCs/>
          <w:iCs/>
          <w:lang w:val="sr-Cyrl-CS"/>
        </w:rPr>
        <w:t>Код продаје електронским путем, туристичка агенција је дужна да послује у складу са овим законом и законом којим се уређује електронска трговина. Такође дужна је да испуни посебне услове, као и да електронску продају врши на прописан начин. Мора да има регистрован национални интернет домен Републике Србије преко кога продаје услуге. Мора да на својој интернет страници, односно веб презентацији  видно објави прописане податке. Исто тако посредством друштвених мрежа, других сајтова и сл., даје обавештење о туристичком путовању, излету и другим услугама које пружа, дужна је да испуни исте прописане услове. (Члан 50.)</w:t>
      </w:r>
    </w:p>
    <w:p w:rsidR="00820096" w:rsidRPr="00887FED" w:rsidRDefault="004B5944" w:rsidP="000A19D0">
      <w:pPr>
        <w:ind w:firstLine="720"/>
        <w:jc w:val="both"/>
        <w:rPr>
          <w:bCs/>
          <w:iCs/>
          <w:lang w:val="sr-Cyrl-CS"/>
        </w:rPr>
      </w:pPr>
      <w:r w:rsidRPr="00887FED">
        <w:rPr>
          <w:bCs/>
          <w:iCs/>
          <w:lang w:val="sr-Cyrl-CS"/>
        </w:rPr>
        <w:t xml:space="preserve">Такође </w:t>
      </w:r>
      <w:r w:rsidR="00E037D7" w:rsidRPr="00887FED">
        <w:rPr>
          <w:bCs/>
          <w:iCs/>
          <w:lang w:val="sr-Cyrl-CS"/>
        </w:rPr>
        <w:t>п</w:t>
      </w:r>
      <w:r w:rsidRPr="00887FED">
        <w:rPr>
          <w:bCs/>
          <w:iCs/>
          <w:lang w:val="sr-Cyrl-CS"/>
        </w:rPr>
        <w:t xml:space="preserve">оред постојећих елемената прописује се да програм путовања садржи: </w:t>
      </w:r>
      <w:r w:rsidR="002B631F" w:rsidRPr="00887FED">
        <w:rPr>
          <w:bCs/>
          <w:iCs/>
          <w:lang w:val="sr-Cyrl-CS"/>
        </w:rPr>
        <w:t>редни број и назив програма путовања из прописане евиденције</w:t>
      </w:r>
      <w:r w:rsidRPr="00887FED">
        <w:rPr>
          <w:bCs/>
          <w:iCs/>
          <w:lang w:val="sr-Cyrl-CS"/>
        </w:rPr>
        <w:t xml:space="preserve">, </w:t>
      </w:r>
      <w:r w:rsidR="002B631F" w:rsidRPr="00887FED">
        <w:rPr>
          <w:bCs/>
          <w:iCs/>
          <w:lang w:val="sr-Cyrl-CS"/>
        </w:rPr>
        <w:t>податке о броју и врсти лежаја у смештајној јединици, као и друге карактеристике услова смештаја</w:t>
      </w:r>
      <w:r w:rsidRPr="00887FED">
        <w:rPr>
          <w:bCs/>
          <w:iCs/>
          <w:lang w:val="sr-Cyrl-CS"/>
        </w:rPr>
        <w:t xml:space="preserve">, </w:t>
      </w:r>
      <w:r w:rsidR="002B631F" w:rsidRPr="00887FED">
        <w:rPr>
          <w:bCs/>
          <w:iCs/>
          <w:lang w:val="sr-Cyrl-CS"/>
        </w:rPr>
        <w:t xml:space="preserve">продајну цену туристичког путовања са свим услугама </w:t>
      </w:r>
      <w:r w:rsidRPr="00887FED">
        <w:rPr>
          <w:bCs/>
          <w:iCs/>
          <w:lang w:val="sr-Cyrl-CS"/>
        </w:rPr>
        <w:t xml:space="preserve">и </w:t>
      </w:r>
      <w:r w:rsidR="002B631F" w:rsidRPr="00887FED">
        <w:rPr>
          <w:bCs/>
          <w:iCs/>
          <w:lang w:val="sr-Cyrl-CS"/>
        </w:rPr>
        <w:t>цену факултативних услуга</w:t>
      </w:r>
      <w:r w:rsidRPr="00887FED">
        <w:rPr>
          <w:bCs/>
          <w:iCs/>
          <w:lang w:val="sr-Cyrl-CS"/>
        </w:rPr>
        <w:t>.</w:t>
      </w:r>
      <w:r w:rsidR="00176C8C" w:rsidRPr="00887FED">
        <w:rPr>
          <w:bCs/>
          <w:iCs/>
          <w:lang w:val="sr-Cyrl-CS"/>
        </w:rPr>
        <w:t xml:space="preserve"> </w:t>
      </w:r>
    </w:p>
    <w:p w:rsidR="00E07A03" w:rsidRPr="00887FED" w:rsidRDefault="002B631F" w:rsidP="000A19D0">
      <w:pPr>
        <w:ind w:firstLine="720"/>
        <w:jc w:val="both"/>
        <w:rPr>
          <w:bCs/>
          <w:iCs/>
          <w:lang w:val="sr-Cyrl-CS"/>
        </w:rPr>
      </w:pPr>
      <w:r w:rsidRPr="00887FED">
        <w:rPr>
          <w:bCs/>
          <w:iCs/>
          <w:lang w:val="sr-Cyrl-CS"/>
        </w:rPr>
        <w:t>Туристичка агенција је у обавези да након израде програма путовања исти нумерише, овери и одложи по хронолошком реду у посебан регистар, који се може водити и на трајном носачу записа и не може да врши измене прописаних елемената</w:t>
      </w:r>
      <w:r w:rsidR="00176C8C" w:rsidRPr="00887FED">
        <w:rPr>
          <w:bCs/>
          <w:iCs/>
          <w:lang w:val="sr-Cyrl-CS"/>
        </w:rPr>
        <w:t xml:space="preserve">. </w:t>
      </w:r>
      <w:r w:rsidRPr="00887FED">
        <w:rPr>
          <w:bCs/>
          <w:iCs/>
          <w:lang w:val="sr-Cyrl-CS"/>
        </w:rPr>
        <w:t>Назив туристичког пут</w:t>
      </w:r>
      <w:r w:rsidR="00887FED">
        <w:rPr>
          <w:bCs/>
          <w:iCs/>
          <w:lang w:val="sr-Cyrl-CS"/>
        </w:rPr>
        <w:t>о</w:t>
      </w:r>
      <w:r w:rsidRPr="00887FED">
        <w:rPr>
          <w:bCs/>
          <w:iCs/>
          <w:lang w:val="sr-Cyrl-CS"/>
        </w:rPr>
        <w:t>вања не може да садржи речи из програма путовања које се односе на факултативну услугу</w:t>
      </w:r>
      <w:r w:rsidR="00176C8C" w:rsidRPr="00887FED">
        <w:rPr>
          <w:bCs/>
          <w:iCs/>
          <w:lang w:val="sr-Cyrl-CS"/>
        </w:rPr>
        <w:t xml:space="preserve">. (Члан 72.)  Такође </w:t>
      </w:r>
      <w:r w:rsidR="00B85F96" w:rsidRPr="00887FED">
        <w:rPr>
          <w:bCs/>
          <w:iCs/>
          <w:lang w:val="sr-Cyrl-CS"/>
        </w:rPr>
        <w:t>Предлог</w:t>
      </w:r>
      <w:r w:rsidR="00176C8C" w:rsidRPr="00887FED">
        <w:rPr>
          <w:bCs/>
          <w:iCs/>
          <w:lang w:val="sr-Cyrl-CS"/>
        </w:rPr>
        <w:t xml:space="preserve">ом закона је прописано да </w:t>
      </w:r>
      <w:r w:rsidRPr="00887FED">
        <w:rPr>
          <w:bCs/>
          <w:iCs/>
          <w:lang w:val="sr-Cyrl-CS"/>
        </w:rPr>
        <w:t>Туристичка агенција је дужна да сва документа из уговора о путовању уручи путнику непосредно, електронским путем или на трајном носачу записа, уз потврду путника о пријему тих докумената (потписом или електронским путем)</w:t>
      </w:r>
      <w:r w:rsidR="008F617B" w:rsidRPr="00887FED">
        <w:rPr>
          <w:bCs/>
          <w:iCs/>
          <w:lang w:val="sr-Cyrl-CS"/>
        </w:rPr>
        <w:t>.</w:t>
      </w:r>
    </w:p>
    <w:p w:rsidR="00D62EB0" w:rsidRPr="00887FED" w:rsidRDefault="002B631F" w:rsidP="000A19D0">
      <w:pPr>
        <w:ind w:firstLine="720"/>
        <w:jc w:val="both"/>
        <w:rPr>
          <w:bCs/>
          <w:iCs/>
          <w:lang w:val="sr-Cyrl-CS"/>
        </w:rPr>
      </w:pPr>
      <w:r w:rsidRPr="00887FED">
        <w:rPr>
          <w:bCs/>
          <w:iCs/>
          <w:lang w:val="sr-Cyrl-CS"/>
        </w:rPr>
        <w:t>Пре отпочињања туристичког путовања туристичка агенција је у обавези да путнику на исти начин да податке о лицу на дестинацији овлашћеном за пружање обавештења и упутстава и заштите права путника за све време трајања туристичког путовања (име и презиме, контакт телефон, имејл адреса и др.), односно контакт податке о локалном представнику или агенцији</w:t>
      </w:r>
      <w:r w:rsidR="00D62EB0" w:rsidRPr="00887FED">
        <w:rPr>
          <w:bCs/>
          <w:iCs/>
          <w:lang w:val="sr-Cyrl-CS"/>
        </w:rPr>
        <w:t xml:space="preserve"> (Члан 76.)</w:t>
      </w:r>
      <w:r w:rsidR="00820096" w:rsidRPr="00887FED">
        <w:rPr>
          <w:bCs/>
          <w:iCs/>
          <w:lang w:val="sr-Cyrl-CS"/>
        </w:rPr>
        <w:t>.</w:t>
      </w:r>
      <w:r w:rsidR="002E641D" w:rsidRPr="00887FED">
        <w:rPr>
          <w:bCs/>
          <w:iCs/>
          <w:lang w:val="sr-Cyrl-CS"/>
        </w:rPr>
        <w:tab/>
      </w:r>
    </w:p>
    <w:p w:rsidR="00135417" w:rsidRPr="00887FED" w:rsidRDefault="00D62EB0" w:rsidP="000A19D0">
      <w:pPr>
        <w:ind w:firstLine="720"/>
        <w:jc w:val="both"/>
        <w:rPr>
          <w:bCs/>
          <w:iCs/>
          <w:lang w:val="sr-Cyrl-CS"/>
        </w:rPr>
      </w:pPr>
      <w:r w:rsidRPr="00887FED">
        <w:rPr>
          <w:bCs/>
          <w:iCs/>
          <w:lang w:val="sr-Cyrl-CS"/>
        </w:rPr>
        <w:t>Као што је напред наведено код туристичких професија нема већих новина, осим прецизирања појединих појмова.</w:t>
      </w:r>
      <w:r w:rsidR="004E4BCF" w:rsidRPr="00887FED">
        <w:rPr>
          <w:bCs/>
          <w:iCs/>
          <w:lang w:val="sr-Cyrl-CS"/>
        </w:rPr>
        <w:t xml:space="preserve"> Код изнајмљивања моторног возила (rent-a-car) детаљно је прецизирано које услове </w:t>
      </w:r>
      <w:r w:rsidR="007237FF" w:rsidRPr="00887FED">
        <w:rPr>
          <w:bCs/>
          <w:iCs/>
          <w:lang w:val="sr-Cyrl-CS"/>
        </w:rPr>
        <w:t>предузетних</w:t>
      </w:r>
      <w:r w:rsidR="004E4BCF" w:rsidRPr="00887FED">
        <w:rPr>
          <w:bCs/>
          <w:iCs/>
          <w:lang w:val="sr-Cyrl-CS"/>
        </w:rPr>
        <w:t xml:space="preserve"> треба да испуни,</w:t>
      </w:r>
      <w:r w:rsidR="007237FF" w:rsidRPr="00887FED">
        <w:rPr>
          <w:bCs/>
          <w:iCs/>
          <w:lang w:val="sr-Cyrl-CS"/>
        </w:rPr>
        <w:t xml:space="preserve"> прописана је  спецификација</w:t>
      </w:r>
      <w:r w:rsidR="004E4BCF" w:rsidRPr="00887FED">
        <w:rPr>
          <w:bCs/>
          <w:iCs/>
          <w:lang w:val="sr-Cyrl-CS"/>
        </w:rPr>
        <w:t xml:space="preserve"> самог моторног возила </w:t>
      </w:r>
      <w:r w:rsidR="007237FF" w:rsidRPr="00887FED">
        <w:rPr>
          <w:bCs/>
          <w:iCs/>
          <w:lang w:val="sr-Cyrl-CS"/>
        </w:rPr>
        <w:t>као и потребна  документација, њено</w:t>
      </w:r>
      <w:r w:rsidR="004E4BCF" w:rsidRPr="00887FED">
        <w:rPr>
          <w:bCs/>
          <w:iCs/>
          <w:lang w:val="sr-Cyrl-CS"/>
        </w:rPr>
        <w:t xml:space="preserve"> вође</w:t>
      </w:r>
      <w:r w:rsidR="007237FF" w:rsidRPr="00887FED">
        <w:rPr>
          <w:bCs/>
          <w:iCs/>
          <w:lang w:val="sr-Cyrl-CS"/>
        </w:rPr>
        <w:t>ње</w:t>
      </w:r>
      <w:r w:rsidR="004E4BCF" w:rsidRPr="00887FED">
        <w:rPr>
          <w:bCs/>
          <w:iCs/>
          <w:lang w:val="sr-Cyrl-CS"/>
        </w:rPr>
        <w:t xml:space="preserve"> и права и обавеза корисника услуге.</w:t>
      </w:r>
    </w:p>
    <w:p w:rsidR="00135417" w:rsidRPr="00887FED" w:rsidRDefault="00135417" w:rsidP="000A19D0">
      <w:pPr>
        <w:shd w:val="clear" w:color="auto" w:fill="FFFFFF"/>
        <w:ind w:firstLine="720"/>
        <w:jc w:val="both"/>
        <w:rPr>
          <w:lang w:val="sr-Cyrl-CS"/>
        </w:rPr>
      </w:pPr>
      <w:r w:rsidRPr="00887FED">
        <w:rPr>
          <w:lang w:val="sr-Cyrl-CS"/>
        </w:rPr>
        <w:t>Усаглашавање са Законом о инспекцијском надзору условило је прописивање ширих, односно нових овлашћења туристичких инспектора, али и других инспектора којима је поверен надзор над извршењем закона. У делу казнене политике нема значајнијих новина, међутим прописане су казне у вишем износу за све оне субјекте, који по овим одр</w:t>
      </w:r>
      <w:r w:rsidR="00AE3664" w:rsidRPr="00887FED">
        <w:rPr>
          <w:lang w:val="sr-Cyrl-CS"/>
        </w:rPr>
        <w:t xml:space="preserve">едбама, али и одредбама Закона </w:t>
      </w:r>
      <w:r w:rsidRPr="00887FED">
        <w:rPr>
          <w:lang w:val="sr-Cyrl-CS"/>
        </w:rPr>
        <w:t>о инспекцијском надзору имају третман нерегистрованог субјекта</w:t>
      </w:r>
      <w:r w:rsidR="007237FF" w:rsidRPr="00887FED">
        <w:rPr>
          <w:lang w:val="sr-Cyrl-CS"/>
        </w:rPr>
        <w:t>.</w:t>
      </w:r>
    </w:p>
    <w:p w:rsidR="00BF747A" w:rsidRPr="00887FED" w:rsidRDefault="00BF747A" w:rsidP="000A19D0">
      <w:pPr>
        <w:ind w:firstLine="720"/>
        <w:jc w:val="both"/>
        <w:rPr>
          <w:b/>
          <w:szCs w:val="24"/>
          <w:lang w:val="sr-Cyrl-CS"/>
        </w:rPr>
      </w:pPr>
      <w:r w:rsidRPr="00887FED">
        <w:rPr>
          <w:szCs w:val="24"/>
          <w:lang w:val="sr-Cyrl-CS"/>
        </w:rPr>
        <w:lastRenderedPageBreak/>
        <w:t>У том смислу предложена су решења која се односе на јавни сектор</w:t>
      </w:r>
      <w:r w:rsidR="00AE3664" w:rsidRPr="00887FED">
        <w:rPr>
          <w:szCs w:val="24"/>
          <w:lang w:val="sr-Cyrl-CS"/>
        </w:rPr>
        <w:t xml:space="preserve"> на свим нивоима</w:t>
      </w:r>
      <w:r w:rsidRPr="00887FED">
        <w:rPr>
          <w:szCs w:val="24"/>
          <w:lang w:val="sr-Cyrl-CS"/>
        </w:rPr>
        <w:t>, али и на привредне субјекте који обављају делатности и пружају услуге из области туризма и иста ће имати позитиван утицај и на кориснике туристичких услуга, кроз обезбеђивање њихове ефикасније заштите</w:t>
      </w:r>
      <w:r w:rsidR="00AE3664" w:rsidRPr="00887FED">
        <w:rPr>
          <w:szCs w:val="24"/>
          <w:lang w:val="sr-Cyrl-CS"/>
        </w:rPr>
        <w:t xml:space="preserve"> а у складу са Директивом ЕУ.</w:t>
      </w:r>
    </w:p>
    <w:p w:rsidR="00B77517" w:rsidRPr="00887FED" w:rsidRDefault="00B77517" w:rsidP="000A19D0">
      <w:pPr>
        <w:jc w:val="both"/>
        <w:rPr>
          <w:b/>
          <w:szCs w:val="24"/>
          <w:lang w:val="sr-Cyrl-CS"/>
        </w:rPr>
      </w:pPr>
    </w:p>
    <w:p w:rsidR="00B77517" w:rsidRPr="00887FED" w:rsidRDefault="00B77517" w:rsidP="000A19D0">
      <w:pPr>
        <w:jc w:val="both"/>
        <w:rPr>
          <w:b/>
          <w:szCs w:val="24"/>
          <w:lang w:val="sr-Cyrl-CS"/>
        </w:rPr>
      </w:pPr>
      <w:r w:rsidRPr="00887FED">
        <w:rPr>
          <w:b/>
          <w:szCs w:val="24"/>
          <w:lang w:val="sr-Cyrl-CS"/>
        </w:rPr>
        <w:t xml:space="preserve">6. Трошкови које ће примена закона створити грађанима и привреди </w:t>
      </w:r>
    </w:p>
    <w:p w:rsidR="00C13F38" w:rsidRPr="00887FED" w:rsidRDefault="00C13F38" w:rsidP="000A19D0">
      <w:pPr>
        <w:jc w:val="both"/>
        <w:rPr>
          <w:b/>
          <w:szCs w:val="24"/>
          <w:lang w:val="sr-Cyrl-CS"/>
        </w:rPr>
      </w:pPr>
    </w:p>
    <w:p w:rsidR="00C13F38" w:rsidRPr="00887FED" w:rsidRDefault="00135417" w:rsidP="000A19D0">
      <w:pPr>
        <w:jc w:val="both"/>
        <w:rPr>
          <w:szCs w:val="24"/>
          <w:lang w:val="sr-Cyrl-CS"/>
        </w:rPr>
      </w:pPr>
      <w:r w:rsidRPr="00887FED">
        <w:rPr>
          <w:b/>
          <w:bCs/>
          <w:szCs w:val="24"/>
          <w:lang w:val="sr-Cyrl-CS"/>
        </w:rPr>
        <w:tab/>
      </w:r>
      <w:r w:rsidR="002B631F" w:rsidRPr="00887FED">
        <w:rPr>
          <w:bCs/>
          <w:szCs w:val="24"/>
          <w:lang w:val="sr-Cyrl-CS"/>
        </w:rPr>
        <w:t xml:space="preserve">Огранак страног правног лица </w:t>
      </w:r>
      <w:r w:rsidR="002B631F" w:rsidRPr="00887FED">
        <w:rPr>
          <w:szCs w:val="24"/>
          <w:lang w:val="sr-Cyrl-CS"/>
        </w:rPr>
        <w:t xml:space="preserve">ускладиће своје пословање са одредбама овог закона у року </w:t>
      </w:r>
      <w:r w:rsidR="002B631F" w:rsidRPr="00887FED">
        <w:rPr>
          <w:bCs/>
          <w:szCs w:val="24"/>
          <w:lang w:val="sr-Cyrl-CS"/>
        </w:rPr>
        <w:t xml:space="preserve">од два месеца </w:t>
      </w:r>
      <w:r w:rsidR="002B631F" w:rsidRPr="00887FED">
        <w:rPr>
          <w:szCs w:val="24"/>
          <w:lang w:val="sr-Cyrl-CS"/>
        </w:rPr>
        <w:t>од да</w:t>
      </w:r>
      <w:r w:rsidR="00C13F38" w:rsidRPr="00887FED">
        <w:rPr>
          <w:szCs w:val="24"/>
          <w:lang w:val="sr-Cyrl-CS"/>
        </w:rPr>
        <w:t xml:space="preserve">на ступања на снагу овог закона, док ће </w:t>
      </w:r>
      <w:r w:rsidR="00AE3664" w:rsidRPr="00887FED">
        <w:rPr>
          <w:bCs/>
          <w:szCs w:val="24"/>
          <w:lang w:val="sr-Cyrl-CS"/>
        </w:rPr>
        <w:t>п</w:t>
      </w:r>
      <w:r w:rsidR="00C13F38" w:rsidRPr="00887FED">
        <w:rPr>
          <w:bCs/>
          <w:szCs w:val="24"/>
          <w:lang w:val="sr-Cyrl-CS"/>
        </w:rPr>
        <w:t xml:space="preserve">ривредно друштво, друго правно лице и предузетник </w:t>
      </w:r>
      <w:r w:rsidR="00C13F38" w:rsidRPr="00887FED">
        <w:rPr>
          <w:szCs w:val="24"/>
          <w:lang w:val="sr-Cyrl-CS"/>
        </w:rPr>
        <w:t xml:space="preserve">ускладиће своје пословање са одредбама овог закона </w:t>
      </w:r>
      <w:r w:rsidR="00C13F38" w:rsidRPr="00887FED">
        <w:rPr>
          <w:bCs/>
          <w:szCs w:val="24"/>
          <w:lang w:val="sr-Cyrl-CS"/>
        </w:rPr>
        <w:t xml:space="preserve">у року од шест месеци </w:t>
      </w:r>
      <w:r w:rsidR="00C13F38" w:rsidRPr="00887FED">
        <w:rPr>
          <w:szCs w:val="24"/>
          <w:lang w:val="sr-Cyrl-CS"/>
        </w:rPr>
        <w:t xml:space="preserve">од дана ступања на снагу овог закона. </w:t>
      </w:r>
      <w:r w:rsidR="00AE3664" w:rsidRPr="00887FED">
        <w:rPr>
          <w:szCs w:val="24"/>
          <w:lang w:val="sr-Cyrl-CS"/>
        </w:rPr>
        <w:t>Повећање трошкова за привреду се не очекује</w:t>
      </w:r>
      <w:r w:rsidR="00C13F38" w:rsidRPr="00887FED">
        <w:rPr>
          <w:szCs w:val="24"/>
          <w:lang w:val="sr-Cyrl-CS"/>
        </w:rPr>
        <w:t>.</w:t>
      </w:r>
    </w:p>
    <w:p w:rsidR="00434992" w:rsidRPr="00887FED" w:rsidRDefault="00B41069" w:rsidP="000A19D0">
      <w:pPr>
        <w:ind w:firstLine="720"/>
        <w:jc w:val="both"/>
        <w:rPr>
          <w:szCs w:val="24"/>
          <w:lang w:val="sr-Cyrl-CS"/>
        </w:rPr>
      </w:pPr>
      <w:r w:rsidRPr="00887FED">
        <w:rPr>
          <w:szCs w:val="24"/>
          <w:lang w:val="sr-Cyrl-CS"/>
        </w:rPr>
        <w:t>У де</w:t>
      </w:r>
      <w:r w:rsidR="00AE3664" w:rsidRPr="00887FED">
        <w:rPr>
          <w:szCs w:val="24"/>
          <w:lang w:val="sr-Cyrl-CS"/>
        </w:rPr>
        <w:t>л</w:t>
      </w:r>
      <w:r w:rsidRPr="00887FED">
        <w:rPr>
          <w:szCs w:val="24"/>
          <w:lang w:val="sr-Cyrl-CS"/>
        </w:rPr>
        <w:t>у који се односи на грађанство</w:t>
      </w:r>
      <w:r w:rsidR="00C13F38" w:rsidRPr="00887FED">
        <w:rPr>
          <w:szCs w:val="24"/>
          <w:lang w:val="sr-Cyrl-CS"/>
        </w:rPr>
        <w:t xml:space="preserve">, </w:t>
      </w:r>
      <w:r w:rsidR="00B85F96" w:rsidRPr="00887FED">
        <w:rPr>
          <w:szCs w:val="24"/>
          <w:lang w:val="sr-Cyrl-CS"/>
        </w:rPr>
        <w:t>Предлог</w:t>
      </w:r>
      <w:r w:rsidR="00C13F38" w:rsidRPr="00887FED">
        <w:rPr>
          <w:szCs w:val="24"/>
          <w:lang w:val="sr-Cyrl-CS"/>
        </w:rPr>
        <w:t xml:space="preserve"> прописује да </w:t>
      </w:r>
      <w:r w:rsidR="00AE3664" w:rsidRPr="00887FED">
        <w:rPr>
          <w:bCs/>
          <w:lang w:val="sr-Cyrl-CS"/>
        </w:rPr>
        <w:t>т</w:t>
      </w:r>
      <w:r w:rsidR="002B631F" w:rsidRPr="00887FED">
        <w:rPr>
          <w:bCs/>
          <w:lang w:val="sr-Cyrl-CS"/>
        </w:rPr>
        <w:t xml:space="preserve">уристички водичи и туристички пратиоци </w:t>
      </w:r>
      <w:r w:rsidR="002B631F" w:rsidRPr="00887FED">
        <w:rPr>
          <w:lang w:val="sr-Cyrl-CS"/>
        </w:rPr>
        <w:t xml:space="preserve">који поседују легитимације без назначеног рока важења у обавези су да изврше њихову замену у року </w:t>
      </w:r>
      <w:r w:rsidR="002B631F" w:rsidRPr="00887FED">
        <w:rPr>
          <w:bCs/>
          <w:lang w:val="sr-Cyrl-CS"/>
        </w:rPr>
        <w:t>од једне године од дана ступања на снагу овог закона.</w:t>
      </w:r>
      <w:r w:rsidR="00434992" w:rsidRPr="00887FED">
        <w:rPr>
          <w:bCs/>
          <w:lang w:val="sr-Cyrl-CS"/>
        </w:rPr>
        <w:t xml:space="preserve"> </w:t>
      </w:r>
      <w:r w:rsidR="00434992" w:rsidRPr="00887FED">
        <w:rPr>
          <w:szCs w:val="24"/>
          <w:lang w:val="sr-Cyrl-CS"/>
        </w:rPr>
        <w:t xml:space="preserve">Трошак спровођења испита за туристичке водиче и туристичке пратиоце износи </w:t>
      </w:r>
      <w:r w:rsidR="005E1F78" w:rsidRPr="00887FED">
        <w:rPr>
          <w:szCs w:val="24"/>
          <w:lang w:val="sr-Cyrl-CS"/>
        </w:rPr>
        <w:t xml:space="preserve">око 4,2 милиона </w:t>
      </w:r>
      <w:r w:rsidR="00434992" w:rsidRPr="00887FED">
        <w:rPr>
          <w:szCs w:val="24"/>
          <w:lang w:val="sr-Cyrl-CS"/>
        </w:rPr>
        <w:t>РСД на годишњем нивоу из буџета Републике Србије, док је годишњи прилив по основу полагања стручног и практичног дела испита за туристичке водиче и туристичке пратиоце износи 7,2 мил</w:t>
      </w:r>
      <w:r w:rsidR="00887FED">
        <w:rPr>
          <w:szCs w:val="24"/>
          <w:lang w:val="sr-Cyrl-CS"/>
        </w:rPr>
        <w:t>и</w:t>
      </w:r>
      <w:r w:rsidR="00434992" w:rsidRPr="00887FED">
        <w:rPr>
          <w:szCs w:val="24"/>
          <w:lang w:val="sr-Cyrl-CS"/>
        </w:rPr>
        <w:t xml:space="preserve">она РСД. Цена испита није мењана од 2008. године </w:t>
      </w:r>
      <w:r w:rsidR="005A569B" w:rsidRPr="00887FED">
        <w:rPr>
          <w:szCs w:val="24"/>
          <w:lang w:val="sr-Cyrl-CS"/>
        </w:rPr>
        <w:t xml:space="preserve">(нити постоји интенција повећања исте) </w:t>
      </w:r>
      <w:r w:rsidR="00434992" w:rsidRPr="00887FED">
        <w:rPr>
          <w:szCs w:val="24"/>
          <w:lang w:val="sr-Cyrl-CS"/>
        </w:rPr>
        <w:t>и износи 18.000 РСД за испит за туристичке водиче и 9.000 РСД за полагање испита за туристичке пратиоце. У овом тренутку, у Републици Србији нити једна локална самоуправа није организовала испит за локалне туристичке водиче па не постоје процене које се односе на висину очекиваних трошкова или прилива у буџете локалних самоуправа.</w:t>
      </w:r>
    </w:p>
    <w:p w:rsidR="007237FF" w:rsidRPr="00887FED" w:rsidRDefault="007237FF" w:rsidP="000A19D0">
      <w:pPr>
        <w:jc w:val="both"/>
        <w:rPr>
          <w:b/>
          <w:szCs w:val="24"/>
          <w:lang w:val="sr-Cyrl-CS" w:eastAsia="en-GB"/>
        </w:rPr>
      </w:pPr>
    </w:p>
    <w:p w:rsidR="00B77517" w:rsidRPr="00887FED" w:rsidRDefault="00B77517" w:rsidP="000A19D0">
      <w:pPr>
        <w:jc w:val="both"/>
        <w:rPr>
          <w:b/>
          <w:szCs w:val="24"/>
          <w:lang w:val="sr-Cyrl-CS" w:eastAsia="en-GB"/>
        </w:rPr>
      </w:pPr>
      <w:r w:rsidRPr="00887FED">
        <w:rPr>
          <w:b/>
          <w:szCs w:val="24"/>
          <w:lang w:val="sr-Cyrl-CS" w:eastAsia="en-GB"/>
        </w:rPr>
        <w:t>7. Да ли позитивни ефекти оправдавају трошкове</w:t>
      </w:r>
    </w:p>
    <w:p w:rsidR="00135417" w:rsidRPr="00887FED" w:rsidRDefault="00135417" w:rsidP="000A19D0">
      <w:pPr>
        <w:jc w:val="both"/>
        <w:rPr>
          <w:b/>
          <w:szCs w:val="24"/>
          <w:lang w:val="sr-Cyrl-CS" w:eastAsia="en-GB"/>
        </w:rPr>
      </w:pPr>
    </w:p>
    <w:p w:rsidR="00434992" w:rsidRPr="00887FED" w:rsidRDefault="00C42C7A" w:rsidP="000A19D0">
      <w:pPr>
        <w:ind w:firstLine="720"/>
        <w:jc w:val="both"/>
        <w:rPr>
          <w:szCs w:val="24"/>
          <w:lang w:val="sr-Cyrl-CS"/>
        </w:rPr>
      </w:pPr>
      <w:r w:rsidRPr="00887FED">
        <w:rPr>
          <w:szCs w:val="24"/>
          <w:lang w:val="sr-Cyrl-CS"/>
        </w:rPr>
        <w:t>Као што је већ наведено, у вези са заменом легитимација за туристичке водиче и туристичке пратиоце корист је очи</w:t>
      </w:r>
      <w:r w:rsidR="00AE3664" w:rsidRPr="00887FED">
        <w:rPr>
          <w:szCs w:val="24"/>
          <w:lang w:val="sr-Cyrl-CS"/>
        </w:rPr>
        <w:t>гледна. Издатак није висок (</w:t>
      </w:r>
      <w:r w:rsidR="00E32BF0" w:rsidRPr="00887FED">
        <w:rPr>
          <w:szCs w:val="24"/>
          <w:lang w:val="sr-Cyrl-CS"/>
        </w:rPr>
        <w:t>висина трош</w:t>
      </w:r>
      <w:r w:rsidR="009968AC" w:rsidRPr="00887FED">
        <w:rPr>
          <w:szCs w:val="24"/>
          <w:lang w:val="sr-Cyrl-CS"/>
        </w:rPr>
        <w:t>к</w:t>
      </w:r>
      <w:r w:rsidR="00E32BF0" w:rsidRPr="00887FED">
        <w:rPr>
          <w:szCs w:val="24"/>
          <w:lang w:val="sr-Cyrl-CS"/>
        </w:rPr>
        <w:t>а</w:t>
      </w:r>
      <w:r w:rsidR="009968AC" w:rsidRPr="00887FED">
        <w:rPr>
          <w:szCs w:val="24"/>
          <w:lang w:val="sr-Cyrl-CS"/>
        </w:rPr>
        <w:t xml:space="preserve"> административне таксе</w:t>
      </w:r>
      <w:r w:rsidR="00AE3664" w:rsidRPr="00887FED">
        <w:rPr>
          <w:szCs w:val="24"/>
          <w:lang w:val="sr-Cyrl-CS"/>
        </w:rPr>
        <w:t>)</w:t>
      </w:r>
      <w:r w:rsidRPr="00887FED">
        <w:rPr>
          <w:szCs w:val="24"/>
          <w:lang w:val="sr-Cyrl-CS"/>
        </w:rPr>
        <w:t xml:space="preserve">, а корист је </w:t>
      </w:r>
      <w:r w:rsidR="00AE3664" w:rsidRPr="00887FED">
        <w:rPr>
          <w:szCs w:val="24"/>
          <w:lang w:val="sr-Cyrl-CS"/>
        </w:rPr>
        <w:t>значајна</w:t>
      </w:r>
      <w:r w:rsidRPr="00887FED">
        <w:rPr>
          <w:szCs w:val="24"/>
          <w:lang w:val="sr-Cyrl-CS"/>
        </w:rPr>
        <w:t>, у смислу повећања верод</w:t>
      </w:r>
      <w:r w:rsidR="00887FED">
        <w:rPr>
          <w:szCs w:val="24"/>
          <w:lang w:val="sr-Cyrl-CS"/>
        </w:rPr>
        <w:t>о</w:t>
      </w:r>
      <w:r w:rsidRPr="00887FED">
        <w:rPr>
          <w:szCs w:val="24"/>
          <w:lang w:val="sr-Cyrl-CS"/>
        </w:rPr>
        <w:t xml:space="preserve">стојности </w:t>
      </w:r>
      <w:r w:rsidR="00AE3664" w:rsidRPr="00887FED">
        <w:rPr>
          <w:szCs w:val="24"/>
          <w:lang w:val="sr-Cyrl-CS"/>
        </w:rPr>
        <w:t xml:space="preserve">и тачности података из </w:t>
      </w:r>
      <w:r w:rsidRPr="00887FED">
        <w:rPr>
          <w:szCs w:val="24"/>
          <w:lang w:val="sr-Cyrl-CS"/>
        </w:rPr>
        <w:t>регистра туристичк</w:t>
      </w:r>
      <w:r w:rsidR="00887FED">
        <w:rPr>
          <w:szCs w:val="24"/>
          <w:lang w:val="sr-Cyrl-CS"/>
        </w:rPr>
        <w:t>и</w:t>
      </w:r>
      <w:r w:rsidRPr="00887FED">
        <w:rPr>
          <w:szCs w:val="24"/>
          <w:lang w:val="sr-Cyrl-CS"/>
        </w:rPr>
        <w:t>х водича и пратилаца.</w:t>
      </w:r>
    </w:p>
    <w:p w:rsidR="008D52B8" w:rsidRPr="00887FED" w:rsidRDefault="008D52B8" w:rsidP="000A19D0">
      <w:pPr>
        <w:ind w:firstLine="720"/>
        <w:jc w:val="both"/>
        <w:rPr>
          <w:szCs w:val="24"/>
          <w:lang w:val="sr-Cyrl-CS"/>
        </w:rPr>
      </w:pPr>
      <w:r w:rsidRPr="00887FED">
        <w:rPr>
          <w:szCs w:val="24"/>
          <w:lang w:val="sr-Cyrl-CS"/>
        </w:rPr>
        <w:t xml:space="preserve">Стратешко опредељење наше земље да развија туризам као једну од подлога привредног и </w:t>
      </w:r>
      <w:r w:rsidR="00AE3664" w:rsidRPr="00887FED">
        <w:rPr>
          <w:szCs w:val="24"/>
          <w:lang w:val="sr-Cyrl-CS"/>
        </w:rPr>
        <w:t xml:space="preserve">укупног развоја, подразумева и </w:t>
      </w:r>
      <w:r w:rsidRPr="00887FED">
        <w:rPr>
          <w:szCs w:val="24"/>
          <w:lang w:val="sr-Cyrl-CS"/>
        </w:rPr>
        <w:t>утврђивање кључних туристичких дестинација и пр</w:t>
      </w:r>
      <w:r w:rsidR="00AE3664" w:rsidRPr="00887FED">
        <w:rPr>
          <w:szCs w:val="24"/>
          <w:lang w:val="sr-Cyrl-CS"/>
        </w:rPr>
        <w:t xml:space="preserve">имену мера туристичке развојне </w:t>
      </w:r>
      <w:r w:rsidRPr="00887FED">
        <w:rPr>
          <w:szCs w:val="24"/>
          <w:lang w:val="sr-Cyrl-CS"/>
        </w:rPr>
        <w:t xml:space="preserve">политике како би се туристичке дестинације учиниле конкурентним на  међународном туристичком тржишту. На овај начин стварају се основе за </w:t>
      </w:r>
      <w:r w:rsidRPr="00887FED">
        <w:rPr>
          <w:iCs/>
          <w:szCs w:val="24"/>
          <w:lang w:val="sr-Cyrl-CS"/>
        </w:rPr>
        <w:t>непрекидан, динамичан, усклађен и кон</w:t>
      </w:r>
      <w:r w:rsidR="00AE3664" w:rsidRPr="00887FED">
        <w:rPr>
          <w:iCs/>
          <w:szCs w:val="24"/>
          <w:lang w:val="sr-Cyrl-CS"/>
        </w:rPr>
        <w:t>курентан раст и развој заснован</w:t>
      </w:r>
      <w:r w:rsidRPr="00887FED">
        <w:rPr>
          <w:iCs/>
          <w:szCs w:val="24"/>
          <w:lang w:val="sr-Cyrl-CS"/>
        </w:rPr>
        <w:t xml:space="preserve"> на принципима одрживости и исплативости, тржишно потврђеном квалитету услуга, предностима дестинације и препознатљивом идентитету </w:t>
      </w:r>
      <w:r w:rsidR="00AE3664" w:rsidRPr="00887FED">
        <w:rPr>
          <w:iCs/>
          <w:szCs w:val="24"/>
          <w:lang w:val="sr-Cyrl-CS"/>
        </w:rPr>
        <w:t xml:space="preserve">и аутентичности </w:t>
      </w:r>
      <w:r w:rsidRPr="00887FED">
        <w:rPr>
          <w:iCs/>
          <w:szCs w:val="24"/>
          <w:lang w:val="sr-Cyrl-CS"/>
        </w:rPr>
        <w:t xml:space="preserve">у </w:t>
      </w:r>
      <w:r w:rsidR="00AE3664" w:rsidRPr="00887FED">
        <w:rPr>
          <w:iCs/>
          <w:szCs w:val="24"/>
          <w:lang w:val="sr-Cyrl-CS"/>
        </w:rPr>
        <w:t xml:space="preserve">међународним </w:t>
      </w:r>
      <w:r w:rsidRPr="00887FED">
        <w:rPr>
          <w:iCs/>
          <w:szCs w:val="24"/>
          <w:lang w:val="sr-Cyrl-CS"/>
        </w:rPr>
        <w:t>оквирима</w:t>
      </w:r>
      <w:r w:rsidRPr="00887FED">
        <w:rPr>
          <w:szCs w:val="24"/>
          <w:lang w:val="sr-Cyrl-CS"/>
        </w:rPr>
        <w:t xml:space="preserve">. </w:t>
      </w:r>
    </w:p>
    <w:p w:rsidR="00E1132D" w:rsidRPr="00887FED" w:rsidRDefault="00E1132D" w:rsidP="000A19D0">
      <w:pPr>
        <w:ind w:firstLine="720"/>
        <w:jc w:val="both"/>
        <w:rPr>
          <w:szCs w:val="24"/>
          <w:lang w:val="sr-Cyrl-CS"/>
        </w:rPr>
      </w:pPr>
      <w:r w:rsidRPr="00887FED">
        <w:rPr>
          <w:szCs w:val="24"/>
          <w:lang w:val="sr-Cyrl-CS"/>
        </w:rPr>
        <w:t xml:space="preserve">Овим </w:t>
      </w:r>
      <w:r w:rsidR="00B85F96" w:rsidRPr="00887FED">
        <w:rPr>
          <w:szCs w:val="24"/>
          <w:lang w:val="sr-Cyrl-CS"/>
        </w:rPr>
        <w:t>законом</w:t>
      </w:r>
      <w:r w:rsidRPr="00887FED">
        <w:rPr>
          <w:szCs w:val="24"/>
          <w:lang w:val="sr-Cyrl-CS"/>
        </w:rPr>
        <w:t xml:space="preserve"> не уводе се нови регистри нити се утиче на функционисање постојећих у смислу повећања трошкова њиховог рада. </w:t>
      </w:r>
      <w:r w:rsidRPr="00887FED">
        <w:rPr>
          <w:lang w:val="sr-Cyrl-CS"/>
        </w:rPr>
        <w:t>Усаглашавање са Законом о инспекцијском надзору неће проузрок</w:t>
      </w:r>
      <w:r w:rsidR="00887FED">
        <w:rPr>
          <w:lang w:val="sr-Cyrl-CS"/>
        </w:rPr>
        <w:t>о</w:t>
      </w:r>
      <w:r w:rsidRPr="00887FED">
        <w:rPr>
          <w:lang w:val="sr-Cyrl-CS"/>
        </w:rPr>
        <w:t xml:space="preserve">вати нове и додатне трошкове рада надлежних инспекција. </w:t>
      </w:r>
    </w:p>
    <w:p w:rsidR="00E32BF0" w:rsidRPr="00887FED" w:rsidRDefault="00E32BF0" w:rsidP="000A19D0">
      <w:pPr>
        <w:ind w:firstLine="720"/>
        <w:jc w:val="both"/>
        <w:rPr>
          <w:szCs w:val="24"/>
          <w:lang w:val="sr-Cyrl-CS"/>
        </w:rPr>
      </w:pPr>
      <w:r w:rsidRPr="00887FED">
        <w:rPr>
          <w:szCs w:val="24"/>
          <w:lang w:val="sr-Cyrl-CS"/>
        </w:rPr>
        <w:t>Имајући у виду напред наведено процењено је да ће позитивни ефекти закона на грађане, привреду али и буџете Републике Србије и јединица локалних самоуправа далеко превазићи трошкове које ће им његова примена евентуално проузроковати.</w:t>
      </w:r>
    </w:p>
    <w:p w:rsidR="00B77517" w:rsidRPr="00887FED" w:rsidRDefault="00B77517" w:rsidP="000A19D0">
      <w:pPr>
        <w:jc w:val="both"/>
        <w:rPr>
          <w:szCs w:val="24"/>
          <w:lang w:val="sr-Cyrl-CS"/>
        </w:rPr>
      </w:pPr>
    </w:p>
    <w:p w:rsidR="00B77517" w:rsidRPr="00887FED" w:rsidRDefault="00B77517" w:rsidP="000A19D0">
      <w:pPr>
        <w:jc w:val="both"/>
        <w:rPr>
          <w:b/>
          <w:szCs w:val="24"/>
          <w:lang w:val="sr-Cyrl-CS"/>
        </w:rPr>
      </w:pPr>
      <w:r w:rsidRPr="00887FED">
        <w:rPr>
          <w:szCs w:val="24"/>
          <w:lang w:val="sr-Cyrl-CS"/>
        </w:rPr>
        <w:t xml:space="preserve">8. </w:t>
      </w:r>
      <w:r w:rsidRPr="00887FED">
        <w:rPr>
          <w:b/>
          <w:szCs w:val="24"/>
          <w:lang w:val="sr-Cyrl-CS"/>
        </w:rPr>
        <w:t xml:space="preserve">Да ли се законом подржава стварање нових привредних субјеката на тржишту и тржишна конкуренција </w:t>
      </w:r>
    </w:p>
    <w:p w:rsidR="000E6E61" w:rsidRPr="00887FED" w:rsidRDefault="000E6E61" w:rsidP="000A19D0">
      <w:pPr>
        <w:jc w:val="both"/>
        <w:rPr>
          <w:b/>
          <w:szCs w:val="24"/>
          <w:lang w:val="sr-Cyrl-CS"/>
        </w:rPr>
      </w:pPr>
    </w:p>
    <w:p w:rsidR="00007AAA" w:rsidRPr="00887FED" w:rsidRDefault="000E6E61" w:rsidP="000A19D0">
      <w:pPr>
        <w:jc w:val="both"/>
        <w:rPr>
          <w:szCs w:val="28"/>
          <w:lang w:val="sr-Cyrl-CS"/>
        </w:rPr>
      </w:pPr>
      <w:r w:rsidRPr="00887FED">
        <w:rPr>
          <w:szCs w:val="24"/>
          <w:lang w:val="sr-Cyrl-CS"/>
        </w:rPr>
        <w:lastRenderedPageBreak/>
        <w:tab/>
      </w:r>
      <w:r w:rsidR="00BD389B" w:rsidRPr="00887FED">
        <w:rPr>
          <w:szCs w:val="24"/>
          <w:lang w:val="sr-Cyrl-CS"/>
        </w:rPr>
        <w:t>О</w:t>
      </w:r>
      <w:r w:rsidR="00BD389B" w:rsidRPr="00887FED">
        <w:rPr>
          <w:szCs w:val="28"/>
          <w:lang w:val="sr-Cyrl-CS"/>
        </w:rPr>
        <w:t xml:space="preserve">чекује се да ће нови правни оквир створити конкурентније услове пословања на тржишту те да ће у </w:t>
      </w:r>
      <w:r w:rsidR="00007AAA" w:rsidRPr="00887FED">
        <w:rPr>
          <w:szCs w:val="28"/>
          <w:lang w:val="sr-Cyrl-CS"/>
        </w:rPr>
        <w:t xml:space="preserve">садејству са осталим мерама које су предвиђене </w:t>
      </w:r>
      <w:r w:rsidR="00B85F96" w:rsidRPr="00887FED">
        <w:rPr>
          <w:szCs w:val="28"/>
          <w:lang w:val="sr-Cyrl-CS"/>
        </w:rPr>
        <w:t>Предлогом</w:t>
      </w:r>
      <w:r w:rsidR="00007AAA" w:rsidRPr="00887FED">
        <w:rPr>
          <w:szCs w:val="28"/>
          <w:lang w:val="sr-Cyrl-CS"/>
        </w:rPr>
        <w:t xml:space="preserve"> </w:t>
      </w:r>
      <w:r w:rsidR="00007AAA" w:rsidRPr="00887FED">
        <w:rPr>
          <w:szCs w:val="24"/>
          <w:lang w:val="sr-Cyrl-CS"/>
        </w:rPr>
        <w:t>свакако до</w:t>
      </w:r>
      <w:r w:rsidR="00887FED">
        <w:rPr>
          <w:szCs w:val="24"/>
          <w:lang w:val="sr-Cyrl-CS"/>
        </w:rPr>
        <w:t>п</w:t>
      </w:r>
      <w:r w:rsidR="00007AAA" w:rsidRPr="00887FED">
        <w:rPr>
          <w:szCs w:val="24"/>
          <w:lang w:val="sr-Cyrl-CS"/>
        </w:rPr>
        <w:t>р</w:t>
      </w:r>
      <w:r w:rsidR="00BD389B" w:rsidRPr="00887FED">
        <w:rPr>
          <w:szCs w:val="24"/>
          <w:lang w:val="sr-Cyrl-CS"/>
        </w:rPr>
        <w:t xml:space="preserve">инети  повећаном броју долазака и ноћења страних туриста, као </w:t>
      </w:r>
      <w:r w:rsidR="00D70FDA" w:rsidRPr="00887FED">
        <w:rPr>
          <w:szCs w:val="24"/>
          <w:lang w:val="sr-Cyrl-CS"/>
        </w:rPr>
        <w:t xml:space="preserve">и девизног прилива од туризма (детаљнији подаци у оквиру одговора на друго питање). </w:t>
      </w:r>
      <w:r w:rsidR="00BD389B" w:rsidRPr="00887FED">
        <w:rPr>
          <w:szCs w:val="24"/>
          <w:lang w:val="sr-Cyrl-CS"/>
        </w:rPr>
        <w:t xml:space="preserve">Такође, наведене мере </w:t>
      </w:r>
      <w:r w:rsidR="00007AAA" w:rsidRPr="00887FED">
        <w:rPr>
          <w:szCs w:val="24"/>
          <w:lang w:val="sr-Cyrl-CS"/>
        </w:rPr>
        <w:t>ће допринети  и повећању кретања и боравка  домаћих туриста на територији Републике Србије. Односно</w:t>
      </w:r>
      <w:r w:rsidR="00BD389B" w:rsidRPr="00887FED">
        <w:rPr>
          <w:szCs w:val="24"/>
          <w:lang w:val="sr-Cyrl-CS"/>
        </w:rPr>
        <w:t>,</w:t>
      </w:r>
      <w:r w:rsidR="00007AAA" w:rsidRPr="00887FED">
        <w:rPr>
          <w:szCs w:val="24"/>
          <w:lang w:val="sr-Cyrl-CS"/>
        </w:rPr>
        <w:t xml:space="preserve"> очекује се повећање рецептивних активности, што ће неминовно довести до </w:t>
      </w:r>
      <w:r w:rsidR="00BD389B" w:rsidRPr="00887FED">
        <w:rPr>
          <w:szCs w:val="24"/>
          <w:lang w:val="sr-Cyrl-CS"/>
        </w:rPr>
        <w:t>смањења дефицита туристичког биланса, као дела платног биланса Републике Србије, који настаје одласком</w:t>
      </w:r>
      <w:r w:rsidR="00007AAA" w:rsidRPr="00887FED">
        <w:rPr>
          <w:szCs w:val="24"/>
          <w:lang w:val="sr-Cyrl-CS"/>
        </w:rPr>
        <w:t xml:space="preserve"> домаћих туриста ван територије Републике Србије.  </w:t>
      </w:r>
    </w:p>
    <w:p w:rsidR="00B77517" w:rsidRPr="00887FED" w:rsidRDefault="00B77517" w:rsidP="000A19D0">
      <w:pPr>
        <w:jc w:val="both"/>
        <w:rPr>
          <w:b/>
          <w:szCs w:val="24"/>
          <w:lang w:val="sr-Cyrl-CS"/>
        </w:rPr>
      </w:pPr>
    </w:p>
    <w:p w:rsidR="00B77517" w:rsidRPr="00887FED" w:rsidRDefault="00B77517" w:rsidP="000A19D0">
      <w:pPr>
        <w:jc w:val="both"/>
        <w:rPr>
          <w:b/>
          <w:szCs w:val="24"/>
          <w:lang w:val="sr-Cyrl-CS"/>
        </w:rPr>
      </w:pPr>
      <w:r w:rsidRPr="00887FED">
        <w:rPr>
          <w:b/>
          <w:szCs w:val="24"/>
          <w:lang w:val="sr-Cyrl-CS"/>
        </w:rPr>
        <w:t xml:space="preserve">9. Да ли су све заинтересоване стране имале прилику да се изјасне о закону </w:t>
      </w:r>
    </w:p>
    <w:p w:rsidR="00337426" w:rsidRPr="00887FED" w:rsidRDefault="00337426" w:rsidP="000A19D0">
      <w:pPr>
        <w:jc w:val="both"/>
        <w:rPr>
          <w:b/>
          <w:szCs w:val="24"/>
          <w:lang w:val="sr-Cyrl-CS"/>
        </w:rPr>
      </w:pPr>
    </w:p>
    <w:p w:rsidR="004B2498" w:rsidRPr="00887FED" w:rsidRDefault="004B2498" w:rsidP="000A19D0">
      <w:pPr>
        <w:ind w:firstLine="720"/>
        <w:jc w:val="both"/>
        <w:rPr>
          <w:szCs w:val="24"/>
          <w:lang w:val="sr-Cyrl-CS"/>
        </w:rPr>
      </w:pPr>
      <w:r w:rsidRPr="00887FED">
        <w:rPr>
          <w:szCs w:val="24"/>
          <w:lang w:val="sr-Cyrl-CS"/>
        </w:rPr>
        <w:t xml:space="preserve">Основана је Посебнa радна групa за припрему текста Нацрта </w:t>
      </w:r>
      <w:r w:rsidR="00B85F96" w:rsidRPr="00887FED">
        <w:rPr>
          <w:szCs w:val="24"/>
          <w:lang w:val="sr-Cyrl-CS"/>
        </w:rPr>
        <w:t xml:space="preserve">закона </w:t>
      </w:r>
      <w:r w:rsidRPr="00887FED">
        <w:rPr>
          <w:szCs w:val="24"/>
          <w:lang w:val="sr-Cyrl-CS"/>
        </w:rPr>
        <w:t>о туризму и припрему техничке спецификације ИТ структуре за развој и успостављање електронског система пријављивања и одјављивања туриста (Е туриста). Чланови Посебне радне групе су формирани у два тима:</w:t>
      </w:r>
    </w:p>
    <w:p w:rsidR="004B2498" w:rsidRPr="00887FED" w:rsidRDefault="004B2498" w:rsidP="000A19D0">
      <w:pPr>
        <w:ind w:firstLine="720"/>
        <w:jc w:val="both"/>
        <w:rPr>
          <w:szCs w:val="24"/>
          <w:lang w:val="sr-Cyrl-CS"/>
        </w:rPr>
      </w:pPr>
      <w:r w:rsidRPr="00887FED">
        <w:rPr>
          <w:szCs w:val="24"/>
          <w:lang w:val="sr-Cyrl-CS"/>
        </w:rPr>
        <w:t xml:space="preserve"> -правни тим, за израду текста Нацрта </w:t>
      </w:r>
      <w:r w:rsidR="00B85F96" w:rsidRPr="00887FED">
        <w:rPr>
          <w:szCs w:val="24"/>
          <w:lang w:val="sr-Cyrl-CS"/>
        </w:rPr>
        <w:t xml:space="preserve">закона </w:t>
      </w:r>
      <w:r w:rsidRPr="00887FED">
        <w:rPr>
          <w:szCs w:val="24"/>
          <w:lang w:val="sr-Cyrl-CS"/>
        </w:rPr>
        <w:t>о туризму, односно на припреми нацрта регулативе којом ће се уредит</w:t>
      </w:r>
      <w:r w:rsidR="00716A03" w:rsidRPr="00887FED">
        <w:rPr>
          <w:szCs w:val="24"/>
          <w:lang w:val="sr-Cyrl-CS"/>
        </w:rPr>
        <w:t>и област туризма</w:t>
      </w:r>
      <w:r w:rsidRPr="00887FED">
        <w:rPr>
          <w:szCs w:val="24"/>
          <w:lang w:val="sr-Cyrl-CS"/>
        </w:rPr>
        <w:t>;</w:t>
      </w:r>
    </w:p>
    <w:p w:rsidR="004B2498" w:rsidRPr="00887FED" w:rsidRDefault="004B2498" w:rsidP="000A19D0">
      <w:pPr>
        <w:ind w:firstLine="720"/>
        <w:jc w:val="both"/>
        <w:rPr>
          <w:szCs w:val="24"/>
          <w:lang w:val="sr-Cyrl-CS"/>
        </w:rPr>
      </w:pPr>
      <w:r w:rsidRPr="00887FED">
        <w:rPr>
          <w:szCs w:val="24"/>
          <w:lang w:val="sr-Cyrl-CS"/>
        </w:rPr>
        <w:t xml:space="preserve"> -технички тим, задужен за израду техничке спецификације ИТ структуре за развој и успостављање електронског система пријављивања и одјављивања туриста </w:t>
      </w:r>
      <w:r w:rsidR="001D3789" w:rsidRPr="00887FED">
        <w:rPr>
          <w:szCs w:val="24"/>
          <w:lang w:val="sr-Cyrl-CS"/>
        </w:rPr>
        <w:t xml:space="preserve">(Е туриста) </w:t>
      </w:r>
      <w:r w:rsidRPr="00887FED">
        <w:rPr>
          <w:szCs w:val="24"/>
          <w:lang w:val="sr-Cyrl-CS"/>
        </w:rPr>
        <w:t>на територији Републике Србије.</w:t>
      </w:r>
    </w:p>
    <w:p w:rsidR="00987C4C" w:rsidRPr="00887FED" w:rsidRDefault="004B2498" w:rsidP="000A19D0">
      <w:pPr>
        <w:ind w:firstLine="720"/>
        <w:jc w:val="both"/>
        <w:rPr>
          <w:rFonts w:eastAsia="Times New Roman"/>
          <w:szCs w:val="24"/>
          <w:lang w:val="sr-Cyrl-CS"/>
        </w:rPr>
      </w:pPr>
      <w:r w:rsidRPr="00887FED">
        <w:rPr>
          <w:szCs w:val="24"/>
          <w:lang w:val="sr-Cyrl-CS"/>
        </w:rPr>
        <w:t>Посебна р</w:t>
      </w:r>
      <w:r w:rsidR="00987C4C" w:rsidRPr="00887FED">
        <w:rPr>
          <w:szCs w:val="24"/>
          <w:lang w:val="sr-Cyrl-CS"/>
        </w:rPr>
        <w:t xml:space="preserve">адна група састављена </w:t>
      </w:r>
      <w:r w:rsidRPr="00887FED">
        <w:rPr>
          <w:szCs w:val="24"/>
          <w:lang w:val="sr-Cyrl-CS"/>
        </w:rPr>
        <w:t xml:space="preserve">је </w:t>
      </w:r>
      <w:r w:rsidR="00987C4C" w:rsidRPr="00887FED">
        <w:rPr>
          <w:szCs w:val="24"/>
          <w:lang w:val="sr-Cyrl-CS"/>
        </w:rPr>
        <w:t xml:space="preserve">од представника </w:t>
      </w:r>
      <w:r w:rsidRPr="00887FED">
        <w:rPr>
          <w:szCs w:val="24"/>
          <w:lang w:val="sr-Cyrl-CS"/>
        </w:rPr>
        <w:t>надлежних ресорних министарстава, Канцеларије за ИТ и Е управу, а радом Посебне радне групе председавао је саветник Председника Владе. Такође, у рад Посебне радне групе укључени су и представници</w:t>
      </w:r>
      <w:r w:rsidR="00987C4C" w:rsidRPr="00887FED">
        <w:rPr>
          <w:szCs w:val="24"/>
          <w:lang w:val="sr-Cyrl-CS"/>
        </w:rPr>
        <w:t xml:space="preserve"> асоцијације туристичких агенција </w:t>
      </w:r>
      <w:r w:rsidRPr="00887FED">
        <w:rPr>
          <w:szCs w:val="24"/>
          <w:lang w:val="sr-Cyrl-CS"/>
        </w:rPr>
        <w:t xml:space="preserve">(YUTA) </w:t>
      </w:r>
      <w:r w:rsidR="00987C4C" w:rsidRPr="00887FED">
        <w:rPr>
          <w:szCs w:val="24"/>
          <w:lang w:val="sr-Cyrl-CS"/>
        </w:rPr>
        <w:t>и асоцијације хотелијера</w:t>
      </w:r>
      <w:r w:rsidRPr="00887FED">
        <w:rPr>
          <w:szCs w:val="24"/>
          <w:lang w:val="sr-Cyrl-CS"/>
        </w:rPr>
        <w:t xml:space="preserve"> (HORES)</w:t>
      </w:r>
      <w:r w:rsidR="00987C4C" w:rsidRPr="00887FED">
        <w:rPr>
          <w:szCs w:val="24"/>
          <w:lang w:val="sr-Cyrl-CS"/>
        </w:rPr>
        <w:t>,</w:t>
      </w:r>
      <w:r w:rsidRPr="00887FED">
        <w:rPr>
          <w:szCs w:val="24"/>
          <w:lang w:val="sr-Cyrl-CS"/>
        </w:rPr>
        <w:t xml:space="preserve"> удружења бања Србије, удружења туристичких водича Србије, Привредне коморе Србије, ТОС-а, ТОБ-а, Секретаријата за привреду града Београда,</w:t>
      </w:r>
      <w:r w:rsidR="00987C4C" w:rsidRPr="00887FED">
        <w:rPr>
          <w:szCs w:val="24"/>
          <w:lang w:val="sr-Cyrl-CS"/>
        </w:rPr>
        <w:t xml:space="preserve"> </w:t>
      </w:r>
      <w:r w:rsidRPr="00887FED">
        <w:rPr>
          <w:rFonts w:eastAsia="Times New Roman"/>
          <w:szCs w:val="24"/>
          <w:lang w:val="sr-Cyrl-CS" w:eastAsia="en-GB"/>
        </w:rPr>
        <w:t>као и представници</w:t>
      </w:r>
      <w:r w:rsidR="00987C4C" w:rsidRPr="00887FED">
        <w:rPr>
          <w:rFonts w:eastAsia="Times New Roman"/>
          <w:szCs w:val="24"/>
          <w:lang w:val="sr-Cyrl-CS" w:eastAsia="en-GB"/>
        </w:rPr>
        <w:t xml:space="preserve"> високошколских установа, из редова стручњака у области туризма. </w:t>
      </w:r>
      <w:r w:rsidR="00987C4C" w:rsidRPr="00887FED">
        <w:rPr>
          <w:rFonts w:eastAsia="Times New Roman"/>
          <w:szCs w:val="24"/>
          <w:lang w:val="sr-Cyrl-CS"/>
        </w:rPr>
        <w:t xml:space="preserve"> </w:t>
      </w:r>
    </w:p>
    <w:p w:rsidR="00987C4C" w:rsidRPr="00887FED" w:rsidRDefault="00987C4C" w:rsidP="000A19D0">
      <w:pPr>
        <w:ind w:firstLine="720"/>
        <w:jc w:val="both"/>
        <w:rPr>
          <w:szCs w:val="24"/>
          <w:lang w:val="sr-Cyrl-CS"/>
        </w:rPr>
      </w:pPr>
      <w:r w:rsidRPr="00887FED">
        <w:rPr>
          <w:szCs w:val="24"/>
          <w:lang w:val="sr-Cyrl-CS"/>
        </w:rPr>
        <w:t xml:space="preserve">Јавна расправа </w:t>
      </w:r>
      <w:r w:rsidRPr="00887FED">
        <w:rPr>
          <w:rFonts w:eastAsia="Times New Roman"/>
          <w:szCs w:val="24"/>
          <w:lang w:val="sr-Cyrl-CS"/>
        </w:rPr>
        <w:t xml:space="preserve">је одржана </w:t>
      </w:r>
      <w:r w:rsidRPr="00887FED">
        <w:rPr>
          <w:szCs w:val="24"/>
          <w:lang w:val="sr-Cyrl-CS"/>
        </w:rPr>
        <w:t>у периоду од 1. до 20. јуна 2018. године</w:t>
      </w:r>
      <w:r w:rsidRPr="00887FED">
        <w:rPr>
          <w:rFonts w:eastAsia="Times New Roman"/>
          <w:szCs w:val="24"/>
          <w:lang w:val="sr-Cyrl-CS"/>
        </w:rPr>
        <w:t xml:space="preserve"> (у складу са Програмом јавне расправе који је одредио Одбор за привреду и финансије) и</w:t>
      </w:r>
      <w:r w:rsidRPr="00887FED">
        <w:rPr>
          <w:szCs w:val="24"/>
          <w:lang w:val="sr-Cyrl-CS"/>
        </w:rPr>
        <w:t xml:space="preserve"> почела је постављањем Нацрта закона о туризму  на интернет страници Министарства трговине, туризма и телекомуникација. </w:t>
      </w:r>
    </w:p>
    <w:p w:rsidR="00987C4C" w:rsidRPr="00887FED" w:rsidRDefault="00987C4C" w:rsidP="000A19D0">
      <w:pPr>
        <w:ind w:firstLine="720"/>
        <w:jc w:val="both"/>
        <w:rPr>
          <w:szCs w:val="24"/>
          <w:lang w:val="sr-Cyrl-CS"/>
        </w:rPr>
      </w:pPr>
      <w:r w:rsidRPr="00887FED">
        <w:rPr>
          <w:szCs w:val="24"/>
          <w:lang w:val="sr-Cyrl-CS"/>
        </w:rPr>
        <w:t xml:space="preserve">Сви заинтересовани били су у могућности да преузму текст Нацрта и упознају се са предложеним решењима, као и да доставе примедбе, предлоге и коментаре електронским путем. </w:t>
      </w:r>
    </w:p>
    <w:p w:rsidR="00987C4C" w:rsidRPr="00887FED" w:rsidRDefault="00987C4C" w:rsidP="000A19D0">
      <w:pPr>
        <w:ind w:firstLine="720"/>
        <w:jc w:val="both"/>
        <w:rPr>
          <w:szCs w:val="24"/>
          <w:lang w:val="sr-Cyrl-CS"/>
        </w:rPr>
      </w:pPr>
      <w:r w:rsidRPr="00887FED">
        <w:rPr>
          <w:szCs w:val="24"/>
          <w:lang w:val="sr-Cyrl-CS"/>
        </w:rPr>
        <w:t>Према Програму јавне расправе   централни догађај, у форми округлог стола, у организацији Министарства и Привр</w:t>
      </w:r>
      <w:r w:rsidR="000B55CB" w:rsidRPr="00887FED">
        <w:rPr>
          <w:szCs w:val="24"/>
          <w:lang w:val="sr-Cyrl-CS"/>
        </w:rPr>
        <w:t>едне коморе Србије, одржан је 8</w:t>
      </w:r>
      <w:r w:rsidRPr="00887FED">
        <w:rPr>
          <w:szCs w:val="24"/>
          <w:lang w:val="sr-Cyrl-CS"/>
        </w:rPr>
        <w:t>. јуна 2018. године, у просторијама Привредне коморе Србије.</w:t>
      </w:r>
    </w:p>
    <w:p w:rsidR="000B55CB" w:rsidRPr="00887FED" w:rsidRDefault="00987C4C" w:rsidP="000A19D0">
      <w:pPr>
        <w:ind w:firstLine="720"/>
        <w:jc w:val="both"/>
        <w:rPr>
          <w:szCs w:val="24"/>
          <w:lang w:val="sr-Cyrl-CS"/>
        </w:rPr>
      </w:pPr>
      <w:r w:rsidRPr="00887FED">
        <w:rPr>
          <w:szCs w:val="24"/>
          <w:lang w:val="sr-Cyrl-CS"/>
        </w:rPr>
        <w:t>Позив за учешће на овом догађају постављен је на сајту Министарства и Привредне коморе Србије и сви заинтересовани могли су да прису</w:t>
      </w:r>
      <w:r w:rsidR="00887FED">
        <w:rPr>
          <w:szCs w:val="24"/>
          <w:lang w:val="sr-Cyrl-CS"/>
        </w:rPr>
        <w:t>с</w:t>
      </w:r>
      <w:r w:rsidRPr="00887FED">
        <w:rPr>
          <w:szCs w:val="24"/>
          <w:lang w:val="sr-Cyrl-CS"/>
        </w:rPr>
        <w:t xml:space="preserve">твују догађају и активно учествују у дискусији. </w:t>
      </w:r>
      <w:r w:rsidR="000B55CB" w:rsidRPr="00887FED">
        <w:rPr>
          <w:szCs w:val="24"/>
          <w:lang w:val="sr-Cyrl-CS"/>
        </w:rPr>
        <w:t xml:space="preserve">Одзив представника привреде и стручне јавности био је изузетно велик и присутнима су представљени разлози, као и суштина преложених измена Закона.  </w:t>
      </w:r>
    </w:p>
    <w:p w:rsidR="00987C4C" w:rsidRPr="00887FED" w:rsidRDefault="00987C4C" w:rsidP="000A19D0">
      <w:pPr>
        <w:ind w:firstLine="720"/>
        <w:jc w:val="both"/>
        <w:rPr>
          <w:szCs w:val="24"/>
          <w:lang w:val="sr-Cyrl-CS"/>
        </w:rPr>
      </w:pPr>
    </w:p>
    <w:p w:rsidR="00987C4C" w:rsidRPr="00887FED" w:rsidRDefault="00987C4C" w:rsidP="000A19D0">
      <w:pPr>
        <w:ind w:firstLine="720"/>
        <w:jc w:val="both"/>
        <w:rPr>
          <w:szCs w:val="24"/>
          <w:lang w:val="sr-Cyrl-CS"/>
        </w:rPr>
      </w:pPr>
      <w:r w:rsidRPr="00887FED">
        <w:rPr>
          <w:szCs w:val="24"/>
          <w:lang w:val="sr-Cyrl-CS"/>
        </w:rPr>
        <w:t>Јавној расправи су присуствовали представници:</w:t>
      </w:r>
    </w:p>
    <w:p w:rsidR="00987C4C" w:rsidRPr="00887FED" w:rsidRDefault="00987C4C" w:rsidP="000A19D0">
      <w:pPr>
        <w:pStyle w:val="ListParagraph"/>
        <w:numPr>
          <w:ilvl w:val="0"/>
          <w:numId w:val="27"/>
        </w:numPr>
        <w:rPr>
          <w:lang w:val="sr-Cyrl-CS"/>
        </w:rPr>
      </w:pPr>
      <w:r w:rsidRPr="00887FED">
        <w:rPr>
          <w:lang w:val="sr-Cyrl-CS"/>
        </w:rPr>
        <w:t xml:space="preserve"> асоцијација туристичких агенција – Yута, Атас и Антас,</w:t>
      </w:r>
    </w:p>
    <w:p w:rsidR="00987C4C" w:rsidRPr="00887FED" w:rsidRDefault="00987C4C" w:rsidP="000A19D0">
      <w:pPr>
        <w:pStyle w:val="ListParagraph"/>
        <w:numPr>
          <w:ilvl w:val="0"/>
          <w:numId w:val="27"/>
        </w:numPr>
        <w:rPr>
          <w:lang w:val="sr-Cyrl-CS"/>
        </w:rPr>
      </w:pPr>
      <w:r w:rsidRPr="00887FED">
        <w:rPr>
          <w:lang w:val="sr-Cyrl-CS"/>
        </w:rPr>
        <w:t xml:space="preserve">ХОРЕС-а – </w:t>
      </w:r>
      <w:hyperlink r:id="rId8" w:history="1">
        <w:r w:rsidRPr="00887FED">
          <w:rPr>
            <w:rStyle w:val="Hyperlink"/>
            <w:color w:val="auto"/>
            <w:lang w:val="sr-Cyrl-CS"/>
          </w:rPr>
          <w:t>Удружење хотелијера и ресторатера Србије</w:t>
        </w:r>
      </w:hyperlink>
      <w:r w:rsidRPr="00887FED">
        <w:rPr>
          <w:lang w:val="sr-Cyrl-CS"/>
        </w:rPr>
        <w:t>,</w:t>
      </w:r>
    </w:p>
    <w:p w:rsidR="00987C4C" w:rsidRPr="00887FED" w:rsidRDefault="00987C4C" w:rsidP="000A19D0">
      <w:pPr>
        <w:pStyle w:val="ListParagraph"/>
        <w:numPr>
          <w:ilvl w:val="0"/>
          <w:numId w:val="27"/>
        </w:numPr>
        <w:rPr>
          <w:lang w:val="sr-Cyrl-CS"/>
        </w:rPr>
      </w:pPr>
      <w:r w:rsidRPr="00887FED">
        <w:rPr>
          <w:lang w:val="sr-Cyrl-CS"/>
        </w:rPr>
        <w:t>Кампинг асоцијације Србије,</w:t>
      </w:r>
    </w:p>
    <w:p w:rsidR="00987C4C" w:rsidRPr="00887FED" w:rsidRDefault="00987C4C" w:rsidP="000A19D0">
      <w:pPr>
        <w:pStyle w:val="ListParagraph"/>
        <w:numPr>
          <w:ilvl w:val="0"/>
          <w:numId w:val="27"/>
        </w:numPr>
        <w:rPr>
          <w:lang w:val="sr-Cyrl-CS"/>
        </w:rPr>
      </w:pPr>
      <w:r w:rsidRPr="00887FED">
        <w:rPr>
          <w:lang w:val="sr-Cyrl-CS"/>
        </w:rPr>
        <w:t xml:space="preserve"> Агенција које пру</w:t>
      </w:r>
      <w:r w:rsidR="00820096" w:rsidRPr="00887FED">
        <w:rPr>
          <w:lang w:val="sr-Cyrl-CS"/>
        </w:rPr>
        <w:t>ж</w:t>
      </w:r>
      <w:r w:rsidRPr="00887FED">
        <w:rPr>
          <w:lang w:val="sr-Cyrl-CS"/>
        </w:rPr>
        <w:t>ају ус</w:t>
      </w:r>
      <w:r w:rsidR="00887FED">
        <w:rPr>
          <w:lang w:val="sr-Cyrl-CS"/>
        </w:rPr>
        <w:t>л</w:t>
      </w:r>
      <w:r w:rsidRPr="00887FED">
        <w:rPr>
          <w:lang w:val="sr-Cyrl-CS"/>
        </w:rPr>
        <w:t>угу изнајмљивања возила,</w:t>
      </w:r>
    </w:p>
    <w:p w:rsidR="00987C4C" w:rsidRPr="00887FED" w:rsidRDefault="00987C4C" w:rsidP="000A19D0">
      <w:pPr>
        <w:pStyle w:val="ListParagraph"/>
        <w:numPr>
          <w:ilvl w:val="0"/>
          <w:numId w:val="27"/>
        </w:numPr>
        <w:rPr>
          <w:lang w:val="sr-Cyrl-CS"/>
        </w:rPr>
      </w:pPr>
      <w:r w:rsidRPr="00887FED">
        <w:rPr>
          <w:rStyle w:val="Emphasis"/>
          <w:bCs/>
          <w:i w:val="0"/>
          <w:iCs w:val="0"/>
          <w:shd w:val="clear" w:color="auto" w:fill="FFFFFF"/>
          <w:lang w:val="sr-Cyrl-CS"/>
        </w:rPr>
        <w:t>Удружење</w:t>
      </w:r>
      <w:r w:rsidRPr="00887FED">
        <w:rPr>
          <w:rStyle w:val="apple-converted-space"/>
          <w:shd w:val="clear" w:color="auto" w:fill="FFFFFF"/>
          <w:lang w:val="sr-Cyrl-CS"/>
        </w:rPr>
        <w:t> </w:t>
      </w:r>
      <w:r w:rsidRPr="00887FED">
        <w:rPr>
          <w:shd w:val="clear" w:color="auto" w:fill="FFFFFF"/>
          <w:lang w:val="sr-Cyrl-CS"/>
        </w:rPr>
        <w:t>туристичких</w:t>
      </w:r>
      <w:r w:rsidRPr="00887FED">
        <w:rPr>
          <w:rStyle w:val="apple-converted-space"/>
          <w:shd w:val="clear" w:color="auto" w:fill="FFFFFF"/>
          <w:lang w:val="sr-Cyrl-CS"/>
        </w:rPr>
        <w:t> </w:t>
      </w:r>
      <w:r w:rsidRPr="00887FED">
        <w:rPr>
          <w:rStyle w:val="Emphasis"/>
          <w:bCs/>
          <w:i w:val="0"/>
          <w:iCs w:val="0"/>
          <w:shd w:val="clear" w:color="auto" w:fill="FFFFFF"/>
          <w:lang w:val="sr-Cyrl-CS"/>
        </w:rPr>
        <w:t>водича</w:t>
      </w:r>
      <w:r w:rsidRPr="00887FED">
        <w:rPr>
          <w:rStyle w:val="apple-converted-space"/>
          <w:shd w:val="clear" w:color="auto" w:fill="FFFFFF"/>
          <w:lang w:val="sr-Cyrl-CS"/>
        </w:rPr>
        <w:t> </w:t>
      </w:r>
      <w:r w:rsidRPr="00887FED">
        <w:rPr>
          <w:shd w:val="clear" w:color="auto" w:fill="FFFFFF"/>
          <w:lang w:val="sr-Cyrl-CS"/>
        </w:rPr>
        <w:t>Србије,</w:t>
      </w:r>
    </w:p>
    <w:p w:rsidR="00987C4C" w:rsidRPr="00887FED" w:rsidRDefault="00987C4C" w:rsidP="000A19D0">
      <w:pPr>
        <w:pStyle w:val="Heading3"/>
        <w:numPr>
          <w:ilvl w:val="0"/>
          <w:numId w:val="27"/>
        </w:numPr>
        <w:shd w:val="clear" w:color="auto" w:fill="FFFFFF"/>
        <w:spacing w:before="0" w:after="0"/>
        <w:rPr>
          <w:rFonts w:ascii="Times New Roman" w:hAnsi="Times New Roman"/>
          <w:b w:val="0"/>
          <w:bCs w:val="0"/>
          <w:sz w:val="24"/>
          <w:szCs w:val="24"/>
          <w:lang w:val="sr-Cyrl-CS"/>
        </w:rPr>
      </w:pPr>
      <w:r w:rsidRPr="00887FED">
        <w:rPr>
          <w:rFonts w:ascii="Times New Roman" w:hAnsi="Times New Roman"/>
          <w:b w:val="0"/>
          <w:bCs w:val="0"/>
          <w:sz w:val="24"/>
          <w:szCs w:val="24"/>
          <w:lang w:val="sr-Cyrl-CS"/>
        </w:rPr>
        <w:lastRenderedPageBreak/>
        <w:t>Удружење бања Србије,</w:t>
      </w:r>
    </w:p>
    <w:p w:rsidR="00987C4C" w:rsidRPr="00887FED" w:rsidRDefault="00987C4C" w:rsidP="000A19D0">
      <w:pPr>
        <w:pStyle w:val="ListParagraph"/>
        <w:numPr>
          <w:ilvl w:val="0"/>
          <w:numId w:val="27"/>
        </w:numPr>
        <w:rPr>
          <w:lang w:val="sr-Cyrl-CS"/>
        </w:rPr>
      </w:pPr>
      <w:r w:rsidRPr="00887FED">
        <w:rPr>
          <w:lang w:val="sr-Cyrl-CS"/>
        </w:rPr>
        <w:t>Јединца локалне сам</w:t>
      </w:r>
      <w:r w:rsidR="00887FED">
        <w:rPr>
          <w:lang w:val="sr-Cyrl-CS"/>
        </w:rPr>
        <w:t>о</w:t>
      </w:r>
      <w:bookmarkStart w:id="0" w:name="_GoBack"/>
      <w:bookmarkEnd w:id="0"/>
      <w:r w:rsidRPr="00887FED">
        <w:rPr>
          <w:lang w:val="sr-Cyrl-CS"/>
        </w:rPr>
        <w:t xml:space="preserve">управе (града и општине) и то представници Секретаријата за привреду </w:t>
      </w:r>
      <w:r w:rsidR="00820096" w:rsidRPr="00887FED">
        <w:rPr>
          <w:lang w:val="sr-Cyrl-CS"/>
        </w:rPr>
        <w:t xml:space="preserve">Града </w:t>
      </w:r>
      <w:r w:rsidRPr="00887FED">
        <w:rPr>
          <w:lang w:val="sr-Cyrl-CS"/>
        </w:rPr>
        <w:t xml:space="preserve">Београд, </w:t>
      </w:r>
    </w:p>
    <w:p w:rsidR="00987C4C" w:rsidRPr="00887FED" w:rsidRDefault="00987C4C" w:rsidP="000A19D0">
      <w:pPr>
        <w:pStyle w:val="ListParagraph"/>
        <w:numPr>
          <w:ilvl w:val="0"/>
          <w:numId w:val="27"/>
        </w:numPr>
        <w:rPr>
          <w:lang w:val="sr-Cyrl-CS"/>
        </w:rPr>
      </w:pPr>
      <w:r w:rsidRPr="00887FED">
        <w:rPr>
          <w:lang w:val="sr-Cyrl-CS"/>
        </w:rPr>
        <w:t xml:space="preserve">Туристичке организација Београд, </w:t>
      </w:r>
    </w:p>
    <w:p w:rsidR="00987C4C" w:rsidRPr="00887FED" w:rsidRDefault="00987C4C" w:rsidP="000A19D0">
      <w:pPr>
        <w:pStyle w:val="ListParagraph"/>
        <w:numPr>
          <w:ilvl w:val="0"/>
          <w:numId w:val="27"/>
        </w:numPr>
        <w:rPr>
          <w:lang w:val="sr-Cyrl-CS"/>
        </w:rPr>
      </w:pPr>
      <w:r w:rsidRPr="00887FED">
        <w:rPr>
          <w:lang w:val="sr-Cyrl-CS"/>
        </w:rPr>
        <w:t xml:space="preserve">Туристистичке организације Србије, </w:t>
      </w:r>
    </w:p>
    <w:p w:rsidR="00987C4C" w:rsidRPr="00887FED" w:rsidRDefault="00987C4C" w:rsidP="000A19D0">
      <w:pPr>
        <w:pStyle w:val="ListParagraph"/>
        <w:numPr>
          <w:ilvl w:val="0"/>
          <w:numId w:val="27"/>
        </w:numPr>
        <w:rPr>
          <w:lang w:val="sr-Cyrl-CS"/>
        </w:rPr>
      </w:pPr>
      <w:r w:rsidRPr="00887FED">
        <w:rPr>
          <w:lang w:val="sr-Cyrl-CS"/>
        </w:rPr>
        <w:t xml:space="preserve">ТО Нови Сад, </w:t>
      </w:r>
    </w:p>
    <w:p w:rsidR="00987C4C" w:rsidRPr="00887FED" w:rsidRDefault="00987C4C" w:rsidP="000A19D0">
      <w:pPr>
        <w:pStyle w:val="ListParagraph"/>
        <w:numPr>
          <w:ilvl w:val="0"/>
          <w:numId w:val="27"/>
        </w:numPr>
        <w:rPr>
          <w:lang w:val="sr-Cyrl-CS"/>
        </w:rPr>
      </w:pPr>
      <w:r w:rsidRPr="00887FED">
        <w:rPr>
          <w:lang w:val="sr-Cyrl-CS"/>
        </w:rPr>
        <w:t xml:space="preserve">ТО </w:t>
      </w:r>
      <w:r w:rsidR="00820096" w:rsidRPr="00887FED">
        <w:rPr>
          <w:lang w:val="sr-Cyrl-CS"/>
        </w:rPr>
        <w:t>Соко</w:t>
      </w:r>
      <w:r w:rsidRPr="00887FED">
        <w:rPr>
          <w:lang w:val="sr-Cyrl-CS"/>
        </w:rPr>
        <w:t xml:space="preserve"> Бања,</w:t>
      </w:r>
    </w:p>
    <w:p w:rsidR="00987C4C" w:rsidRPr="00887FED" w:rsidRDefault="00987C4C" w:rsidP="000A19D0">
      <w:pPr>
        <w:pStyle w:val="ListParagraph"/>
        <w:numPr>
          <w:ilvl w:val="0"/>
          <w:numId w:val="27"/>
        </w:numPr>
        <w:rPr>
          <w:lang w:val="sr-Cyrl-CS"/>
        </w:rPr>
      </w:pPr>
      <w:r w:rsidRPr="00887FED">
        <w:rPr>
          <w:lang w:val="sr-Cyrl-CS"/>
        </w:rPr>
        <w:t>Привредне коморе Београда,</w:t>
      </w:r>
    </w:p>
    <w:p w:rsidR="00987C4C" w:rsidRPr="00887FED" w:rsidRDefault="000B55CB" w:rsidP="000A19D0">
      <w:pPr>
        <w:pStyle w:val="ListParagraph"/>
        <w:numPr>
          <w:ilvl w:val="0"/>
          <w:numId w:val="27"/>
        </w:numPr>
        <w:rPr>
          <w:lang w:val="sr-Cyrl-CS"/>
        </w:rPr>
      </w:pPr>
      <w:r w:rsidRPr="00887FED">
        <w:rPr>
          <w:lang w:val="sr-Cyrl-CS"/>
        </w:rPr>
        <w:t>Представници  факултета и в</w:t>
      </w:r>
      <w:r w:rsidR="00987C4C" w:rsidRPr="00887FED">
        <w:rPr>
          <w:lang w:val="sr-Cyrl-CS"/>
        </w:rPr>
        <w:t>исоких школа</w:t>
      </w:r>
      <w:r w:rsidR="00D23498" w:rsidRPr="00887FED">
        <w:rPr>
          <w:lang w:val="sr-Cyrl-CS"/>
        </w:rPr>
        <w:t xml:space="preserve"> на којима се изучава туризам</w:t>
      </w:r>
      <w:r w:rsidR="00987C4C" w:rsidRPr="00887FED">
        <w:rPr>
          <w:lang w:val="sr-Cyrl-CS"/>
        </w:rPr>
        <w:t>,</w:t>
      </w:r>
    </w:p>
    <w:p w:rsidR="00987C4C" w:rsidRPr="00887FED" w:rsidRDefault="00987C4C" w:rsidP="000A19D0">
      <w:pPr>
        <w:pStyle w:val="ListParagraph"/>
        <w:numPr>
          <w:ilvl w:val="0"/>
          <w:numId w:val="27"/>
        </w:numPr>
        <w:rPr>
          <w:lang w:val="sr-Cyrl-CS"/>
        </w:rPr>
      </w:pPr>
      <w:r w:rsidRPr="00887FED">
        <w:rPr>
          <w:shd w:val="clear" w:color="auto" w:fill="FFFFFF"/>
          <w:lang w:val="sr-Cyrl-CS"/>
        </w:rPr>
        <w:t xml:space="preserve">бројни појединци, </w:t>
      </w:r>
      <w:r w:rsidR="000B34E0" w:rsidRPr="00887FED">
        <w:rPr>
          <w:shd w:val="clear" w:color="auto" w:fill="FFFFFF"/>
          <w:lang w:val="sr-Cyrl-CS"/>
        </w:rPr>
        <w:t xml:space="preserve">привредници, </w:t>
      </w:r>
      <w:r w:rsidRPr="00887FED">
        <w:rPr>
          <w:shd w:val="clear" w:color="auto" w:fill="FFFFFF"/>
          <w:lang w:val="sr-Cyrl-CS"/>
        </w:rPr>
        <w:t>који су као учесници узели учешће у расправи.</w:t>
      </w:r>
    </w:p>
    <w:p w:rsidR="00720FD8" w:rsidRPr="00887FED" w:rsidRDefault="00720FD8" w:rsidP="000A19D0">
      <w:pPr>
        <w:rPr>
          <w:lang w:val="sr-Cyrl-CS"/>
        </w:rPr>
      </w:pPr>
    </w:p>
    <w:p w:rsidR="000B34E0" w:rsidRPr="00887FED" w:rsidRDefault="00720FD8" w:rsidP="000A19D0">
      <w:pPr>
        <w:ind w:firstLine="720"/>
        <w:rPr>
          <w:lang w:val="sr-Cyrl-CS"/>
        </w:rPr>
      </w:pPr>
      <w:r w:rsidRPr="00887FED">
        <w:rPr>
          <w:lang w:val="sr-Cyrl-CS"/>
        </w:rPr>
        <w:t>Надаље, на седници одржаној 19. јуна 2018. године о нацрту закона позитивно се изјаснио и Национални савет за развој туризма Републике Србије</w:t>
      </w:r>
      <w:r w:rsidR="00B85F96" w:rsidRPr="00887FED">
        <w:rPr>
          <w:lang w:val="sr-Cyrl-CS"/>
        </w:rPr>
        <w:t xml:space="preserve"> основан Одлуком Владе</w:t>
      </w:r>
      <w:r w:rsidRPr="00887FED">
        <w:rPr>
          <w:lang w:val="sr-Cyrl-CS"/>
        </w:rPr>
        <w:t>.</w:t>
      </w:r>
    </w:p>
    <w:p w:rsidR="00987C4C" w:rsidRPr="00887FED" w:rsidRDefault="00987C4C" w:rsidP="000A19D0">
      <w:pPr>
        <w:ind w:firstLine="720"/>
        <w:jc w:val="both"/>
        <w:rPr>
          <w:rFonts w:eastAsia="Times New Roman"/>
          <w:szCs w:val="24"/>
          <w:lang w:val="sr-Cyrl-CS"/>
        </w:rPr>
      </w:pPr>
      <w:r w:rsidRPr="00887FED">
        <w:rPr>
          <w:rFonts w:eastAsia="Times New Roman"/>
          <w:szCs w:val="24"/>
          <w:lang w:val="sr-Cyrl-CS"/>
        </w:rPr>
        <w:t>Имајући у виду да је одзив релевантних представника туристичких агенција, угоститељства, туристичких професија, јединица локалне самоуправе, туристичких организација, удружења</w:t>
      </w:r>
      <w:r w:rsidR="005F455C" w:rsidRPr="00887FED">
        <w:rPr>
          <w:rFonts w:eastAsia="Times New Roman"/>
          <w:szCs w:val="24"/>
          <w:lang w:val="sr-Cyrl-CS"/>
        </w:rPr>
        <w:t xml:space="preserve"> и др. </w:t>
      </w:r>
      <w:r w:rsidRPr="00887FED">
        <w:rPr>
          <w:rFonts w:eastAsia="Times New Roman"/>
          <w:szCs w:val="24"/>
          <w:lang w:val="sr-Cyrl-CS"/>
        </w:rPr>
        <w:t>био на веома завидном нивоу, општа је оцена да је јавна расправа успешно спроведена и да је остварена задовољавајућа сарадња између представника Министарства, као предлагача прописа, и свих заинтересованих страна.</w:t>
      </w:r>
    </w:p>
    <w:p w:rsidR="002B631F" w:rsidRPr="00887FED" w:rsidRDefault="002B631F" w:rsidP="000A19D0">
      <w:pPr>
        <w:jc w:val="both"/>
        <w:rPr>
          <w:b/>
          <w:szCs w:val="24"/>
          <w:lang w:val="sr-Cyrl-CS"/>
        </w:rPr>
      </w:pPr>
    </w:p>
    <w:p w:rsidR="00B77517" w:rsidRPr="00887FED" w:rsidRDefault="00B77517" w:rsidP="000A19D0">
      <w:pPr>
        <w:jc w:val="both"/>
        <w:rPr>
          <w:b/>
          <w:szCs w:val="24"/>
          <w:lang w:val="sr-Cyrl-CS"/>
        </w:rPr>
      </w:pPr>
      <w:r w:rsidRPr="00887FED">
        <w:rPr>
          <w:b/>
          <w:szCs w:val="24"/>
          <w:lang w:val="sr-Cyrl-CS"/>
        </w:rPr>
        <w:t xml:space="preserve">10. Које ће се мере током примене закона предузети да би се остварило оно што се доношењем закона намерава </w:t>
      </w:r>
    </w:p>
    <w:p w:rsidR="00B77517" w:rsidRPr="00887FED" w:rsidRDefault="00B77517" w:rsidP="000A19D0">
      <w:pPr>
        <w:jc w:val="both"/>
        <w:rPr>
          <w:b/>
          <w:szCs w:val="24"/>
          <w:lang w:val="sr-Cyrl-CS"/>
        </w:rPr>
      </w:pPr>
    </w:p>
    <w:p w:rsidR="00984526" w:rsidRPr="00887FED" w:rsidRDefault="00B85F96" w:rsidP="000A19D0">
      <w:pPr>
        <w:ind w:firstLine="720"/>
        <w:jc w:val="both"/>
        <w:rPr>
          <w:szCs w:val="24"/>
          <w:lang w:val="sr-Cyrl-CS"/>
        </w:rPr>
      </w:pPr>
      <w:r w:rsidRPr="00887FED">
        <w:rPr>
          <w:szCs w:val="24"/>
          <w:lang w:val="sr-Cyrl-CS"/>
        </w:rPr>
        <w:t>Предлогом</w:t>
      </w:r>
      <w:r w:rsidR="00984526" w:rsidRPr="00887FED">
        <w:rPr>
          <w:szCs w:val="24"/>
          <w:lang w:val="sr-Cyrl-CS"/>
        </w:rPr>
        <w:t xml:space="preserve"> </w:t>
      </w:r>
      <w:r w:rsidR="00473973" w:rsidRPr="00887FED">
        <w:rPr>
          <w:szCs w:val="24"/>
          <w:lang w:val="sr-Cyrl-CS"/>
        </w:rPr>
        <w:t>закона предвиђене су следеће мере за спровођење акта</w:t>
      </w:r>
      <w:r w:rsidR="00984526" w:rsidRPr="00887FED">
        <w:rPr>
          <w:szCs w:val="24"/>
          <w:lang w:val="sr-Cyrl-CS"/>
        </w:rPr>
        <w:t>:</w:t>
      </w:r>
    </w:p>
    <w:p w:rsidR="00984526" w:rsidRPr="00887FED" w:rsidRDefault="00984526" w:rsidP="000A19D0">
      <w:pPr>
        <w:ind w:firstLine="720"/>
        <w:jc w:val="both"/>
        <w:rPr>
          <w:szCs w:val="24"/>
          <w:lang w:val="sr-Cyrl-CS"/>
        </w:rPr>
      </w:pPr>
    </w:p>
    <w:p w:rsidR="00984526" w:rsidRPr="00887FED" w:rsidRDefault="00984526" w:rsidP="000A19D0">
      <w:pPr>
        <w:jc w:val="both"/>
        <w:rPr>
          <w:lang w:val="sr-Cyrl-CS"/>
        </w:rPr>
      </w:pPr>
      <w:r w:rsidRPr="00887FED">
        <w:rPr>
          <w:u w:val="single"/>
          <w:lang w:val="sr-Cyrl-CS"/>
        </w:rPr>
        <w:t>Регулаторне:</w:t>
      </w:r>
      <w:r w:rsidRPr="00887FED">
        <w:rPr>
          <w:lang w:val="sr-Cyrl-CS"/>
        </w:rPr>
        <w:t xml:space="preserve"> доношење следећих подзаконских аката од стране министарства надлежног за послове туризма у периоду од 6 месеци од дана ступања на снагу Закона о туризму. </w:t>
      </w:r>
    </w:p>
    <w:p w:rsidR="00984526" w:rsidRPr="00887FED" w:rsidRDefault="00984526" w:rsidP="000A19D0">
      <w:pPr>
        <w:jc w:val="both"/>
        <w:rPr>
          <w:szCs w:val="24"/>
          <w:lang w:val="sr-Cyrl-CS"/>
        </w:rPr>
      </w:pPr>
    </w:p>
    <w:p w:rsidR="00473973" w:rsidRPr="00887FED" w:rsidRDefault="00473973" w:rsidP="000A19D0">
      <w:pPr>
        <w:pStyle w:val="ListParagraph"/>
        <w:numPr>
          <w:ilvl w:val="0"/>
          <w:numId w:val="29"/>
        </w:numPr>
        <w:jc w:val="both"/>
        <w:rPr>
          <w:lang w:val="sr-Cyrl-CS"/>
        </w:rPr>
      </w:pPr>
      <w:r w:rsidRPr="00887FED">
        <w:rPr>
          <w:lang w:val="sr-Cyrl-CS"/>
        </w:rPr>
        <w:t>Код туристичких агенција које врше продају електронским путем, прописано је да:</w:t>
      </w:r>
    </w:p>
    <w:p w:rsidR="00984526" w:rsidRPr="00887FED" w:rsidRDefault="00984526" w:rsidP="000A19D0">
      <w:pPr>
        <w:ind w:left="360"/>
        <w:jc w:val="both"/>
        <w:rPr>
          <w:lang w:val="sr-Cyrl-CS"/>
        </w:rPr>
      </w:pPr>
    </w:p>
    <w:p w:rsidR="00396272" w:rsidRPr="00887FED" w:rsidRDefault="00473973" w:rsidP="000A19D0">
      <w:pPr>
        <w:jc w:val="both"/>
        <w:rPr>
          <w:szCs w:val="24"/>
          <w:lang w:val="sr-Cyrl-CS"/>
        </w:rPr>
      </w:pPr>
      <w:r w:rsidRPr="00887FED">
        <w:rPr>
          <w:bCs/>
          <w:szCs w:val="24"/>
          <w:lang w:val="sr-Cyrl-CS"/>
        </w:rPr>
        <w:tab/>
        <w:t xml:space="preserve">Министар прописује посебне услове </w:t>
      </w:r>
      <w:r w:rsidRPr="00887FED">
        <w:rPr>
          <w:szCs w:val="24"/>
          <w:lang w:val="sr-Cyrl-CS"/>
        </w:rPr>
        <w:t xml:space="preserve">које треба да испуни туристичка агенција која продаје услуге посредством интернета, </w:t>
      </w:r>
      <w:r w:rsidRPr="00887FED">
        <w:rPr>
          <w:bCs/>
          <w:szCs w:val="24"/>
          <w:lang w:val="sr-Cyrl-CS"/>
        </w:rPr>
        <w:t>као и начин електронске продаје туристичког путовања,</w:t>
      </w:r>
      <w:r w:rsidRPr="00887FED">
        <w:rPr>
          <w:szCs w:val="24"/>
          <w:lang w:val="sr-Cyrl-CS"/>
        </w:rPr>
        <w:t xml:space="preserve"> излета и других услуга у туризму.</w:t>
      </w:r>
    </w:p>
    <w:p w:rsidR="000B34E0" w:rsidRPr="00887FED" w:rsidRDefault="000B34E0" w:rsidP="000A19D0">
      <w:pPr>
        <w:jc w:val="both"/>
        <w:rPr>
          <w:szCs w:val="24"/>
          <w:lang w:val="sr-Cyrl-CS"/>
        </w:rPr>
      </w:pPr>
    </w:p>
    <w:p w:rsidR="00473973" w:rsidRPr="00887FED" w:rsidRDefault="00473973" w:rsidP="000A19D0">
      <w:pPr>
        <w:jc w:val="both"/>
        <w:rPr>
          <w:szCs w:val="24"/>
          <w:lang w:val="sr-Cyrl-CS"/>
        </w:rPr>
      </w:pPr>
      <w:r w:rsidRPr="00887FED">
        <w:rPr>
          <w:szCs w:val="24"/>
          <w:lang w:val="sr-Cyrl-CS"/>
        </w:rPr>
        <w:t>Код програма развоја туристичког производа прописано је да:</w:t>
      </w:r>
    </w:p>
    <w:p w:rsidR="000B34E0" w:rsidRPr="00887FED" w:rsidRDefault="000B34E0" w:rsidP="000A19D0">
      <w:pPr>
        <w:jc w:val="both"/>
        <w:rPr>
          <w:b/>
          <w:bCs/>
          <w:szCs w:val="24"/>
          <w:lang w:val="sr-Cyrl-CS"/>
        </w:rPr>
      </w:pPr>
    </w:p>
    <w:p w:rsidR="00473973" w:rsidRPr="00887FED" w:rsidRDefault="00473973" w:rsidP="000A19D0">
      <w:pPr>
        <w:jc w:val="both"/>
        <w:rPr>
          <w:szCs w:val="24"/>
          <w:lang w:val="sr-Cyrl-CS"/>
        </w:rPr>
      </w:pPr>
      <w:r w:rsidRPr="00887FED">
        <w:rPr>
          <w:b/>
          <w:bCs/>
          <w:szCs w:val="24"/>
          <w:lang w:val="sr-Cyrl-CS"/>
        </w:rPr>
        <w:tab/>
      </w:r>
      <w:r w:rsidRPr="00887FED">
        <w:rPr>
          <w:bCs/>
          <w:szCs w:val="24"/>
          <w:lang w:val="sr-Cyrl-CS"/>
        </w:rPr>
        <w:t>Министар ближе прописује садржину предлога, начин и услове за израду и подношење предлога програма развоја туристичког производа</w:t>
      </w:r>
      <w:r w:rsidR="00E127B6" w:rsidRPr="00887FED">
        <w:rPr>
          <w:bCs/>
          <w:szCs w:val="24"/>
          <w:lang w:val="sr-Cyrl-CS"/>
        </w:rPr>
        <w:t>.</w:t>
      </w:r>
      <w:r w:rsidRPr="00887FED">
        <w:rPr>
          <w:szCs w:val="24"/>
          <w:lang w:val="sr-Cyrl-CS"/>
        </w:rPr>
        <w:t xml:space="preserve"> </w:t>
      </w:r>
    </w:p>
    <w:p w:rsidR="00984526" w:rsidRPr="00887FED" w:rsidRDefault="00984526" w:rsidP="000A19D0">
      <w:pPr>
        <w:jc w:val="both"/>
        <w:rPr>
          <w:szCs w:val="24"/>
          <w:lang w:val="sr-Cyrl-CS"/>
        </w:rPr>
      </w:pPr>
    </w:p>
    <w:p w:rsidR="00D23498" w:rsidRPr="00887FED" w:rsidRDefault="00984526" w:rsidP="000A19D0">
      <w:pPr>
        <w:jc w:val="both"/>
        <w:rPr>
          <w:lang w:val="sr-Cyrl-CS"/>
        </w:rPr>
      </w:pPr>
      <w:r w:rsidRPr="00887FED">
        <w:rPr>
          <w:u w:val="single"/>
          <w:lang w:val="sr-Cyrl-CS"/>
        </w:rPr>
        <w:t>Институционално управљачке</w:t>
      </w:r>
      <w:r w:rsidRPr="00887FED">
        <w:rPr>
          <w:lang w:val="sr-Cyrl-CS"/>
        </w:rPr>
        <w:t>: министарство надлежно за послове туризма, АП, јединице локалне самоуправе, Туристичка организација Србије, туристичке организације АП, регионалне туристичке организације (3), локалне туристичке организације (120)</w:t>
      </w:r>
      <w:r w:rsidR="004121BF" w:rsidRPr="00887FED">
        <w:rPr>
          <w:lang w:val="sr-Cyrl-CS"/>
        </w:rPr>
        <w:t>, Агенција за привредне регистре и др</w:t>
      </w:r>
      <w:r w:rsidRPr="00887FED">
        <w:rPr>
          <w:lang w:val="sr-Cyrl-CS"/>
        </w:rPr>
        <w:t>.</w:t>
      </w:r>
      <w:r w:rsidR="00D23498" w:rsidRPr="00887FED">
        <w:rPr>
          <w:lang w:val="sr-Cyrl-CS"/>
        </w:rPr>
        <w:t xml:space="preserve"> Одлуком Владе основан је Национални савет за развој туризма Републике Србије који окупља високе представнике свих релевантних ресора јавног сектора, АП Војводине, представнике Привредне коморе Србије, истакнуте привреднике и појединце, представнике пословних и струковних удружења, ТОС-а, универзитета (факултета) приватног и јавног сектора на којима се изучава туризам. Задаци Националног савета су: </w:t>
      </w:r>
    </w:p>
    <w:p w:rsidR="00D23498" w:rsidRPr="00887FED" w:rsidRDefault="00D23498" w:rsidP="000A19D0">
      <w:pPr>
        <w:jc w:val="both"/>
        <w:rPr>
          <w:lang w:val="sr-Cyrl-CS"/>
        </w:rPr>
      </w:pPr>
    </w:p>
    <w:p w:rsidR="00D23498" w:rsidRPr="00887FED" w:rsidRDefault="00D23498" w:rsidP="000A19D0">
      <w:pPr>
        <w:jc w:val="both"/>
        <w:rPr>
          <w:lang w:val="sr-Cyrl-CS"/>
        </w:rPr>
      </w:pPr>
      <w:r w:rsidRPr="00887FED">
        <w:rPr>
          <w:lang w:val="sr-Cyrl-CS"/>
        </w:rPr>
        <w:t xml:space="preserve">1) успостављање координације и комуникације свих укључених страна у циљу развоја туристичке индустрије и позиционирања Републике Србије; </w:t>
      </w:r>
    </w:p>
    <w:p w:rsidR="00D23498" w:rsidRPr="00887FED" w:rsidRDefault="00D23498" w:rsidP="000A19D0">
      <w:pPr>
        <w:jc w:val="both"/>
        <w:rPr>
          <w:lang w:val="sr-Cyrl-CS"/>
        </w:rPr>
      </w:pPr>
      <w:r w:rsidRPr="00887FED">
        <w:rPr>
          <w:lang w:val="sr-Cyrl-CS"/>
        </w:rPr>
        <w:t xml:space="preserve">2) обезбеђивање јавности и одговорности у домену развоја Републике Србије као туристичке дестинације у развоју туристичких производа Републике Србије; </w:t>
      </w:r>
    </w:p>
    <w:p w:rsidR="00D23498" w:rsidRPr="00887FED" w:rsidRDefault="00D23498" w:rsidP="000A19D0">
      <w:pPr>
        <w:jc w:val="both"/>
        <w:rPr>
          <w:lang w:val="sr-Cyrl-CS"/>
        </w:rPr>
      </w:pPr>
      <w:r w:rsidRPr="00887FED">
        <w:rPr>
          <w:lang w:val="sr-Cyrl-CS"/>
        </w:rPr>
        <w:t xml:space="preserve">3) повећање степена конкурентности туристичке привреде Републике Србије као туристичке дестинације и унапређење пословне климе у туризму; </w:t>
      </w:r>
    </w:p>
    <w:p w:rsidR="00D23498" w:rsidRPr="00887FED" w:rsidRDefault="00D23498" w:rsidP="000A19D0">
      <w:pPr>
        <w:jc w:val="both"/>
        <w:rPr>
          <w:lang w:val="sr-Cyrl-CS"/>
        </w:rPr>
      </w:pPr>
      <w:r w:rsidRPr="00887FED">
        <w:rPr>
          <w:lang w:val="sr-Cyrl-CS"/>
        </w:rPr>
        <w:t xml:space="preserve">4) унапређење инвестиционе климе и повећање инвестиционог улагања у туризам; </w:t>
      </w:r>
    </w:p>
    <w:p w:rsidR="00D23498" w:rsidRPr="00887FED" w:rsidRDefault="00D23498" w:rsidP="000A19D0">
      <w:pPr>
        <w:jc w:val="both"/>
        <w:rPr>
          <w:lang w:val="sr-Cyrl-CS"/>
        </w:rPr>
      </w:pPr>
      <w:r w:rsidRPr="00887FED">
        <w:rPr>
          <w:lang w:val="sr-Cyrl-CS"/>
        </w:rPr>
        <w:t xml:space="preserve">5) анализа ефикасности микрорегиона (инфраструктура, туристички производи, брендирање); </w:t>
      </w:r>
    </w:p>
    <w:p w:rsidR="00984526" w:rsidRPr="00887FED" w:rsidRDefault="00D23498" w:rsidP="000A19D0">
      <w:pPr>
        <w:jc w:val="both"/>
        <w:rPr>
          <w:lang w:val="sr-Cyrl-CS"/>
        </w:rPr>
      </w:pPr>
      <w:r w:rsidRPr="00887FED">
        <w:rPr>
          <w:lang w:val="sr-Cyrl-CS"/>
        </w:rPr>
        <w:t>6) предузимање мера за унапређење конкурентности кроз промоцију и маркетинг, изградњу инфраструктуре, усклађивање локалних и регионалних институција и друго.</w:t>
      </w:r>
    </w:p>
    <w:p w:rsidR="00D23498" w:rsidRPr="00887FED" w:rsidRDefault="00D23498" w:rsidP="000A19D0">
      <w:pPr>
        <w:jc w:val="both"/>
        <w:rPr>
          <w:lang w:val="sr-Cyrl-CS"/>
        </w:rPr>
      </w:pPr>
    </w:p>
    <w:p w:rsidR="00D23498" w:rsidRPr="00887FED" w:rsidRDefault="00D23498" w:rsidP="000A19D0">
      <w:pPr>
        <w:jc w:val="both"/>
        <w:rPr>
          <w:szCs w:val="24"/>
          <w:lang w:val="sr-Cyrl-CS"/>
        </w:rPr>
      </w:pPr>
      <w:r w:rsidRPr="00887FED">
        <w:rPr>
          <w:lang w:val="sr-Cyrl-CS"/>
        </w:rPr>
        <w:t>Националним саветом председава министар надлежан за послове туризма.</w:t>
      </w:r>
    </w:p>
    <w:p w:rsidR="000B34E0" w:rsidRPr="00887FED" w:rsidRDefault="000B34E0" w:rsidP="000A19D0">
      <w:pPr>
        <w:ind w:firstLine="720"/>
        <w:jc w:val="both"/>
        <w:rPr>
          <w:szCs w:val="24"/>
          <w:lang w:val="sr-Cyrl-CS"/>
        </w:rPr>
      </w:pPr>
    </w:p>
    <w:p w:rsidR="00984526" w:rsidRPr="00887FED" w:rsidRDefault="00984526" w:rsidP="000A19D0">
      <w:pPr>
        <w:jc w:val="both"/>
        <w:rPr>
          <w:lang w:val="sr-Cyrl-CS"/>
        </w:rPr>
      </w:pPr>
      <w:r w:rsidRPr="00887FED">
        <w:rPr>
          <w:u w:val="single"/>
          <w:lang w:val="sr-Cyrl-CS"/>
        </w:rPr>
        <w:t>Нерегулаторне мере</w:t>
      </w:r>
      <w:r w:rsidRPr="00887FED">
        <w:rPr>
          <w:lang w:val="sr-Cyrl-CS"/>
        </w:rPr>
        <w:t>: Влада на годишњем нивоу</w:t>
      </w:r>
    </w:p>
    <w:p w:rsidR="00984526" w:rsidRPr="00887FED" w:rsidRDefault="00984526" w:rsidP="000A19D0">
      <w:pPr>
        <w:ind w:firstLine="720"/>
        <w:jc w:val="both"/>
        <w:rPr>
          <w:lang w:val="sr-Cyrl-CS"/>
        </w:rPr>
      </w:pPr>
    </w:p>
    <w:p w:rsidR="00B77517" w:rsidRPr="00887FED" w:rsidRDefault="003B1279" w:rsidP="000A19D0">
      <w:pPr>
        <w:ind w:firstLine="720"/>
        <w:jc w:val="both"/>
        <w:rPr>
          <w:szCs w:val="24"/>
          <w:lang w:val="sr-Cyrl-CS"/>
        </w:rPr>
      </w:pPr>
      <w:r w:rsidRPr="00887FED">
        <w:rPr>
          <w:rFonts w:eastAsia="Times New Roman"/>
          <w:szCs w:val="24"/>
          <w:lang w:val="sr-Cyrl-CS"/>
        </w:rPr>
        <w:t xml:space="preserve">Влада </w:t>
      </w:r>
      <w:r w:rsidR="00984526" w:rsidRPr="00887FED">
        <w:rPr>
          <w:rFonts w:eastAsia="Times New Roman"/>
          <w:szCs w:val="24"/>
          <w:lang w:val="sr-Cyrl-CS"/>
        </w:rPr>
        <w:t xml:space="preserve">уредбама </w:t>
      </w:r>
      <w:r w:rsidRPr="00887FED">
        <w:rPr>
          <w:rFonts w:eastAsia="Times New Roman"/>
          <w:szCs w:val="24"/>
          <w:lang w:val="sr-Cyrl-CS"/>
        </w:rPr>
        <w:t xml:space="preserve">ближе прописује услове и начин доделе и коришћења средстава </w:t>
      </w:r>
      <w:r w:rsidR="00984526" w:rsidRPr="00887FED">
        <w:rPr>
          <w:rFonts w:eastAsia="Times New Roman"/>
          <w:szCs w:val="24"/>
          <w:lang w:val="sr-Cyrl-CS"/>
        </w:rPr>
        <w:t xml:space="preserve">подстицаја </w:t>
      </w:r>
      <w:r w:rsidRPr="00887FED">
        <w:rPr>
          <w:rFonts w:eastAsia="Times New Roman"/>
          <w:szCs w:val="24"/>
          <w:lang w:val="sr-Cyrl-CS"/>
        </w:rPr>
        <w:t>из члана 28. овог закона</w:t>
      </w:r>
      <w:r w:rsidR="00984526" w:rsidRPr="00887FED">
        <w:rPr>
          <w:szCs w:val="24"/>
          <w:lang w:val="sr-Cyrl-CS"/>
        </w:rPr>
        <w:t xml:space="preserve"> на годишњем нивоу у складу са законом о буџету.</w:t>
      </w:r>
    </w:p>
    <w:p w:rsidR="00984526" w:rsidRPr="00887FED" w:rsidRDefault="00984526" w:rsidP="000A19D0">
      <w:pPr>
        <w:ind w:firstLine="720"/>
        <w:jc w:val="both"/>
        <w:rPr>
          <w:szCs w:val="24"/>
          <w:lang w:val="sr-Cyrl-CS"/>
        </w:rPr>
      </w:pPr>
    </w:p>
    <w:sectPr w:rsidR="00984526" w:rsidRPr="00887FED" w:rsidSect="000A19D0">
      <w:footerReference w:type="default" r:id="rId9"/>
      <w:pgSz w:w="11907" w:h="16839" w:code="9"/>
      <w:pgMar w:top="1304" w:right="1418" w:bottom="1304" w:left="1588"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181" w:rsidRDefault="00926181" w:rsidP="000A19D0">
      <w:r>
        <w:separator/>
      </w:r>
    </w:p>
  </w:endnote>
  <w:endnote w:type="continuationSeparator" w:id="0">
    <w:p w:rsidR="00926181" w:rsidRDefault="00926181" w:rsidP="000A1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5201973"/>
      <w:docPartObj>
        <w:docPartGallery w:val="Page Numbers (Bottom of Page)"/>
        <w:docPartUnique/>
      </w:docPartObj>
    </w:sdtPr>
    <w:sdtEndPr>
      <w:rPr>
        <w:noProof/>
      </w:rPr>
    </w:sdtEndPr>
    <w:sdtContent>
      <w:p w:rsidR="000A19D0" w:rsidRDefault="000A19D0">
        <w:pPr>
          <w:pStyle w:val="Footer"/>
          <w:jc w:val="right"/>
        </w:pPr>
        <w:r>
          <w:fldChar w:fldCharType="begin"/>
        </w:r>
        <w:r>
          <w:instrText xml:space="preserve"> PAGE   \* MERGEFORMAT </w:instrText>
        </w:r>
        <w:r>
          <w:fldChar w:fldCharType="separate"/>
        </w:r>
        <w:r w:rsidR="00887FED">
          <w:rPr>
            <w:noProof/>
          </w:rPr>
          <w:t>10</w:t>
        </w:r>
        <w:r>
          <w:rPr>
            <w:noProof/>
          </w:rPr>
          <w:fldChar w:fldCharType="end"/>
        </w:r>
      </w:p>
    </w:sdtContent>
  </w:sdt>
  <w:p w:rsidR="000A19D0" w:rsidRDefault="000A19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181" w:rsidRDefault="00926181" w:rsidP="000A19D0">
      <w:r>
        <w:separator/>
      </w:r>
    </w:p>
  </w:footnote>
  <w:footnote w:type="continuationSeparator" w:id="0">
    <w:p w:rsidR="00926181" w:rsidRDefault="00926181" w:rsidP="000A19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4029C"/>
    <w:multiLevelType w:val="hybridMultilevel"/>
    <w:tmpl w:val="9D58AEA4"/>
    <w:lvl w:ilvl="0" w:tplc="6936CB4E">
      <w:start w:val="1"/>
      <w:numFmt w:val="bullet"/>
      <w:lvlText w:val="•"/>
      <w:lvlJc w:val="left"/>
      <w:pPr>
        <w:tabs>
          <w:tab w:val="num" w:pos="720"/>
        </w:tabs>
        <w:ind w:left="720" w:hanging="360"/>
      </w:pPr>
      <w:rPr>
        <w:rFonts w:ascii="Times New Roman" w:hAnsi="Times New Roman" w:hint="default"/>
      </w:rPr>
    </w:lvl>
    <w:lvl w:ilvl="1" w:tplc="0EF2A74C" w:tentative="1">
      <w:start w:val="1"/>
      <w:numFmt w:val="bullet"/>
      <w:lvlText w:val="•"/>
      <w:lvlJc w:val="left"/>
      <w:pPr>
        <w:tabs>
          <w:tab w:val="num" w:pos="1440"/>
        </w:tabs>
        <w:ind w:left="1440" w:hanging="360"/>
      </w:pPr>
      <w:rPr>
        <w:rFonts w:ascii="Times New Roman" w:hAnsi="Times New Roman" w:hint="default"/>
      </w:rPr>
    </w:lvl>
    <w:lvl w:ilvl="2" w:tplc="7FF66B52" w:tentative="1">
      <w:start w:val="1"/>
      <w:numFmt w:val="bullet"/>
      <w:lvlText w:val="•"/>
      <w:lvlJc w:val="left"/>
      <w:pPr>
        <w:tabs>
          <w:tab w:val="num" w:pos="2160"/>
        </w:tabs>
        <w:ind w:left="2160" w:hanging="360"/>
      </w:pPr>
      <w:rPr>
        <w:rFonts w:ascii="Times New Roman" w:hAnsi="Times New Roman" w:hint="default"/>
      </w:rPr>
    </w:lvl>
    <w:lvl w:ilvl="3" w:tplc="835CE7C4" w:tentative="1">
      <w:start w:val="1"/>
      <w:numFmt w:val="bullet"/>
      <w:lvlText w:val="•"/>
      <w:lvlJc w:val="left"/>
      <w:pPr>
        <w:tabs>
          <w:tab w:val="num" w:pos="2880"/>
        </w:tabs>
        <w:ind w:left="2880" w:hanging="360"/>
      </w:pPr>
      <w:rPr>
        <w:rFonts w:ascii="Times New Roman" w:hAnsi="Times New Roman" w:hint="default"/>
      </w:rPr>
    </w:lvl>
    <w:lvl w:ilvl="4" w:tplc="FA344F4C" w:tentative="1">
      <w:start w:val="1"/>
      <w:numFmt w:val="bullet"/>
      <w:lvlText w:val="•"/>
      <w:lvlJc w:val="left"/>
      <w:pPr>
        <w:tabs>
          <w:tab w:val="num" w:pos="3600"/>
        </w:tabs>
        <w:ind w:left="3600" w:hanging="360"/>
      </w:pPr>
      <w:rPr>
        <w:rFonts w:ascii="Times New Roman" w:hAnsi="Times New Roman" w:hint="default"/>
      </w:rPr>
    </w:lvl>
    <w:lvl w:ilvl="5" w:tplc="7BA624FA" w:tentative="1">
      <w:start w:val="1"/>
      <w:numFmt w:val="bullet"/>
      <w:lvlText w:val="•"/>
      <w:lvlJc w:val="left"/>
      <w:pPr>
        <w:tabs>
          <w:tab w:val="num" w:pos="4320"/>
        </w:tabs>
        <w:ind w:left="4320" w:hanging="360"/>
      </w:pPr>
      <w:rPr>
        <w:rFonts w:ascii="Times New Roman" w:hAnsi="Times New Roman" w:hint="default"/>
      </w:rPr>
    </w:lvl>
    <w:lvl w:ilvl="6" w:tplc="CEF64ED4" w:tentative="1">
      <w:start w:val="1"/>
      <w:numFmt w:val="bullet"/>
      <w:lvlText w:val="•"/>
      <w:lvlJc w:val="left"/>
      <w:pPr>
        <w:tabs>
          <w:tab w:val="num" w:pos="5040"/>
        </w:tabs>
        <w:ind w:left="5040" w:hanging="360"/>
      </w:pPr>
      <w:rPr>
        <w:rFonts w:ascii="Times New Roman" w:hAnsi="Times New Roman" w:hint="default"/>
      </w:rPr>
    </w:lvl>
    <w:lvl w:ilvl="7" w:tplc="9B766DAC" w:tentative="1">
      <w:start w:val="1"/>
      <w:numFmt w:val="bullet"/>
      <w:lvlText w:val="•"/>
      <w:lvlJc w:val="left"/>
      <w:pPr>
        <w:tabs>
          <w:tab w:val="num" w:pos="5760"/>
        </w:tabs>
        <w:ind w:left="5760" w:hanging="360"/>
      </w:pPr>
      <w:rPr>
        <w:rFonts w:ascii="Times New Roman" w:hAnsi="Times New Roman" w:hint="default"/>
      </w:rPr>
    </w:lvl>
    <w:lvl w:ilvl="8" w:tplc="CE9AA696" w:tentative="1">
      <w:start w:val="1"/>
      <w:numFmt w:val="bullet"/>
      <w:lvlText w:val="•"/>
      <w:lvlJc w:val="left"/>
      <w:pPr>
        <w:tabs>
          <w:tab w:val="num" w:pos="6480"/>
        </w:tabs>
        <w:ind w:left="6480" w:hanging="360"/>
      </w:pPr>
      <w:rPr>
        <w:rFonts w:ascii="Times New Roman" w:hAnsi="Times New Roman" w:hint="default"/>
      </w:rPr>
    </w:lvl>
  </w:abstractNum>
  <w:abstractNum w:abstractNumId="1">
    <w:nsid w:val="05291942"/>
    <w:multiLevelType w:val="hybridMultilevel"/>
    <w:tmpl w:val="3E1AD19A"/>
    <w:lvl w:ilvl="0" w:tplc="C5DE8D46">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674BA2"/>
    <w:multiLevelType w:val="hybridMultilevel"/>
    <w:tmpl w:val="9162027A"/>
    <w:lvl w:ilvl="0" w:tplc="7A6852B2">
      <w:start w:val="1"/>
      <w:numFmt w:val="bullet"/>
      <w:lvlText w:val="•"/>
      <w:lvlJc w:val="left"/>
      <w:pPr>
        <w:tabs>
          <w:tab w:val="num" w:pos="720"/>
        </w:tabs>
        <w:ind w:left="720" w:hanging="360"/>
      </w:pPr>
      <w:rPr>
        <w:rFonts w:ascii="Times New Roman" w:hAnsi="Times New Roman" w:hint="default"/>
      </w:rPr>
    </w:lvl>
    <w:lvl w:ilvl="1" w:tplc="0666B010" w:tentative="1">
      <w:start w:val="1"/>
      <w:numFmt w:val="bullet"/>
      <w:lvlText w:val="•"/>
      <w:lvlJc w:val="left"/>
      <w:pPr>
        <w:tabs>
          <w:tab w:val="num" w:pos="1440"/>
        </w:tabs>
        <w:ind w:left="1440" w:hanging="360"/>
      </w:pPr>
      <w:rPr>
        <w:rFonts w:ascii="Times New Roman" w:hAnsi="Times New Roman" w:hint="default"/>
      </w:rPr>
    </w:lvl>
    <w:lvl w:ilvl="2" w:tplc="F1CCC854" w:tentative="1">
      <w:start w:val="1"/>
      <w:numFmt w:val="bullet"/>
      <w:lvlText w:val="•"/>
      <w:lvlJc w:val="left"/>
      <w:pPr>
        <w:tabs>
          <w:tab w:val="num" w:pos="2160"/>
        </w:tabs>
        <w:ind w:left="2160" w:hanging="360"/>
      </w:pPr>
      <w:rPr>
        <w:rFonts w:ascii="Times New Roman" w:hAnsi="Times New Roman" w:hint="default"/>
      </w:rPr>
    </w:lvl>
    <w:lvl w:ilvl="3" w:tplc="D70C8F3E" w:tentative="1">
      <w:start w:val="1"/>
      <w:numFmt w:val="bullet"/>
      <w:lvlText w:val="•"/>
      <w:lvlJc w:val="left"/>
      <w:pPr>
        <w:tabs>
          <w:tab w:val="num" w:pos="2880"/>
        </w:tabs>
        <w:ind w:left="2880" w:hanging="360"/>
      </w:pPr>
      <w:rPr>
        <w:rFonts w:ascii="Times New Roman" w:hAnsi="Times New Roman" w:hint="default"/>
      </w:rPr>
    </w:lvl>
    <w:lvl w:ilvl="4" w:tplc="AC42E80E" w:tentative="1">
      <w:start w:val="1"/>
      <w:numFmt w:val="bullet"/>
      <w:lvlText w:val="•"/>
      <w:lvlJc w:val="left"/>
      <w:pPr>
        <w:tabs>
          <w:tab w:val="num" w:pos="3600"/>
        </w:tabs>
        <w:ind w:left="3600" w:hanging="360"/>
      </w:pPr>
      <w:rPr>
        <w:rFonts w:ascii="Times New Roman" w:hAnsi="Times New Roman" w:hint="default"/>
      </w:rPr>
    </w:lvl>
    <w:lvl w:ilvl="5" w:tplc="E618D718" w:tentative="1">
      <w:start w:val="1"/>
      <w:numFmt w:val="bullet"/>
      <w:lvlText w:val="•"/>
      <w:lvlJc w:val="left"/>
      <w:pPr>
        <w:tabs>
          <w:tab w:val="num" w:pos="4320"/>
        </w:tabs>
        <w:ind w:left="4320" w:hanging="360"/>
      </w:pPr>
      <w:rPr>
        <w:rFonts w:ascii="Times New Roman" w:hAnsi="Times New Roman" w:hint="default"/>
      </w:rPr>
    </w:lvl>
    <w:lvl w:ilvl="6" w:tplc="3B2095A8" w:tentative="1">
      <w:start w:val="1"/>
      <w:numFmt w:val="bullet"/>
      <w:lvlText w:val="•"/>
      <w:lvlJc w:val="left"/>
      <w:pPr>
        <w:tabs>
          <w:tab w:val="num" w:pos="5040"/>
        </w:tabs>
        <w:ind w:left="5040" w:hanging="360"/>
      </w:pPr>
      <w:rPr>
        <w:rFonts w:ascii="Times New Roman" w:hAnsi="Times New Roman" w:hint="default"/>
      </w:rPr>
    </w:lvl>
    <w:lvl w:ilvl="7" w:tplc="D8721E86" w:tentative="1">
      <w:start w:val="1"/>
      <w:numFmt w:val="bullet"/>
      <w:lvlText w:val="•"/>
      <w:lvlJc w:val="left"/>
      <w:pPr>
        <w:tabs>
          <w:tab w:val="num" w:pos="5760"/>
        </w:tabs>
        <w:ind w:left="5760" w:hanging="360"/>
      </w:pPr>
      <w:rPr>
        <w:rFonts w:ascii="Times New Roman" w:hAnsi="Times New Roman" w:hint="default"/>
      </w:rPr>
    </w:lvl>
    <w:lvl w:ilvl="8" w:tplc="5712B426" w:tentative="1">
      <w:start w:val="1"/>
      <w:numFmt w:val="bullet"/>
      <w:lvlText w:val="•"/>
      <w:lvlJc w:val="left"/>
      <w:pPr>
        <w:tabs>
          <w:tab w:val="num" w:pos="6480"/>
        </w:tabs>
        <w:ind w:left="6480" w:hanging="360"/>
      </w:pPr>
      <w:rPr>
        <w:rFonts w:ascii="Times New Roman" w:hAnsi="Times New Roman" w:hint="default"/>
      </w:rPr>
    </w:lvl>
  </w:abstractNum>
  <w:abstractNum w:abstractNumId="3">
    <w:nsid w:val="175A118A"/>
    <w:multiLevelType w:val="hybridMultilevel"/>
    <w:tmpl w:val="09289BB4"/>
    <w:lvl w:ilvl="0" w:tplc="B28C57B8">
      <w:start w:val="1"/>
      <w:numFmt w:val="bullet"/>
      <w:lvlText w:val="•"/>
      <w:lvlJc w:val="left"/>
      <w:pPr>
        <w:tabs>
          <w:tab w:val="num" w:pos="720"/>
        </w:tabs>
        <w:ind w:left="720" w:hanging="360"/>
      </w:pPr>
      <w:rPr>
        <w:rFonts w:ascii="Times New Roman" w:hAnsi="Times New Roman" w:hint="default"/>
      </w:rPr>
    </w:lvl>
    <w:lvl w:ilvl="1" w:tplc="80AEF34A" w:tentative="1">
      <w:start w:val="1"/>
      <w:numFmt w:val="bullet"/>
      <w:lvlText w:val="•"/>
      <w:lvlJc w:val="left"/>
      <w:pPr>
        <w:tabs>
          <w:tab w:val="num" w:pos="1440"/>
        </w:tabs>
        <w:ind w:left="1440" w:hanging="360"/>
      </w:pPr>
      <w:rPr>
        <w:rFonts w:ascii="Times New Roman" w:hAnsi="Times New Roman" w:hint="default"/>
      </w:rPr>
    </w:lvl>
    <w:lvl w:ilvl="2" w:tplc="E70A24CE" w:tentative="1">
      <w:start w:val="1"/>
      <w:numFmt w:val="bullet"/>
      <w:lvlText w:val="•"/>
      <w:lvlJc w:val="left"/>
      <w:pPr>
        <w:tabs>
          <w:tab w:val="num" w:pos="2160"/>
        </w:tabs>
        <w:ind w:left="2160" w:hanging="360"/>
      </w:pPr>
      <w:rPr>
        <w:rFonts w:ascii="Times New Roman" w:hAnsi="Times New Roman" w:hint="default"/>
      </w:rPr>
    </w:lvl>
    <w:lvl w:ilvl="3" w:tplc="72A20DA8" w:tentative="1">
      <w:start w:val="1"/>
      <w:numFmt w:val="bullet"/>
      <w:lvlText w:val="•"/>
      <w:lvlJc w:val="left"/>
      <w:pPr>
        <w:tabs>
          <w:tab w:val="num" w:pos="2880"/>
        </w:tabs>
        <w:ind w:left="2880" w:hanging="360"/>
      </w:pPr>
      <w:rPr>
        <w:rFonts w:ascii="Times New Roman" w:hAnsi="Times New Roman" w:hint="default"/>
      </w:rPr>
    </w:lvl>
    <w:lvl w:ilvl="4" w:tplc="3CFE58C8" w:tentative="1">
      <w:start w:val="1"/>
      <w:numFmt w:val="bullet"/>
      <w:lvlText w:val="•"/>
      <w:lvlJc w:val="left"/>
      <w:pPr>
        <w:tabs>
          <w:tab w:val="num" w:pos="3600"/>
        </w:tabs>
        <w:ind w:left="3600" w:hanging="360"/>
      </w:pPr>
      <w:rPr>
        <w:rFonts w:ascii="Times New Roman" w:hAnsi="Times New Roman" w:hint="default"/>
      </w:rPr>
    </w:lvl>
    <w:lvl w:ilvl="5" w:tplc="86168A1E" w:tentative="1">
      <w:start w:val="1"/>
      <w:numFmt w:val="bullet"/>
      <w:lvlText w:val="•"/>
      <w:lvlJc w:val="left"/>
      <w:pPr>
        <w:tabs>
          <w:tab w:val="num" w:pos="4320"/>
        </w:tabs>
        <w:ind w:left="4320" w:hanging="360"/>
      </w:pPr>
      <w:rPr>
        <w:rFonts w:ascii="Times New Roman" w:hAnsi="Times New Roman" w:hint="default"/>
      </w:rPr>
    </w:lvl>
    <w:lvl w:ilvl="6" w:tplc="4986F77A" w:tentative="1">
      <w:start w:val="1"/>
      <w:numFmt w:val="bullet"/>
      <w:lvlText w:val="•"/>
      <w:lvlJc w:val="left"/>
      <w:pPr>
        <w:tabs>
          <w:tab w:val="num" w:pos="5040"/>
        </w:tabs>
        <w:ind w:left="5040" w:hanging="360"/>
      </w:pPr>
      <w:rPr>
        <w:rFonts w:ascii="Times New Roman" w:hAnsi="Times New Roman" w:hint="default"/>
      </w:rPr>
    </w:lvl>
    <w:lvl w:ilvl="7" w:tplc="B4825D30" w:tentative="1">
      <w:start w:val="1"/>
      <w:numFmt w:val="bullet"/>
      <w:lvlText w:val="•"/>
      <w:lvlJc w:val="left"/>
      <w:pPr>
        <w:tabs>
          <w:tab w:val="num" w:pos="5760"/>
        </w:tabs>
        <w:ind w:left="5760" w:hanging="360"/>
      </w:pPr>
      <w:rPr>
        <w:rFonts w:ascii="Times New Roman" w:hAnsi="Times New Roman" w:hint="default"/>
      </w:rPr>
    </w:lvl>
    <w:lvl w:ilvl="8" w:tplc="78AE1D8A" w:tentative="1">
      <w:start w:val="1"/>
      <w:numFmt w:val="bullet"/>
      <w:lvlText w:val="•"/>
      <w:lvlJc w:val="left"/>
      <w:pPr>
        <w:tabs>
          <w:tab w:val="num" w:pos="6480"/>
        </w:tabs>
        <w:ind w:left="6480" w:hanging="360"/>
      </w:pPr>
      <w:rPr>
        <w:rFonts w:ascii="Times New Roman" w:hAnsi="Times New Roman" w:hint="default"/>
      </w:rPr>
    </w:lvl>
  </w:abstractNum>
  <w:abstractNum w:abstractNumId="4">
    <w:nsid w:val="1F152A57"/>
    <w:multiLevelType w:val="hybridMultilevel"/>
    <w:tmpl w:val="F23EE5DA"/>
    <w:lvl w:ilvl="0" w:tplc="93A0FD3A">
      <w:start w:val="1"/>
      <w:numFmt w:val="bullet"/>
      <w:lvlText w:val="•"/>
      <w:lvlJc w:val="left"/>
      <w:pPr>
        <w:tabs>
          <w:tab w:val="num" w:pos="720"/>
        </w:tabs>
        <w:ind w:left="720" w:hanging="360"/>
      </w:pPr>
      <w:rPr>
        <w:rFonts w:ascii="Times New Roman" w:hAnsi="Times New Roman" w:hint="default"/>
      </w:rPr>
    </w:lvl>
    <w:lvl w:ilvl="1" w:tplc="3ECEB05A" w:tentative="1">
      <w:start w:val="1"/>
      <w:numFmt w:val="bullet"/>
      <w:lvlText w:val="•"/>
      <w:lvlJc w:val="left"/>
      <w:pPr>
        <w:tabs>
          <w:tab w:val="num" w:pos="1440"/>
        </w:tabs>
        <w:ind w:left="1440" w:hanging="360"/>
      </w:pPr>
      <w:rPr>
        <w:rFonts w:ascii="Times New Roman" w:hAnsi="Times New Roman" w:hint="default"/>
      </w:rPr>
    </w:lvl>
    <w:lvl w:ilvl="2" w:tplc="242CF534" w:tentative="1">
      <w:start w:val="1"/>
      <w:numFmt w:val="bullet"/>
      <w:lvlText w:val="•"/>
      <w:lvlJc w:val="left"/>
      <w:pPr>
        <w:tabs>
          <w:tab w:val="num" w:pos="2160"/>
        </w:tabs>
        <w:ind w:left="2160" w:hanging="360"/>
      </w:pPr>
      <w:rPr>
        <w:rFonts w:ascii="Times New Roman" w:hAnsi="Times New Roman" w:hint="default"/>
      </w:rPr>
    </w:lvl>
    <w:lvl w:ilvl="3" w:tplc="8E04C1CA" w:tentative="1">
      <w:start w:val="1"/>
      <w:numFmt w:val="bullet"/>
      <w:lvlText w:val="•"/>
      <w:lvlJc w:val="left"/>
      <w:pPr>
        <w:tabs>
          <w:tab w:val="num" w:pos="2880"/>
        </w:tabs>
        <w:ind w:left="2880" w:hanging="360"/>
      </w:pPr>
      <w:rPr>
        <w:rFonts w:ascii="Times New Roman" w:hAnsi="Times New Roman" w:hint="default"/>
      </w:rPr>
    </w:lvl>
    <w:lvl w:ilvl="4" w:tplc="03CE3372" w:tentative="1">
      <w:start w:val="1"/>
      <w:numFmt w:val="bullet"/>
      <w:lvlText w:val="•"/>
      <w:lvlJc w:val="left"/>
      <w:pPr>
        <w:tabs>
          <w:tab w:val="num" w:pos="3600"/>
        </w:tabs>
        <w:ind w:left="3600" w:hanging="360"/>
      </w:pPr>
      <w:rPr>
        <w:rFonts w:ascii="Times New Roman" w:hAnsi="Times New Roman" w:hint="default"/>
      </w:rPr>
    </w:lvl>
    <w:lvl w:ilvl="5" w:tplc="24B236A4" w:tentative="1">
      <w:start w:val="1"/>
      <w:numFmt w:val="bullet"/>
      <w:lvlText w:val="•"/>
      <w:lvlJc w:val="left"/>
      <w:pPr>
        <w:tabs>
          <w:tab w:val="num" w:pos="4320"/>
        </w:tabs>
        <w:ind w:left="4320" w:hanging="360"/>
      </w:pPr>
      <w:rPr>
        <w:rFonts w:ascii="Times New Roman" w:hAnsi="Times New Roman" w:hint="default"/>
      </w:rPr>
    </w:lvl>
    <w:lvl w:ilvl="6" w:tplc="AC6A0426" w:tentative="1">
      <w:start w:val="1"/>
      <w:numFmt w:val="bullet"/>
      <w:lvlText w:val="•"/>
      <w:lvlJc w:val="left"/>
      <w:pPr>
        <w:tabs>
          <w:tab w:val="num" w:pos="5040"/>
        </w:tabs>
        <w:ind w:left="5040" w:hanging="360"/>
      </w:pPr>
      <w:rPr>
        <w:rFonts w:ascii="Times New Roman" w:hAnsi="Times New Roman" w:hint="default"/>
      </w:rPr>
    </w:lvl>
    <w:lvl w:ilvl="7" w:tplc="5F8050D6" w:tentative="1">
      <w:start w:val="1"/>
      <w:numFmt w:val="bullet"/>
      <w:lvlText w:val="•"/>
      <w:lvlJc w:val="left"/>
      <w:pPr>
        <w:tabs>
          <w:tab w:val="num" w:pos="5760"/>
        </w:tabs>
        <w:ind w:left="5760" w:hanging="360"/>
      </w:pPr>
      <w:rPr>
        <w:rFonts w:ascii="Times New Roman" w:hAnsi="Times New Roman" w:hint="default"/>
      </w:rPr>
    </w:lvl>
    <w:lvl w:ilvl="8" w:tplc="BAA00B00" w:tentative="1">
      <w:start w:val="1"/>
      <w:numFmt w:val="bullet"/>
      <w:lvlText w:val="•"/>
      <w:lvlJc w:val="left"/>
      <w:pPr>
        <w:tabs>
          <w:tab w:val="num" w:pos="6480"/>
        </w:tabs>
        <w:ind w:left="6480" w:hanging="360"/>
      </w:pPr>
      <w:rPr>
        <w:rFonts w:ascii="Times New Roman" w:hAnsi="Times New Roman" w:hint="default"/>
      </w:rPr>
    </w:lvl>
  </w:abstractNum>
  <w:abstractNum w:abstractNumId="5">
    <w:nsid w:val="209C42B6"/>
    <w:multiLevelType w:val="hybridMultilevel"/>
    <w:tmpl w:val="EDAC857E"/>
    <w:lvl w:ilvl="0" w:tplc="A2121C5C">
      <w:start w:val="1"/>
      <w:numFmt w:val="bullet"/>
      <w:lvlText w:val="•"/>
      <w:lvlJc w:val="left"/>
      <w:pPr>
        <w:tabs>
          <w:tab w:val="num" w:pos="720"/>
        </w:tabs>
        <w:ind w:left="720" w:hanging="360"/>
      </w:pPr>
      <w:rPr>
        <w:rFonts w:ascii="Times New Roman" w:hAnsi="Times New Roman" w:hint="default"/>
      </w:rPr>
    </w:lvl>
    <w:lvl w:ilvl="1" w:tplc="7E98ECA8" w:tentative="1">
      <w:start w:val="1"/>
      <w:numFmt w:val="bullet"/>
      <w:lvlText w:val="•"/>
      <w:lvlJc w:val="left"/>
      <w:pPr>
        <w:tabs>
          <w:tab w:val="num" w:pos="1440"/>
        </w:tabs>
        <w:ind w:left="1440" w:hanging="360"/>
      </w:pPr>
      <w:rPr>
        <w:rFonts w:ascii="Times New Roman" w:hAnsi="Times New Roman" w:hint="default"/>
      </w:rPr>
    </w:lvl>
    <w:lvl w:ilvl="2" w:tplc="8C6ECA80" w:tentative="1">
      <w:start w:val="1"/>
      <w:numFmt w:val="bullet"/>
      <w:lvlText w:val="•"/>
      <w:lvlJc w:val="left"/>
      <w:pPr>
        <w:tabs>
          <w:tab w:val="num" w:pos="2160"/>
        </w:tabs>
        <w:ind w:left="2160" w:hanging="360"/>
      </w:pPr>
      <w:rPr>
        <w:rFonts w:ascii="Times New Roman" w:hAnsi="Times New Roman" w:hint="default"/>
      </w:rPr>
    </w:lvl>
    <w:lvl w:ilvl="3" w:tplc="3FBC98DE" w:tentative="1">
      <w:start w:val="1"/>
      <w:numFmt w:val="bullet"/>
      <w:lvlText w:val="•"/>
      <w:lvlJc w:val="left"/>
      <w:pPr>
        <w:tabs>
          <w:tab w:val="num" w:pos="2880"/>
        </w:tabs>
        <w:ind w:left="2880" w:hanging="360"/>
      </w:pPr>
      <w:rPr>
        <w:rFonts w:ascii="Times New Roman" w:hAnsi="Times New Roman" w:hint="default"/>
      </w:rPr>
    </w:lvl>
    <w:lvl w:ilvl="4" w:tplc="16B0E6F0" w:tentative="1">
      <w:start w:val="1"/>
      <w:numFmt w:val="bullet"/>
      <w:lvlText w:val="•"/>
      <w:lvlJc w:val="left"/>
      <w:pPr>
        <w:tabs>
          <w:tab w:val="num" w:pos="3600"/>
        </w:tabs>
        <w:ind w:left="3600" w:hanging="360"/>
      </w:pPr>
      <w:rPr>
        <w:rFonts w:ascii="Times New Roman" w:hAnsi="Times New Roman" w:hint="default"/>
      </w:rPr>
    </w:lvl>
    <w:lvl w:ilvl="5" w:tplc="3D00B7FA" w:tentative="1">
      <w:start w:val="1"/>
      <w:numFmt w:val="bullet"/>
      <w:lvlText w:val="•"/>
      <w:lvlJc w:val="left"/>
      <w:pPr>
        <w:tabs>
          <w:tab w:val="num" w:pos="4320"/>
        </w:tabs>
        <w:ind w:left="4320" w:hanging="360"/>
      </w:pPr>
      <w:rPr>
        <w:rFonts w:ascii="Times New Roman" w:hAnsi="Times New Roman" w:hint="default"/>
      </w:rPr>
    </w:lvl>
    <w:lvl w:ilvl="6" w:tplc="9DF8DEEA" w:tentative="1">
      <w:start w:val="1"/>
      <w:numFmt w:val="bullet"/>
      <w:lvlText w:val="•"/>
      <w:lvlJc w:val="left"/>
      <w:pPr>
        <w:tabs>
          <w:tab w:val="num" w:pos="5040"/>
        </w:tabs>
        <w:ind w:left="5040" w:hanging="360"/>
      </w:pPr>
      <w:rPr>
        <w:rFonts w:ascii="Times New Roman" w:hAnsi="Times New Roman" w:hint="default"/>
      </w:rPr>
    </w:lvl>
    <w:lvl w:ilvl="7" w:tplc="50E0F01C" w:tentative="1">
      <w:start w:val="1"/>
      <w:numFmt w:val="bullet"/>
      <w:lvlText w:val="•"/>
      <w:lvlJc w:val="left"/>
      <w:pPr>
        <w:tabs>
          <w:tab w:val="num" w:pos="5760"/>
        </w:tabs>
        <w:ind w:left="5760" w:hanging="360"/>
      </w:pPr>
      <w:rPr>
        <w:rFonts w:ascii="Times New Roman" w:hAnsi="Times New Roman" w:hint="default"/>
      </w:rPr>
    </w:lvl>
    <w:lvl w:ilvl="8" w:tplc="E2F22374" w:tentative="1">
      <w:start w:val="1"/>
      <w:numFmt w:val="bullet"/>
      <w:lvlText w:val="•"/>
      <w:lvlJc w:val="left"/>
      <w:pPr>
        <w:tabs>
          <w:tab w:val="num" w:pos="6480"/>
        </w:tabs>
        <w:ind w:left="6480" w:hanging="360"/>
      </w:pPr>
      <w:rPr>
        <w:rFonts w:ascii="Times New Roman" w:hAnsi="Times New Roman" w:hint="default"/>
      </w:rPr>
    </w:lvl>
  </w:abstractNum>
  <w:abstractNum w:abstractNumId="6">
    <w:nsid w:val="22EF5884"/>
    <w:multiLevelType w:val="hybridMultilevel"/>
    <w:tmpl w:val="06E03B04"/>
    <w:lvl w:ilvl="0" w:tplc="9B405B20">
      <w:start w:val="1"/>
      <w:numFmt w:val="bullet"/>
      <w:lvlText w:val="•"/>
      <w:lvlJc w:val="left"/>
      <w:pPr>
        <w:tabs>
          <w:tab w:val="num" w:pos="720"/>
        </w:tabs>
        <w:ind w:left="720" w:hanging="360"/>
      </w:pPr>
      <w:rPr>
        <w:rFonts w:ascii="Times New Roman" w:hAnsi="Times New Roman" w:hint="default"/>
      </w:rPr>
    </w:lvl>
    <w:lvl w:ilvl="1" w:tplc="4B82405A" w:tentative="1">
      <w:start w:val="1"/>
      <w:numFmt w:val="bullet"/>
      <w:lvlText w:val="•"/>
      <w:lvlJc w:val="left"/>
      <w:pPr>
        <w:tabs>
          <w:tab w:val="num" w:pos="1440"/>
        </w:tabs>
        <w:ind w:left="1440" w:hanging="360"/>
      </w:pPr>
      <w:rPr>
        <w:rFonts w:ascii="Times New Roman" w:hAnsi="Times New Roman" w:hint="default"/>
      </w:rPr>
    </w:lvl>
    <w:lvl w:ilvl="2" w:tplc="267E2F20" w:tentative="1">
      <w:start w:val="1"/>
      <w:numFmt w:val="bullet"/>
      <w:lvlText w:val="•"/>
      <w:lvlJc w:val="left"/>
      <w:pPr>
        <w:tabs>
          <w:tab w:val="num" w:pos="2160"/>
        </w:tabs>
        <w:ind w:left="2160" w:hanging="360"/>
      </w:pPr>
      <w:rPr>
        <w:rFonts w:ascii="Times New Roman" w:hAnsi="Times New Roman" w:hint="default"/>
      </w:rPr>
    </w:lvl>
    <w:lvl w:ilvl="3" w:tplc="659686EE" w:tentative="1">
      <w:start w:val="1"/>
      <w:numFmt w:val="bullet"/>
      <w:lvlText w:val="•"/>
      <w:lvlJc w:val="left"/>
      <w:pPr>
        <w:tabs>
          <w:tab w:val="num" w:pos="2880"/>
        </w:tabs>
        <w:ind w:left="2880" w:hanging="360"/>
      </w:pPr>
      <w:rPr>
        <w:rFonts w:ascii="Times New Roman" w:hAnsi="Times New Roman" w:hint="default"/>
      </w:rPr>
    </w:lvl>
    <w:lvl w:ilvl="4" w:tplc="FF6EE822" w:tentative="1">
      <w:start w:val="1"/>
      <w:numFmt w:val="bullet"/>
      <w:lvlText w:val="•"/>
      <w:lvlJc w:val="left"/>
      <w:pPr>
        <w:tabs>
          <w:tab w:val="num" w:pos="3600"/>
        </w:tabs>
        <w:ind w:left="3600" w:hanging="360"/>
      </w:pPr>
      <w:rPr>
        <w:rFonts w:ascii="Times New Roman" w:hAnsi="Times New Roman" w:hint="default"/>
      </w:rPr>
    </w:lvl>
    <w:lvl w:ilvl="5" w:tplc="FE048C38" w:tentative="1">
      <w:start w:val="1"/>
      <w:numFmt w:val="bullet"/>
      <w:lvlText w:val="•"/>
      <w:lvlJc w:val="left"/>
      <w:pPr>
        <w:tabs>
          <w:tab w:val="num" w:pos="4320"/>
        </w:tabs>
        <w:ind w:left="4320" w:hanging="360"/>
      </w:pPr>
      <w:rPr>
        <w:rFonts w:ascii="Times New Roman" w:hAnsi="Times New Roman" w:hint="default"/>
      </w:rPr>
    </w:lvl>
    <w:lvl w:ilvl="6" w:tplc="CEA6380E" w:tentative="1">
      <w:start w:val="1"/>
      <w:numFmt w:val="bullet"/>
      <w:lvlText w:val="•"/>
      <w:lvlJc w:val="left"/>
      <w:pPr>
        <w:tabs>
          <w:tab w:val="num" w:pos="5040"/>
        </w:tabs>
        <w:ind w:left="5040" w:hanging="360"/>
      </w:pPr>
      <w:rPr>
        <w:rFonts w:ascii="Times New Roman" w:hAnsi="Times New Roman" w:hint="default"/>
      </w:rPr>
    </w:lvl>
    <w:lvl w:ilvl="7" w:tplc="C7B4FC6A" w:tentative="1">
      <w:start w:val="1"/>
      <w:numFmt w:val="bullet"/>
      <w:lvlText w:val="•"/>
      <w:lvlJc w:val="left"/>
      <w:pPr>
        <w:tabs>
          <w:tab w:val="num" w:pos="5760"/>
        </w:tabs>
        <w:ind w:left="5760" w:hanging="360"/>
      </w:pPr>
      <w:rPr>
        <w:rFonts w:ascii="Times New Roman" w:hAnsi="Times New Roman" w:hint="default"/>
      </w:rPr>
    </w:lvl>
    <w:lvl w:ilvl="8" w:tplc="325A02F0" w:tentative="1">
      <w:start w:val="1"/>
      <w:numFmt w:val="bullet"/>
      <w:lvlText w:val="•"/>
      <w:lvlJc w:val="left"/>
      <w:pPr>
        <w:tabs>
          <w:tab w:val="num" w:pos="6480"/>
        </w:tabs>
        <w:ind w:left="6480" w:hanging="360"/>
      </w:pPr>
      <w:rPr>
        <w:rFonts w:ascii="Times New Roman" w:hAnsi="Times New Roman" w:hint="default"/>
      </w:rPr>
    </w:lvl>
  </w:abstractNum>
  <w:abstractNum w:abstractNumId="7">
    <w:nsid w:val="27A069E1"/>
    <w:multiLevelType w:val="hybridMultilevel"/>
    <w:tmpl w:val="7932EF88"/>
    <w:lvl w:ilvl="0" w:tplc="FA5083D0">
      <w:start w:val="1"/>
      <w:numFmt w:val="bullet"/>
      <w:lvlText w:val="•"/>
      <w:lvlJc w:val="left"/>
      <w:pPr>
        <w:tabs>
          <w:tab w:val="num" w:pos="720"/>
        </w:tabs>
        <w:ind w:left="720" w:hanging="360"/>
      </w:pPr>
      <w:rPr>
        <w:rFonts w:ascii="Times New Roman" w:hAnsi="Times New Roman" w:hint="default"/>
      </w:rPr>
    </w:lvl>
    <w:lvl w:ilvl="1" w:tplc="61A2EB2E" w:tentative="1">
      <w:start w:val="1"/>
      <w:numFmt w:val="bullet"/>
      <w:lvlText w:val="•"/>
      <w:lvlJc w:val="left"/>
      <w:pPr>
        <w:tabs>
          <w:tab w:val="num" w:pos="1440"/>
        </w:tabs>
        <w:ind w:left="1440" w:hanging="360"/>
      </w:pPr>
      <w:rPr>
        <w:rFonts w:ascii="Times New Roman" w:hAnsi="Times New Roman" w:hint="default"/>
      </w:rPr>
    </w:lvl>
    <w:lvl w:ilvl="2" w:tplc="C902D174" w:tentative="1">
      <w:start w:val="1"/>
      <w:numFmt w:val="bullet"/>
      <w:lvlText w:val="•"/>
      <w:lvlJc w:val="left"/>
      <w:pPr>
        <w:tabs>
          <w:tab w:val="num" w:pos="2160"/>
        </w:tabs>
        <w:ind w:left="2160" w:hanging="360"/>
      </w:pPr>
      <w:rPr>
        <w:rFonts w:ascii="Times New Roman" w:hAnsi="Times New Roman" w:hint="default"/>
      </w:rPr>
    </w:lvl>
    <w:lvl w:ilvl="3" w:tplc="E8606F1E" w:tentative="1">
      <w:start w:val="1"/>
      <w:numFmt w:val="bullet"/>
      <w:lvlText w:val="•"/>
      <w:lvlJc w:val="left"/>
      <w:pPr>
        <w:tabs>
          <w:tab w:val="num" w:pos="2880"/>
        </w:tabs>
        <w:ind w:left="2880" w:hanging="360"/>
      </w:pPr>
      <w:rPr>
        <w:rFonts w:ascii="Times New Roman" w:hAnsi="Times New Roman" w:hint="default"/>
      </w:rPr>
    </w:lvl>
    <w:lvl w:ilvl="4" w:tplc="5F20C956" w:tentative="1">
      <w:start w:val="1"/>
      <w:numFmt w:val="bullet"/>
      <w:lvlText w:val="•"/>
      <w:lvlJc w:val="left"/>
      <w:pPr>
        <w:tabs>
          <w:tab w:val="num" w:pos="3600"/>
        </w:tabs>
        <w:ind w:left="3600" w:hanging="360"/>
      </w:pPr>
      <w:rPr>
        <w:rFonts w:ascii="Times New Roman" w:hAnsi="Times New Roman" w:hint="default"/>
      </w:rPr>
    </w:lvl>
    <w:lvl w:ilvl="5" w:tplc="7FBE13CA" w:tentative="1">
      <w:start w:val="1"/>
      <w:numFmt w:val="bullet"/>
      <w:lvlText w:val="•"/>
      <w:lvlJc w:val="left"/>
      <w:pPr>
        <w:tabs>
          <w:tab w:val="num" w:pos="4320"/>
        </w:tabs>
        <w:ind w:left="4320" w:hanging="360"/>
      </w:pPr>
      <w:rPr>
        <w:rFonts w:ascii="Times New Roman" w:hAnsi="Times New Roman" w:hint="default"/>
      </w:rPr>
    </w:lvl>
    <w:lvl w:ilvl="6" w:tplc="8154E73E" w:tentative="1">
      <w:start w:val="1"/>
      <w:numFmt w:val="bullet"/>
      <w:lvlText w:val="•"/>
      <w:lvlJc w:val="left"/>
      <w:pPr>
        <w:tabs>
          <w:tab w:val="num" w:pos="5040"/>
        </w:tabs>
        <w:ind w:left="5040" w:hanging="360"/>
      </w:pPr>
      <w:rPr>
        <w:rFonts w:ascii="Times New Roman" w:hAnsi="Times New Roman" w:hint="default"/>
      </w:rPr>
    </w:lvl>
    <w:lvl w:ilvl="7" w:tplc="B81C82B8" w:tentative="1">
      <w:start w:val="1"/>
      <w:numFmt w:val="bullet"/>
      <w:lvlText w:val="•"/>
      <w:lvlJc w:val="left"/>
      <w:pPr>
        <w:tabs>
          <w:tab w:val="num" w:pos="5760"/>
        </w:tabs>
        <w:ind w:left="5760" w:hanging="360"/>
      </w:pPr>
      <w:rPr>
        <w:rFonts w:ascii="Times New Roman" w:hAnsi="Times New Roman" w:hint="default"/>
      </w:rPr>
    </w:lvl>
    <w:lvl w:ilvl="8" w:tplc="6C5ECD60" w:tentative="1">
      <w:start w:val="1"/>
      <w:numFmt w:val="bullet"/>
      <w:lvlText w:val="•"/>
      <w:lvlJc w:val="left"/>
      <w:pPr>
        <w:tabs>
          <w:tab w:val="num" w:pos="6480"/>
        </w:tabs>
        <w:ind w:left="6480" w:hanging="360"/>
      </w:pPr>
      <w:rPr>
        <w:rFonts w:ascii="Times New Roman" w:hAnsi="Times New Roman" w:hint="default"/>
      </w:rPr>
    </w:lvl>
  </w:abstractNum>
  <w:abstractNum w:abstractNumId="8">
    <w:nsid w:val="2EB46648"/>
    <w:multiLevelType w:val="hybridMultilevel"/>
    <w:tmpl w:val="61A6AD50"/>
    <w:lvl w:ilvl="0" w:tplc="4E8A6974">
      <w:start w:val="1"/>
      <w:numFmt w:val="bullet"/>
      <w:lvlText w:val="•"/>
      <w:lvlJc w:val="left"/>
      <w:pPr>
        <w:tabs>
          <w:tab w:val="num" w:pos="720"/>
        </w:tabs>
        <w:ind w:left="720" w:hanging="360"/>
      </w:pPr>
      <w:rPr>
        <w:rFonts w:ascii="Times New Roman" w:hAnsi="Times New Roman" w:hint="default"/>
      </w:rPr>
    </w:lvl>
    <w:lvl w:ilvl="1" w:tplc="264C8152" w:tentative="1">
      <w:start w:val="1"/>
      <w:numFmt w:val="bullet"/>
      <w:lvlText w:val="•"/>
      <w:lvlJc w:val="left"/>
      <w:pPr>
        <w:tabs>
          <w:tab w:val="num" w:pos="1440"/>
        </w:tabs>
        <w:ind w:left="1440" w:hanging="360"/>
      </w:pPr>
      <w:rPr>
        <w:rFonts w:ascii="Times New Roman" w:hAnsi="Times New Roman" w:hint="default"/>
      </w:rPr>
    </w:lvl>
    <w:lvl w:ilvl="2" w:tplc="B9268E0A" w:tentative="1">
      <w:start w:val="1"/>
      <w:numFmt w:val="bullet"/>
      <w:lvlText w:val="•"/>
      <w:lvlJc w:val="left"/>
      <w:pPr>
        <w:tabs>
          <w:tab w:val="num" w:pos="2160"/>
        </w:tabs>
        <w:ind w:left="2160" w:hanging="360"/>
      </w:pPr>
      <w:rPr>
        <w:rFonts w:ascii="Times New Roman" w:hAnsi="Times New Roman" w:hint="default"/>
      </w:rPr>
    </w:lvl>
    <w:lvl w:ilvl="3" w:tplc="A50AF0D0" w:tentative="1">
      <w:start w:val="1"/>
      <w:numFmt w:val="bullet"/>
      <w:lvlText w:val="•"/>
      <w:lvlJc w:val="left"/>
      <w:pPr>
        <w:tabs>
          <w:tab w:val="num" w:pos="2880"/>
        </w:tabs>
        <w:ind w:left="2880" w:hanging="360"/>
      </w:pPr>
      <w:rPr>
        <w:rFonts w:ascii="Times New Roman" w:hAnsi="Times New Roman" w:hint="default"/>
      </w:rPr>
    </w:lvl>
    <w:lvl w:ilvl="4" w:tplc="EF2AE3F4" w:tentative="1">
      <w:start w:val="1"/>
      <w:numFmt w:val="bullet"/>
      <w:lvlText w:val="•"/>
      <w:lvlJc w:val="left"/>
      <w:pPr>
        <w:tabs>
          <w:tab w:val="num" w:pos="3600"/>
        </w:tabs>
        <w:ind w:left="3600" w:hanging="360"/>
      </w:pPr>
      <w:rPr>
        <w:rFonts w:ascii="Times New Roman" w:hAnsi="Times New Roman" w:hint="default"/>
      </w:rPr>
    </w:lvl>
    <w:lvl w:ilvl="5" w:tplc="B450EF86" w:tentative="1">
      <w:start w:val="1"/>
      <w:numFmt w:val="bullet"/>
      <w:lvlText w:val="•"/>
      <w:lvlJc w:val="left"/>
      <w:pPr>
        <w:tabs>
          <w:tab w:val="num" w:pos="4320"/>
        </w:tabs>
        <w:ind w:left="4320" w:hanging="360"/>
      </w:pPr>
      <w:rPr>
        <w:rFonts w:ascii="Times New Roman" w:hAnsi="Times New Roman" w:hint="default"/>
      </w:rPr>
    </w:lvl>
    <w:lvl w:ilvl="6" w:tplc="9FC6D950" w:tentative="1">
      <w:start w:val="1"/>
      <w:numFmt w:val="bullet"/>
      <w:lvlText w:val="•"/>
      <w:lvlJc w:val="left"/>
      <w:pPr>
        <w:tabs>
          <w:tab w:val="num" w:pos="5040"/>
        </w:tabs>
        <w:ind w:left="5040" w:hanging="360"/>
      </w:pPr>
      <w:rPr>
        <w:rFonts w:ascii="Times New Roman" w:hAnsi="Times New Roman" w:hint="default"/>
      </w:rPr>
    </w:lvl>
    <w:lvl w:ilvl="7" w:tplc="663C72B0" w:tentative="1">
      <w:start w:val="1"/>
      <w:numFmt w:val="bullet"/>
      <w:lvlText w:val="•"/>
      <w:lvlJc w:val="left"/>
      <w:pPr>
        <w:tabs>
          <w:tab w:val="num" w:pos="5760"/>
        </w:tabs>
        <w:ind w:left="5760" w:hanging="360"/>
      </w:pPr>
      <w:rPr>
        <w:rFonts w:ascii="Times New Roman" w:hAnsi="Times New Roman" w:hint="default"/>
      </w:rPr>
    </w:lvl>
    <w:lvl w:ilvl="8" w:tplc="477AA2CC" w:tentative="1">
      <w:start w:val="1"/>
      <w:numFmt w:val="bullet"/>
      <w:lvlText w:val="•"/>
      <w:lvlJc w:val="left"/>
      <w:pPr>
        <w:tabs>
          <w:tab w:val="num" w:pos="6480"/>
        </w:tabs>
        <w:ind w:left="6480" w:hanging="360"/>
      </w:pPr>
      <w:rPr>
        <w:rFonts w:ascii="Times New Roman" w:hAnsi="Times New Roman" w:hint="default"/>
      </w:rPr>
    </w:lvl>
  </w:abstractNum>
  <w:abstractNum w:abstractNumId="9">
    <w:nsid w:val="30C378CA"/>
    <w:multiLevelType w:val="hybridMultilevel"/>
    <w:tmpl w:val="6186C088"/>
    <w:lvl w:ilvl="0" w:tplc="DC86BC4E">
      <w:start w:val="1"/>
      <w:numFmt w:val="bullet"/>
      <w:lvlText w:val="•"/>
      <w:lvlJc w:val="left"/>
      <w:pPr>
        <w:tabs>
          <w:tab w:val="num" w:pos="720"/>
        </w:tabs>
        <w:ind w:left="720" w:hanging="360"/>
      </w:pPr>
      <w:rPr>
        <w:rFonts w:ascii="Times New Roman" w:hAnsi="Times New Roman" w:hint="default"/>
      </w:rPr>
    </w:lvl>
    <w:lvl w:ilvl="1" w:tplc="8D90560E" w:tentative="1">
      <w:start w:val="1"/>
      <w:numFmt w:val="bullet"/>
      <w:lvlText w:val="•"/>
      <w:lvlJc w:val="left"/>
      <w:pPr>
        <w:tabs>
          <w:tab w:val="num" w:pos="1440"/>
        </w:tabs>
        <w:ind w:left="1440" w:hanging="360"/>
      </w:pPr>
      <w:rPr>
        <w:rFonts w:ascii="Times New Roman" w:hAnsi="Times New Roman" w:hint="default"/>
      </w:rPr>
    </w:lvl>
    <w:lvl w:ilvl="2" w:tplc="C64AA474" w:tentative="1">
      <w:start w:val="1"/>
      <w:numFmt w:val="bullet"/>
      <w:lvlText w:val="•"/>
      <w:lvlJc w:val="left"/>
      <w:pPr>
        <w:tabs>
          <w:tab w:val="num" w:pos="2160"/>
        </w:tabs>
        <w:ind w:left="2160" w:hanging="360"/>
      </w:pPr>
      <w:rPr>
        <w:rFonts w:ascii="Times New Roman" w:hAnsi="Times New Roman" w:hint="default"/>
      </w:rPr>
    </w:lvl>
    <w:lvl w:ilvl="3" w:tplc="6136CCA6" w:tentative="1">
      <w:start w:val="1"/>
      <w:numFmt w:val="bullet"/>
      <w:lvlText w:val="•"/>
      <w:lvlJc w:val="left"/>
      <w:pPr>
        <w:tabs>
          <w:tab w:val="num" w:pos="2880"/>
        </w:tabs>
        <w:ind w:left="2880" w:hanging="360"/>
      </w:pPr>
      <w:rPr>
        <w:rFonts w:ascii="Times New Roman" w:hAnsi="Times New Roman" w:hint="default"/>
      </w:rPr>
    </w:lvl>
    <w:lvl w:ilvl="4" w:tplc="9C62C5D0" w:tentative="1">
      <w:start w:val="1"/>
      <w:numFmt w:val="bullet"/>
      <w:lvlText w:val="•"/>
      <w:lvlJc w:val="left"/>
      <w:pPr>
        <w:tabs>
          <w:tab w:val="num" w:pos="3600"/>
        </w:tabs>
        <w:ind w:left="3600" w:hanging="360"/>
      </w:pPr>
      <w:rPr>
        <w:rFonts w:ascii="Times New Roman" w:hAnsi="Times New Roman" w:hint="default"/>
      </w:rPr>
    </w:lvl>
    <w:lvl w:ilvl="5" w:tplc="6AA603CE" w:tentative="1">
      <w:start w:val="1"/>
      <w:numFmt w:val="bullet"/>
      <w:lvlText w:val="•"/>
      <w:lvlJc w:val="left"/>
      <w:pPr>
        <w:tabs>
          <w:tab w:val="num" w:pos="4320"/>
        </w:tabs>
        <w:ind w:left="4320" w:hanging="360"/>
      </w:pPr>
      <w:rPr>
        <w:rFonts w:ascii="Times New Roman" w:hAnsi="Times New Roman" w:hint="default"/>
      </w:rPr>
    </w:lvl>
    <w:lvl w:ilvl="6" w:tplc="479EC9EC" w:tentative="1">
      <w:start w:val="1"/>
      <w:numFmt w:val="bullet"/>
      <w:lvlText w:val="•"/>
      <w:lvlJc w:val="left"/>
      <w:pPr>
        <w:tabs>
          <w:tab w:val="num" w:pos="5040"/>
        </w:tabs>
        <w:ind w:left="5040" w:hanging="360"/>
      </w:pPr>
      <w:rPr>
        <w:rFonts w:ascii="Times New Roman" w:hAnsi="Times New Roman" w:hint="default"/>
      </w:rPr>
    </w:lvl>
    <w:lvl w:ilvl="7" w:tplc="0F544C8C" w:tentative="1">
      <w:start w:val="1"/>
      <w:numFmt w:val="bullet"/>
      <w:lvlText w:val="•"/>
      <w:lvlJc w:val="left"/>
      <w:pPr>
        <w:tabs>
          <w:tab w:val="num" w:pos="5760"/>
        </w:tabs>
        <w:ind w:left="5760" w:hanging="360"/>
      </w:pPr>
      <w:rPr>
        <w:rFonts w:ascii="Times New Roman" w:hAnsi="Times New Roman" w:hint="default"/>
      </w:rPr>
    </w:lvl>
    <w:lvl w:ilvl="8" w:tplc="2ED8A1EA"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25B0CF0"/>
    <w:multiLevelType w:val="hybridMultilevel"/>
    <w:tmpl w:val="20662ABE"/>
    <w:lvl w:ilvl="0" w:tplc="3800D0A4">
      <w:start w:val="1"/>
      <w:numFmt w:val="bullet"/>
      <w:lvlText w:val="•"/>
      <w:lvlJc w:val="left"/>
      <w:pPr>
        <w:tabs>
          <w:tab w:val="num" w:pos="720"/>
        </w:tabs>
        <w:ind w:left="720" w:hanging="360"/>
      </w:pPr>
      <w:rPr>
        <w:rFonts w:ascii="Times New Roman" w:hAnsi="Times New Roman" w:hint="default"/>
      </w:rPr>
    </w:lvl>
    <w:lvl w:ilvl="1" w:tplc="A7469D10" w:tentative="1">
      <w:start w:val="1"/>
      <w:numFmt w:val="bullet"/>
      <w:lvlText w:val="•"/>
      <w:lvlJc w:val="left"/>
      <w:pPr>
        <w:tabs>
          <w:tab w:val="num" w:pos="1440"/>
        </w:tabs>
        <w:ind w:left="1440" w:hanging="360"/>
      </w:pPr>
      <w:rPr>
        <w:rFonts w:ascii="Times New Roman" w:hAnsi="Times New Roman" w:hint="default"/>
      </w:rPr>
    </w:lvl>
    <w:lvl w:ilvl="2" w:tplc="17A8CACC" w:tentative="1">
      <w:start w:val="1"/>
      <w:numFmt w:val="bullet"/>
      <w:lvlText w:val="•"/>
      <w:lvlJc w:val="left"/>
      <w:pPr>
        <w:tabs>
          <w:tab w:val="num" w:pos="2160"/>
        </w:tabs>
        <w:ind w:left="2160" w:hanging="360"/>
      </w:pPr>
      <w:rPr>
        <w:rFonts w:ascii="Times New Roman" w:hAnsi="Times New Roman" w:hint="default"/>
      </w:rPr>
    </w:lvl>
    <w:lvl w:ilvl="3" w:tplc="8AD81E2E" w:tentative="1">
      <w:start w:val="1"/>
      <w:numFmt w:val="bullet"/>
      <w:lvlText w:val="•"/>
      <w:lvlJc w:val="left"/>
      <w:pPr>
        <w:tabs>
          <w:tab w:val="num" w:pos="2880"/>
        </w:tabs>
        <w:ind w:left="2880" w:hanging="360"/>
      </w:pPr>
      <w:rPr>
        <w:rFonts w:ascii="Times New Roman" w:hAnsi="Times New Roman" w:hint="default"/>
      </w:rPr>
    </w:lvl>
    <w:lvl w:ilvl="4" w:tplc="3FCCD518" w:tentative="1">
      <w:start w:val="1"/>
      <w:numFmt w:val="bullet"/>
      <w:lvlText w:val="•"/>
      <w:lvlJc w:val="left"/>
      <w:pPr>
        <w:tabs>
          <w:tab w:val="num" w:pos="3600"/>
        </w:tabs>
        <w:ind w:left="3600" w:hanging="360"/>
      </w:pPr>
      <w:rPr>
        <w:rFonts w:ascii="Times New Roman" w:hAnsi="Times New Roman" w:hint="default"/>
      </w:rPr>
    </w:lvl>
    <w:lvl w:ilvl="5" w:tplc="BB8A527E" w:tentative="1">
      <w:start w:val="1"/>
      <w:numFmt w:val="bullet"/>
      <w:lvlText w:val="•"/>
      <w:lvlJc w:val="left"/>
      <w:pPr>
        <w:tabs>
          <w:tab w:val="num" w:pos="4320"/>
        </w:tabs>
        <w:ind w:left="4320" w:hanging="360"/>
      </w:pPr>
      <w:rPr>
        <w:rFonts w:ascii="Times New Roman" w:hAnsi="Times New Roman" w:hint="default"/>
      </w:rPr>
    </w:lvl>
    <w:lvl w:ilvl="6" w:tplc="28D49884" w:tentative="1">
      <w:start w:val="1"/>
      <w:numFmt w:val="bullet"/>
      <w:lvlText w:val="•"/>
      <w:lvlJc w:val="left"/>
      <w:pPr>
        <w:tabs>
          <w:tab w:val="num" w:pos="5040"/>
        </w:tabs>
        <w:ind w:left="5040" w:hanging="360"/>
      </w:pPr>
      <w:rPr>
        <w:rFonts w:ascii="Times New Roman" w:hAnsi="Times New Roman" w:hint="default"/>
      </w:rPr>
    </w:lvl>
    <w:lvl w:ilvl="7" w:tplc="9740DC24" w:tentative="1">
      <w:start w:val="1"/>
      <w:numFmt w:val="bullet"/>
      <w:lvlText w:val="•"/>
      <w:lvlJc w:val="left"/>
      <w:pPr>
        <w:tabs>
          <w:tab w:val="num" w:pos="5760"/>
        </w:tabs>
        <w:ind w:left="5760" w:hanging="360"/>
      </w:pPr>
      <w:rPr>
        <w:rFonts w:ascii="Times New Roman" w:hAnsi="Times New Roman" w:hint="default"/>
      </w:rPr>
    </w:lvl>
    <w:lvl w:ilvl="8" w:tplc="0AC0C684"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6FE6CE9"/>
    <w:multiLevelType w:val="hybridMultilevel"/>
    <w:tmpl w:val="FA42421E"/>
    <w:lvl w:ilvl="0" w:tplc="C4CC5B0E">
      <w:start w:val="1"/>
      <w:numFmt w:val="bullet"/>
      <w:lvlText w:val="•"/>
      <w:lvlJc w:val="left"/>
      <w:pPr>
        <w:tabs>
          <w:tab w:val="num" w:pos="720"/>
        </w:tabs>
        <w:ind w:left="720" w:hanging="360"/>
      </w:pPr>
      <w:rPr>
        <w:rFonts w:ascii="Times New Roman" w:hAnsi="Times New Roman" w:hint="default"/>
      </w:rPr>
    </w:lvl>
    <w:lvl w:ilvl="1" w:tplc="A73E7934" w:tentative="1">
      <w:start w:val="1"/>
      <w:numFmt w:val="bullet"/>
      <w:lvlText w:val="•"/>
      <w:lvlJc w:val="left"/>
      <w:pPr>
        <w:tabs>
          <w:tab w:val="num" w:pos="1440"/>
        </w:tabs>
        <w:ind w:left="1440" w:hanging="360"/>
      </w:pPr>
      <w:rPr>
        <w:rFonts w:ascii="Times New Roman" w:hAnsi="Times New Roman" w:hint="default"/>
      </w:rPr>
    </w:lvl>
    <w:lvl w:ilvl="2" w:tplc="36163FBE" w:tentative="1">
      <w:start w:val="1"/>
      <w:numFmt w:val="bullet"/>
      <w:lvlText w:val="•"/>
      <w:lvlJc w:val="left"/>
      <w:pPr>
        <w:tabs>
          <w:tab w:val="num" w:pos="2160"/>
        </w:tabs>
        <w:ind w:left="2160" w:hanging="360"/>
      </w:pPr>
      <w:rPr>
        <w:rFonts w:ascii="Times New Roman" w:hAnsi="Times New Roman" w:hint="default"/>
      </w:rPr>
    </w:lvl>
    <w:lvl w:ilvl="3" w:tplc="ABD80BF6" w:tentative="1">
      <w:start w:val="1"/>
      <w:numFmt w:val="bullet"/>
      <w:lvlText w:val="•"/>
      <w:lvlJc w:val="left"/>
      <w:pPr>
        <w:tabs>
          <w:tab w:val="num" w:pos="2880"/>
        </w:tabs>
        <w:ind w:left="2880" w:hanging="360"/>
      </w:pPr>
      <w:rPr>
        <w:rFonts w:ascii="Times New Roman" w:hAnsi="Times New Roman" w:hint="default"/>
      </w:rPr>
    </w:lvl>
    <w:lvl w:ilvl="4" w:tplc="57584FE4" w:tentative="1">
      <w:start w:val="1"/>
      <w:numFmt w:val="bullet"/>
      <w:lvlText w:val="•"/>
      <w:lvlJc w:val="left"/>
      <w:pPr>
        <w:tabs>
          <w:tab w:val="num" w:pos="3600"/>
        </w:tabs>
        <w:ind w:left="3600" w:hanging="360"/>
      </w:pPr>
      <w:rPr>
        <w:rFonts w:ascii="Times New Roman" w:hAnsi="Times New Roman" w:hint="default"/>
      </w:rPr>
    </w:lvl>
    <w:lvl w:ilvl="5" w:tplc="379A87AE" w:tentative="1">
      <w:start w:val="1"/>
      <w:numFmt w:val="bullet"/>
      <w:lvlText w:val="•"/>
      <w:lvlJc w:val="left"/>
      <w:pPr>
        <w:tabs>
          <w:tab w:val="num" w:pos="4320"/>
        </w:tabs>
        <w:ind w:left="4320" w:hanging="360"/>
      </w:pPr>
      <w:rPr>
        <w:rFonts w:ascii="Times New Roman" w:hAnsi="Times New Roman" w:hint="default"/>
      </w:rPr>
    </w:lvl>
    <w:lvl w:ilvl="6" w:tplc="9EAA79AE" w:tentative="1">
      <w:start w:val="1"/>
      <w:numFmt w:val="bullet"/>
      <w:lvlText w:val="•"/>
      <w:lvlJc w:val="left"/>
      <w:pPr>
        <w:tabs>
          <w:tab w:val="num" w:pos="5040"/>
        </w:tabs>
        <w:ind w:left="5040" w:hanging="360"/>
      </w:pPr>
      <w:rPr>
        <w:rFonts w:ascii="Times New Roman" w:hAnsi="Times New Roman" w:hint="default"/>
      </w:rPr>
    </w:lvl>
    <w:lvl w:ilvl="7" w:tplc="6A0821A4" w:tentative="1">
      <w:start w:val="1"/>
      <w:numFmt w:val="bullet"/>
      <w:lvlText w:val="•"/>
      <w:lvlJc w:val="left"/>
      <w:pPr>
        <w:tabs>
          <w:tab w:val="num" w:pos="5760"/>
        </w:tabs>
        <w:ind w:left="5760" w:hanging="360"/>
      </w:pPr>
      <w:rPr>
        <w:rFonts w:ascii="Times New Roman" w:hAnsi="Times New Roman" w:hint="default"/>
      </w:rPr>
    </w:lvl>
    <w:lvl w:ilvl="8" w:tplc="10A294FC" w:tentative="1">
      <w:start w:val="1"/>
      <w:numFmt w:val="bullet"/>
      <w:lvlText w:val="•"/>
      <w:lvlJc w:val="left"/>
      <w:pPr>
        <w:tabs>
          <w:tab w:val="num" w:pos="6480"/>
        </w:tabs>
        <w:ind w:left="6480" w:hanging="360"/>
      </w:pPr>
      <w:rPr>
        <w:rFonts w:ascii="Times New Roman" w:hAnsi="Times New Roman" w:hint="default"/>
      </w:rPr>
    </w:lvl>
  </w:abstractNum>
  <w:abstractNum w:abstractNumId="12">
    <w:nsid w:val="392B6E69"/>
    <w:multiLevelType w:val="hybridMultilevel"/>
    <w:tmpl w:val="FAECBB84"/>
    <w:lvl w:ilvl="0" w:tplc="5970AEA4">
      <w:start w:val="1"/>
      <w:numFmt w:val="bullet"/>
      <w:lvlText w:val="•"/>
      <w:lvlJc w:val="left"/>
      <w:pPr>
        <w:tabs>
          <w:tab w:val="num" w:pos="720"/>
        </w:tabs>
        <w:ind w:left="720" w:hanging="360"/>
      </w:pPr>
      <w:rPr>
        <w:rFonts w:ascii="Times New Roman" w:hAnsi="Times New Roman" w:hint="default"/>
      </w:rPr>
    </w:lvl>
    <w:lvl w:ilvl="1" w:tplc="662C1BF6" w:tentative="1">
      <w:start w:val="1"/>
      <w:numFmt w:val="bullet"/>
      <w:lvlText w:val="•"/>
      <w:lvlJc w:val="left"/>
      <w:pPr>
        <w:tabs>
          <w:tab w:val="num" w:pos="1440"/>
        </w:tabs>
        <w:ind w:left="1440" w:hanging="360"/>
      </w:pPr>
      <w:rPr>
        <w:rFonts w:ascii="Times New Roman" w:hAnsi="Times New Roman" w:hint="default"/>
      </w:rPr>
    </w:lvl>
    <w:lvl w:ilvl="2" w:tplc="3658464C" w:tentative="1">
      <w:start w:val="1"/>
      <w:numFmt w:val="bullet"/>
      <w:lvlText w:val="•"/>
      <w:lvlJc w:val="left"/>
      <w:pPr>
        <w:tabs>
          <w:tab w:val="num" w:pos="2160"/>
        </w:tabs>
        <w:ind w:left="2160" w:hanging="360"/>
      </w:pPr>
      <w:rPr>
        <w:rFonts w:ascii="Times New Roman" w:hAnsi="Times New Roman" w:hint="default"/>
      </w:rPr>
    </w:lvl>
    <w:lvl w:ilvl="3" w:tplc="47F26DB6" w:tentative="1">
      <w:start w:val="1"/>
      <w:numFmt w:val="bullet"/>
      <w:lvlText w:val="•"/>
      <w:lvlJc w:val="left"/>
      <w:pPr>
        <w:tabs>
          <w:tab w:val="num" w:pos="2880"/>
        </w:tabs>
        <w:ind w:left="2880" w:hanging="360"/>
      </w:pPr>
      <w:rPr>
        <w:rFonts w:ascii="Times New Roman" w:hAnsi="Times New Roman" w:hint="default"/>
      </w:rPr>
    </w:lvl>
    <w:lvl w:ilvl="4" w:tplc="7A022262" w:tentative="1">
      <w:start w:val="1"/>
      <w:numFmt w:val="bullet"/>
      <w:lvlText w:val="•"/>
      <w:lvlJc w:val="left"/>
      <w:pPr>
        <w:tabs>
          <w:tab w:val="num" w:pos="3600"/>
        </w:tabs>
        <w:ind w:left="3600" w:hanging="360"/>
      </w:pPr>
      <w:rPr>
        <w:rFonts w:ascii="Times New Roman" w:hAnsi="Times New Roman" w:hint="default"/>
      </w:rPr>
    </w:lvl>
    <w:lvl w:ilvl="5" w:tplc="56EAE5C6" w:tentative="1">
      <w:start w:val="1"/>
      <w:numFmt w:val="bullet"/>
      <w:lvlText w:val="•"/>
      <w:lvlJc w:val="left"/>
      <w:pPr>
        <w:tabs>
          <w:tab w:val="num" w:pos="4320"/>
        </w:tabs>
        <w:ind w:left="4320" w:hanging="360"/>
      </w:pPr>
      <w:rPr>
        <w:rFonts w:ascii="Times New Roman" w:hAnsi="Times New Roman" w:hint="default"/>
      </w:rPr>
    </w:lvl>
    <w:lvl w:ilvl="6" w:tplc="99C21496" w:tentative="1">
      <w:start w:val="1"/>
      <w:numFmt w:val="bullet"/>
      <w:lvlText w:val="•"/>
      <w:lvlJc w:val="left"/>
      <w:pPr>
        <w:tabs>
          <w:tab w:val="num" w:pos="5040"/>
        </w:tabs>
        <w:ind w:left="5040" w:hanging="360"/>
      </w:pPr>
      <w:rPr>
        <w:rFonts w:ascii="Times New Roman" w:hAnsi="Times New Roman" w:hint="default"/>
      </w:rPr>
    </w:lvl>
    <w:lvl w:ilvl="7" w:tplc="2196C9CC" w:tentative="1">
      <w:start w:val="1"/>
      <w:numFmt w:val="bullet"/>
      <w:lvlText w:val="•"/>
      <w:lvlJc w:val="left"/>
      <w:pPr>
        <w:tabs>
          <w:tab w:val="num" w:pos="5760"/>
        </w:tabs>
        <w:ind w:left="5760" w:hanging="360"/>
      </w:pPr>
      <w:rPr>
        <w:rFonts w:ascii="Times New Roman" w:hAnsi="Times New Roman" w:hint="default"/>
      </w:rPr>
    </w:lvl>
    <w:lvl w:ilvl="8" w:tplc="215086AE"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A51757C"/>
    <w:multiLevelType w:val="hybridMultilevel"/>
    <w:tmpl w:val="F31E8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1733BB"/>
    <w:multiLevelType w:val="hybridMultilevel"/>
    <w:tmpl w:val="751043CA"/>
    <w:lvl w:ilvl="0" w:tplc="EC60B328">
      <w:start w:val="1"/>
      <w:numFmt w:val="bullet"/>
      <w:lvlText w:val="•"/>
      <w:lvlJc w:val="left"/>
      <w:pPr>
        <w:tabs>
          <w:tab w:val="num" w:pos="720"/>
        </w:tabs>
        <w:ind w:left="720" w:hanging="360"/>
      </w:pPr>
      <w:rPr>
        <w:rFonts w:ascii="Times New Roman" w:hAnsi="Times New Roman" w:hint="default"/>
      </w:rPr>
    </w:lvl>
    <w:lvl w:ilvl="1" w:tplc="8244D2B6" w:tentative="1">
      <w:start w:val="1"/>
      <w:numFmt w:val="bullet"/>
      <w:lvlText w:val="•"/>
      <w:lvlJc w:val="left"/>
      <w:pPr>
        <w:tabs>
          <w:tab w:val="num" w:pos="1440"/>
        </w:tabs>
        <w:ind w:left="1440" w:hanging="360"/>
      </w:pPr>
      <w:rPr>
        <w:rFonts w:ascii="Times New Roman" w:hAnsi="Times New Roman" w:hint="default"/>
      </w:rPr>
    </w:lvl>
    <w:lvl w:ilvl="2" w:tplc="4DBC8426" w:tentative="1">
      <w:start w:val="1"/>
      <w:numFmt w:val="bullet"/>
      <w:lvlText w:val="•"/>
      <w:lvlJc w:val="left"/>
      <w:pPr>
        <w:tabs>
          <w:tab w:val="num" w:pos="2160"/>
        </w:tabs>
        <w:ind w:left="2160" w:hanging="360"/>
      </w:pPr>
      <w:rPr>
        <w:rFonts w:ascii="Times New Roman" w:hAnsi="Times New Roman" w:hint="default"/>
      </w:rPr>
    </w:lvl>
    <w:lvl w:ilvl="3" w:tplc="420AF4AC" w:tentative="1">
      <w:start w:val="1"/>
      <w:numFmt w:val="bullet"/>
      <w:lvlText w:val="•"/>
      <w:lvlJc w:val="left"/>
      <w:pPr>
        <w:tabs>
          <w:tab w:val="num" w:pos="2880"/>
        </w:tabs>
        <w:ind w:left="2880" w:hanging="360"/>
      </w:pPr>
      <w:rPr>
        <w:rFonts w:ascii="Times New Roman" w:hAnsi="Times New Roman" w:hint="default"/>
      </w:rPr>
    </w:lvl>
    <w:lvl w:ilvl="4" w:tplc="1D442960" w:tentative="1">
      <w:start w:val="1"/>
      <w:numFmt w:val="bullet"/>
      <w:lvlText w:val="•"/>
      <w:lvlJc w:val="left"/>
      <w:pPr>
        <w:tabs>
          <w:tab w:val="num" w:pos="3600"/>
        </w:tabs>
        <w:ind w:left="3600" w:hanging="360"/>
      </w:pPr>
      <w:rPr>
        <w:rFonts w:ascii="Times New Roman" w:hAnsi="Times New Roman" w:hint="default"/>
      </w:rPr>
    </w:lvl>
    <w:lvl w:ilvl="5" w:tplc="9D565F8E" w:tentative="1">
      <w:start w:val="1"/>
      <w:numFmt w:val="bullet"/>
      <w:lvlText w:val="•"/>
      <w:lvlJc w:val="left"/>
      <w:pPr>
        <w:tabs>
          <w:tab w:val="num" w:pos="4320"/>
        </w:tabs>
        <w:ind w:left="4320" w:hanging="360"/>
      </w:pPr>
      <w:rPr>
        <w:rFonts w:ascii="Times New Roman" w:hAnsi="Times New Roman" w:hint="default"/>
      </w:rPr>
    </w:lvl>
    <w:lvl w:ilvl="6" w:tplc="24683708" w:tentative="1">
      <w:start w:val="1"/>
      <w:numFmt w:val="bullet"/>
      <w:lvlText w:val="•"/>
      <w:lvlJc w:val="left"/>
      <w:pPr>
        <w:tabs>
          <w:tab w:val="num" w:pos="5040"/>
        </w:tabs>
        <w:ind w:left="5040" w:hanging="360"/>
      </w:pPr>
      <w:rPr>
        <w:rFonts w:ascii="Times New Roman" w:hAnsi="Times New Roman" w:hint="default"/>
      </w:rPr>
    </w:lvl>
    <w:lvl w:ilvl="7" w:tplc="8C6A65D8" w:tentative="1">
      <w:start w:val="1"/>
      <w:numFmt w:val="bullet"/>
      <w:lvlText w:val="•"/>
      <w:lvlJc w:val="left"/>
      <w:pPr>
        <w:tabs>
          <w:tab w:val="num" w:pos="5760"/>
        </w:tabs>
        <w:ind w:left="5760" w:hanging="360"/>
      </w:pPr>
      <w:rPr>
        <w:rFonts w:ascii="Times New Roman" w:hAnsi="Times New Roman" w:hint="default"/>
      </w:rPr>
    </w:lvl>
    <w:lvl w:ilvl="8" w:tplc="99666C7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426269BE"/>
    <w:multiLevelType w:val="hybridMultilevel"/>
    <w:tmpl w:val="ED0EC036"/>
    <w:lvl w:ilvl="0" w:tplc="5C4E737C">
      <w:start w:val="1"/>
      <w:numFmt w:val="bullet"/>
      <w:lvlText w:val="•"/>
      <w:lvlJc w:val="left"/>
      <w:pPr>
        <w:tabs>
          <w:tab w:val="num" w:pos="720"/>
        </w:tabs>
        <w:ind w:left="720" w:hanging="360"/>
      </w:pPr>
      <w:rPr>
        <w:rFonts w:ascii="Times New Roman" w:hAnsi="Times New Roman" w:hint="default"/>
      </w:rPr>
    </w:lvl>
    <w:lvl w:ilvl="1" w:tplc="BED68918" w:tentative="1">
      <w:start w:val="1"/>
      <w:numFmt w:val="bullet"/>
      <w:lvlText w:val="•"/>
      <w:lvlJc w:val="left"/>
      <w:pPr>
        <w:tabs>
          <w:tab w:val="num" w:pos="1440"/>
        </w:tabs>
        <w:ind w:left="1440" w:hanging="360"/>
      </w:pPr>
      <w:rPr>
        <w:rFonts w:ascii="Times New Roman" w:hAnsi="Times New Roman" w:hint="default"/>
      </w:rPr>
    </w:lvl>
    <w:lvl w:ilvl="2" w:tplc="D402DADC" w:tentative="1">
      <w:start w:val="1"/>
      <w:numFmt w:val="bullet"/>
      <w:lvlText w:val="•"/>
      <w:lvlJc w:val="left"/>
      <w:pPr>
        <w:tabs>
          <w:tab w:val="num" w:pos="2160"/>
        </w:tabs>
        <w:ind w:left="2160" w:hanging="360"/>
      </w:pPr>
      <w:rPr>
        <w:rFonts w:ascii="Times New Roman" w:hAnsi="Times New Roman" w:hint="default"/>
      </w:rPr>
    </w:lvl>
    <w:lvl w:ilvl="3" w:tplc="A884438A" w:tentative="1">
      <w:start w:val="1"/>
      <w:numFmt w:val="bullet"/>
      <w:lvlText w:val="•"/>
      <w:lvlJc w:val="left"/>
      <w:pPr>
        <w:tabs>
          <w:tab w:val="num" w:pos="2880"/>
        </w:tabs>
        <w:ind w:left="2880" w:hanging="360"/>
      </w:pPr>
      <w:rPr>
        <w:rFonts w:ascii="Times New Roman" w:hAnsi="Times New Roman" w:hint="default"/>
      </w:rPr>
    </w:lvl>
    <w:lvl w:ilvl="4" w:tplc="5F40745E" w:tentative="1">
      <w:start w:val="1"/>
      <w:numFmt w:val="bullet"/>
      <w:lvlText w:val="•"/>
      <w:lvlJc w:val="left"/>
      <w:pPr>
        <w:tabs>
          <w:tab w:val="num" w:pos="3600"/>
        </w:tabs>
        <w:ind w:left="3600" w:hanging="360"/>
      </w:pPr>
      <w:rPr>
        <w:rFonts w:ascii="Times New Roman" w:hAnsi="Times New Roman" w:hint="default"/>
      </w:rPr>
    </w:lvl>
    <w:lvl w:ilvl="5" w:tplc="B0A085F8" w:tentative="1">
      <w:start w:val="1"/>
      <w:numFmt w:val="bullet"/>
      <w:lvlText w:val="•"/>
      <w:lvlJc w:val="left"/>
      <w:pPr>
        <w:tabs>
          <w:tab w:val="num" w:pos="4320"/>
        </w:tabs>
        <w:ind w:left="4320" w:hanging="360"/>
      </w:pPr>
      <w:rPr>
        <w:rFonts w:ascii="Times New Roman" w:hAnsi="Times New Roman" w:hint="default"/>
      </w:rPr>
    </w:lvl>
    <w:lvl w:ilvl="6" w:tplc="EA8CA118" w:tentative="1">
      <w:start w:val="1"/>
      <w:numFmt w:val="bullet"/>
      <w:lvlText w:val="•"/>
      <w:lvlJc w:val="left"/>
      <w:pPr>
        <w:tabs>
          <w:tab w:val="num" w:pos="5040"/>
        </w:tabs>
        <w:ind w:left="5040" w:hanging="360"/>
      </w:pPr>
      <w:rPr>
        <w:rFonts w:ascii="Times New Roman" w:hAnsi="Times New Roman" w:hint="default"/>
      </w:rPr>
    </w:lvl>
    <w:lvl w:ilvl="7" w:tplc="96E67D9A" w:tentative="1">
      <w:start w:val="1"/>
      <w:numFmt w:val="bullet"/>
      <w:lvlText w:val="•"/>
      <w:lvlJc w:val="left"/>
      <w:pPr>
        <w:tabs>
          <w:tab w:val="num" w:pos="5760"/>
        </w:tabs>
        <w:ind w:left="5760" w:hanging="360"/>
      </w:pPr>
      <w:rPr>
        <w:rFonts w:ascii="Times New Roman" w:hAnsi="Times New Roman" w:hint="default"/>
      </w:rPr>
    </w:lvl>
    <w:lvl w:ilvl="8" w:tplc="FC4222D2" w:tentative="1">
      <w:start w:val="1"/>
      <w:numFmt w:val="bullet"/>
      <w:lvlText w:val="•"/>
      <w:lvlJc w:val="left"/>
      <w:pPr>
        <w:tabs>
          <w:tab w:val="num" w:pos="6480"/>
        </w:tabs>
        <w:ind w:left="6480" w:hanging="360"/>
      </w:pPr>
      <w:rPr>
        <w:rFonts w:ascii="Times New Roman" w:hAnsi="Times New Roman" w:hint="default"/>
      </w:rPr>
    </w:lvl>
  </w:abstractNum>
  <w:abstractNum w:abstractNumId="16">
    <w:nsid w:val="4531218C"/>
    <w:multiLevelType w:val="hybridMultilevel"/>
    <w:tmpl w:val="3C0602E6"/>
    <w:lvl w:ilvl="0" w:tplc="967A5050">
      <w:start w:val="1"/>
      <w:numFmt w:val="bullet"/>
      <w:lvlText w:val="•"/>
      <w:lvlJc w:val="left"/>
      <w:pPr>
        <w:tabs>
          <w:tab w:val="num" w:pos="720"/>
        </w:tabs>
        <w:ind w:left="720" w:hanging="360"/>
      </w:pPr>
      <w:rPr>
        <w:rFonts w:ascii="Times New Roman" w:hAnsi="Times New Roman" w:hint="default"/>
      </w:rPr>
    </w:lvl>
    <w:lvl w:ilvl="1" w:tplc="66820270" w:tentative="1">
      <w:start w:val="1"/>
      <w:numFmt w:val="bullet"/>
      <w:lvlText w:val="•"/>
      <w:lvlJc w:val="left"/>
      <w:pPr>
        <w:tabs>
          <w:tab w:val="num" w:pos="1440"/>
        </w:tabs>
        <w:ind w:left="1440" w:hanging="360"/>
      </w:pPr>
      <w:rPr>
        <w:rFonts w:ascii="Times New Roman" w:hAnsi="Times New Roman" w:hint="default"/>
      </w:rPr>
    </w:lvl>
    <w:lvl w:ilvl="2" w:tplc="01B269CE" w:tentative="1">
      <w:start w:val="1"/>
      <w:numFmt w:val="bullet"/>
      <w:lvlText w:val="•"/>
      <w:lvlJc w:val="left"/>
      <w:pPr>
        <w:tabs>
          <w:tab w:val="num" w:pos="2160"/>
        </w:tabs>
        <w:ind w:left="2160" w:hanging="360"/>
      </w:pPr>
      <w:rPr>
        <w:rFonts w:ascii="Times New Roman" w:hAnsi="Times New Roman" w:hint="default"/>
      </w:rPr>
    </w:lvl>
    <w:lvl w:ilvl="3" w:tplc="6E04EE3E" w:tentative="1">
      <w:start w:val="1"/>
      <w:numFmt w:val="bullet"/>
      <w:lvlText w:val="•"/>
      <w:lvlJc w:val="left"/>
      <w:pPr>
        <w:tabs>
          <w:tab w:val="num" w:pos="2880"/>
        </w:tabs>
        <w:ind w:left="2880" w:hanging="360"/>
      </w:pPr>
      <w:rPr>
        <w:rFonts w:ascii="Times New Roman" w:hAnsi="Times New Roman" w:hint="default"/>
      </w:rPr>
    </w:lvl>
    <w:lvl w:ilvl="4" w:tplc="519055CE" w:tentative="1">
      <w:start w:val="1"/>
      <w:numFmt w:val="bullet"/>
      <w:lvlText w:val="•"/>
      <w:lvlJc w:val="left"/>
      <w:pPr>
        <w:tabs>
          <w:tab w:val="num" w:pos="3600"/>
        </w:tabs>
        <w:ind w:left="3600" w:hanging="360"/>
      </w:pPr>
      <w:rPr>
        <w:rFonts w:ascii="Times New Roman" w:hAnsi="Times New Roman" w:hint="default"/>
      </w:rPr>
    </w:lvl>
    <w:lvl w:ilvl="5" w:tplc="404CF220" w:tentative="1">
      <w:start w:val="1"/>
      <w:numFmt w:val="bullet"/>
      <w:lvlText w:val="•"/>
      <w:lvlJc w:val="left"/>
      <w:pPr>
        <w:tabs>
          <w:tab w:val="num" w:pos="4320"/>
        </w:tabs>
        <w:ind w:left="4320" w:hanging="360"/>
      </w:pPr>
      <w:rPr>
        <w:rFonts w:ascii="Times New Roman" w:hAnsi="Times New Roman" w:hint="default"/>
      </w:rPr>
    </w:lvl>
    <w:lvl w:ilvl="6" w:tplc="451CCEF0" w:tentative="1">
      <w:start w:val="1"/>
      <w:numFmt w:val="bullet"/>
      <w:lvlText w:val="•"/>
      <w:lvlJc w:val="left"/>
      <w:pPr>
        <w:tabs>
          <w:tab w:val="num" w:pos="5040"/>
        </w:tabs>
        <w:ind w:left="5040" w:hanging="360"/>
      </w:pPr>
      <w:rPr>
        <w:rFonts w:ascii="Times New Roman" w:hAnsi="Times New Roman" w:hint="default"/>
      </w:rPr>
    </w:lvl>
    <w:lvl w:ilvl="7" w:tplc="72661540" w:tentative="1">
      <w:start w:val="1"/>
      <w:numFmt w:val="bullet"/>
      <w:lvlText w:val="•"/>
      <w:lvlJc w:val="left"/>
      <w:pPr>
        <w:tabs>
          <w:tab w:val="num" w:pos="5760"/>
        </w:tabs>
        <w:ind w:left="5760" w:hanging="360"/>
      </w:pPr>
      <w:rPr>
        <w:rFonts w:ascii="Times New Roman" w:hAnsi="Times New Roman" w:hint="default"/>
      </w:rPr>
    </w:lvl>
    <w:lvl w:ilvl="8" w:tplc="792271B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53A1664"/>
    <w:multiLevelType w:val="hybridMultilevel"/>
    <w:tmpl w:val="5C84A782"/>
    <w:lvl w:ilvl="0" w:tplc="D850F960">
      <w:start w:val="1"/>
      <w:numFmt w:val="bullet"/>
      <w:lvlText w:val="•"/>
      <w:lvlJc w:val="left"/>
      <w:pPr>
        <w:tabs>
          <w:tab w:val="num" w:pos="720"/>
        </w:tabs>
        <w:ind w:left="720" w:hanging="360"/>
      </w:pPr>
      <w:rPr>
        <w:rFonts w:ascii="Times New Roman" w:hAnsi="Times New Roman" w:hint="default"/>
      </w:rPr>
    </w:lvl>
    <w:lvl w:ilvl="1" w:tplc="724C53B0" w:tentative="1">
      <w:start w:val="1"/>
      <w:numFmt w:val="bullet"/>
      <w:lvlText w:val="•"/>
      <w:lvlJc w:val="left"/>
      <w:pPr>
        <w:tabs>
          <w:tab w:val="num" w:pos="1440"/>
        </w:tabs>
        <w:ind w:left="1440" w:hanging="360"/>
      </w:pPr>
      <w:rPr>
        <w:rFonts w:ascii="Times New Roman" w:hAnsi="Times New Roman" w:hint="default"/>
      </w:rPr>
    </w:lvl>
    <w:lvl w:ilvl="2" w:tplc="FB08F462" w:tentative="1">
      <w:start w:val="1"/>
      <w:numFmt w:val="bullet"/>
      <w:lvlText w:val="•"/>
      <w:lvlJc w:val="left"/>
      <w:pPr>
        <w:tabs>
          <w:tab w:val="num" w:pos="2160"/>
        </w:tabs>
        <w:ind w:left="2160" w:hanging="360"/>
      </w:pPr>
      <w:rPr>
        <w:rFonts w:ascii="Times New Roman" w:hAnsi="Times New Roman" w:hint="default"/>
      </w:rPr>
    </w:lvl>
    <w:lvl w:ilvl="3" w:tplc="F418FCFE" w:tentative="1">
      <w:start w:val="1"/>
      <w:numFmt w:val="bullet"/>
      <w:lvlText w:val="•"/>
      <w:lvlJc w:val="left"/>
      <w:pPr>
        <w:tabs>
          <w:tab w:val="num" w:pos="2880"/>
        </w:tabs>
        <w:ind w:left="2880" w:hanging="360"/>
      </w:pPr>
      <w:rPr>
        <w:rFonts w:ascii="Times New Roman" w:hAnsi="Times New Roman" w:hint="default"/>
      </w:rPr>
    </w:lvl>
    <w:lvl w:ilvl="4" w:tplc="2AA678F2" w:tentative="1">
      <w:start w:val="1"/>
      <w:numFmt w:val="bullet"/>
      <w:lvlText w:val="•"/>
      <w:lvlJc w:val="left"/>
      <w:pPr>
        <w:tabs>
          <w:tab w:val="num" w:pos="3600"/>
        </w:tabs>
        <w:ind w:left="3600" w:hanging="360"/>
      </w:pPr>
      <w:rPr>
        <w:rFonts w:ascii="Times New Roman" w:hAnsi="Times New Roman" w:hint="default"/>
      </w:rPr>
    </w:lvl>
    <w:lvl w:ilvl="5" w:tplc="672C6D00" w:tentative="1">
      <w:start w:val="1"/>
      <w:numFmt w:val="bullet"/>
      <w:lvlText w:val="•"/>
      <w:lvlJc w:val="left"/>
      <w:pPr>
        <w:tabs>
          <w:tab w:val="num" w:pos="4320"/>
        </w:tabs>
        <w:ind w:left="4320" w:hanging="360"/>
      </w:pPr>
      <w:rPr>
        <w:rFonts w:ascii="Times New Roman" w:hAnsi="Times New Roman" w:hint="default"/>
      </w:rPr>
    </w:lvl>
    <w:lvl w:ilvl="6" w:tplc="F33CCC4C" w:tentative="1">
      <w:start w:val="1"/>
      <w:numFmt w:val="bullet"/>
      <w:lvlText w:val="•"/>
      <w:lvlJc w:val="left"/>
      <w:pPr>
        <w:tabs>
          <w:tab w:val="num" w:pos="5040"/>
        </w:tabs>
        <w:ind w:left="5040" w:hanging="360"/>
      </w:pPr>
      <w:rPr>
        <w:rFonts w:ascii="Times New Roman" w:hAnsi="Times New Roman" w:hint="default"/>
      </w:rPr>
    </w:lvl>
    <w:lvl w:ilvl="7" w:tplc="101C6CC6" w:tentative="1">
      <w:start w:val="1"/>
      <w:numFmt w:val="bullet"/>
      <w:lvlText w:val="•"/>
      <w:lvlJc w:val="left"/>
      <w:pPr>
        <w:tabs>
          <w:tab w:val="num" w:pos="5760"/>
        </w:tabs>
        <w:ind w:left="5760" w:hanging="360"/>
      </w:pPr>
      <w:rPr>
        <w:rFonts w:ascii="Times New Roman" w:hAnsi="Times New Roman" w:hint="default"/>
      </w:rPr>
    </w:lvl>
    <w:lvl w:ilvl="8" w:tplc="52F63284"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7281D1D"/>
    <w:multiLevelType w:val="hybridMultilevel"/>
    <w:tmpl w:val="2CA063EE"/>
    <w:lvl w:ilvl="0" w:tplc="20CC7AE8">
      <w:start w:val="1"/>
      <w:numFmt w:val="bullet"/>
      <w:lvlText w:val="•"/>
      <w:lvlJc w:val="left"/>
      <w:pPr>
        <w:tabs>
          <w:tab w:val="num" w:pos="720"/>
        </w:tabs>
        <w:ind w:left="720" w:hanging="360"/>
      </w:pPr>
      <w:rPr>
        <w:rFonts w:ascii="Times New Roman" w:hAnsi="Times New Roman" w:hint="default"/>
      </w:rPr>
    </w:lvl>
    <w:lvl w:ilvl="1" w:tplc="BC8CD5C8" w:tentative="1">
      <w:start w:val="1"/>
      <w:numFmt w:val="bullet"/>
      <w:lvlText w:val="•"/>
      <w:lvlJc w:val="left"/>
      <w:pPr>
        <w:tabs>
          <w:tab w:val="num" w:pos="1440"/>
        </w:tabs>
        <w:ind w:left="1440" w:hanging="360"/>
      </w:pPr>
      <w:rPr>
        <w:rFonts w:ascii="Times New Roman" w:hAnsi="Times New Roman" w:hint="default"/>
      </w:rPr>
    </w:lvl>
    <w:lvl w:ilvl="2" w:tplc="DC78778E" w:tentative="1">
      <w:start w:val="1"/>
      <w:numFmt w:val="bullet"/>
      <w:lvlText w:val="•"/>
      <w:lvlJc w:val="left"/>
      <w:pPr>
        <w:tabs>
          <w:tab w:val="num" w:pos="2160"/>
        </w:tabs>
        <w:ind w:left="2160" w:hanging="360"/>
      </w:pPr>
      <w:rPr>
        <w:rFonts w:ascii="Times New Roman" w:hAnsi="Times New Roman" w:hint="default"/>
      </w:rPr>
    </w:lvl>
    <w:lvl w:ilvl="3" w:tplc="1BEEE7C0" w:tentative="1">
      <w:start w:val="1"/>
      <w:numFmt w:val="bullet"/>
      <w:lvlText w:val="•"/>
      <w:lvlJc w:val="left"/>
      <w:pPr>
        <w:tabs>
          <w:tab w:val="num" w:pos="2880"/>
        </w:tabs>
        <w:ind w:left="2880" w:hanging="360"/>
      </w:pPr>
      <w:rPr>
        <w:rFonts w:ascii="Times New Roman" w:hAnsi="Times New Roman" w:hint="default"/>
      </w:rPr>
    </w:lvl>
    <w:lvl w:ilvl="4" w:tplc="4912B438" w:tentative="1">
      <w:start w:val="1"/>
      <w:numFmt w:val="bullet"/>
      <w:lvlText w:val="•"/>
      <w:lvlJc w:val="left"/>
      <w:pPr>
        <w:tabs>
          <w:tab w:val="num" w:pos="3600"/>
        </w:tabs>
        <w:ind w:left="3600" w:hanging="360"/>
      </w:pPr>
      <w:rPr>
        <w:rFonts w:ascii="Times New Roman" w:hAnsi="Times New Roman" w:hint="default"/>
      </w:rPr>
    </w:lvl>
    <w:lvl w:ilvl="5" w:tplc="3CC2669C" w:tentative="1">
      <w:start w:val="1"/>
      <w:numFmt w:val="bullet"/>
      <w:lvlText w:val="•"/>
      <w:lvlJc w:val="left"/>
      <w:pPr>
        <w:tabs>
          <w:tab w:val="num" w:pos="4320"/>
        </w:tabs>
        <w:ind w:left="4320" w:hanging="360"/>
      </w:pPr>
      <w:rPr>
        <w:rFonts w:ascii="Times New Roman" w:hAnsi="Times New Roman" w:hint="default"/>
      </w:rPr>
    </w:lvl>
    <w:lvl w:ilvl="6" w:tplc="0CA2051E" w:tentative="1">
      <w:start w:val="1"/>
      <w:numFmt w:val="bullet"/>
      <w:lvlText w:val="•"/>
      <w:lvlJc w:val="left"/>
      <w:pPr>
        <w:tabs>
          <w:tab w:val="num" w:pos="5040"/>
        </w:tabs>
        <w:ind w:left="5040" w:hanging="360"/>
      </w:pPr>
      <w:rPr>
        <w:rFonts w:ascii="Times New Roman" w:hAnsi="Times New Roman" w:hint="default"/>
      </w:rPr>
    </w:lvl>
    <w:lvl w:ilvl="7" w:tplc="8EA27BD4" w:tentative="1">
      <w:start w:val="1"/>
      <w:numFmt w:val="bullet"/>
      <w:lvlText w:val="•"/>
      <w:lvlJc w:val="left"/>
      <w:pPr>
        <w:tabs>
          <w:tab w:val="num" w:pos="5760"/>
        </w:tabs>
        <w:ind w:left="5760" w:hanging="360"/>
      </w:pPr>
      <w:rPr>
        <w:rFonts w:ascii="Times New Roman" w:hAnsi="Times New Roman" w:hint="default"/>
      </w:rPr>
    </w:lvl>
    <w:lvl w:ilvl="8" w:tplc="DC44CABC"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E710144"/>
    <w:multiLevelType w:val="hybridMultilevel"/>
    <w:tmpl w:val="665C3922"/>
    <w:lvl w:ilvl="0" w:tplc="5F8863D0">
      <w:start w:val="1"/>
      <w:numFmt w:val="bullet"/>
      <w:lvlText w:val="•"/>
      <w:lvlJc w:val="left"/>
      <w:pPr>
        <w:tabs>
          <w:tab w:val="num" w:pos="720"/>
        </w:tabs>
        <w:ind w:left="720" w:hanging="360"/>
      </w:pPr>
      <w:rPr>
        <w:rFonts w:ascii="Times New Roman" w:hAnsi="Times New Roman" w:hint="default"/>
      </w:rPr>
    </w:lvl>
    <w:lvl w:ilvl="1" w:tplc="8E04B8DE" w:tentative="1">
      <w:start w:val="1"/>
      <w:numFmt w:val="bullet"/>
      <w:lvlText w:val="•"/>
      <w:lvlJc w:val="left"/>
      <w:pPr>
        <w:tabs>
          <w:tab w:val="num" w:pos="1440"/>
        </w:tabs>
        <w:ind w:left="1440" w:hanging="360"/>
      </w:pPr>
      <w:rPr>
        <w:rFonts w:ascii="Times New Roman" w:hAnsi="Times New Roman" w:hint="default"/>
      </w:rPr>
    </w:lvl>
    <w:lvl w:ilvl="2" w:tplc="C43819E6" w:tentative="1">
      <w:start w:val="1"/>
      <w:numFmt w:val="bullet"/>
      <w:lvlText w:val="•"/>
      <w:lvlJc w:val="left"/>
      <w:pPr>
        <w:tabs>
          <w:tab w:val="num" w:pos="2160"/>
        </w:tabs>
        <w:ind w:left="2160" w:hanging="360"/>
      </w:pPr>
      <w:rPr>
        <w:rFonts w:ascii="Times New Roman" w:hAnsi="Times New Roman" w:hint="default"/>
      </w:rPr>
    </w:lvl>
    <w:lvl w:ilvl="3" w:tplc="0A584850" w:tentative="1">
      <w:start w:val="1"/>
      <w:numFmt w:val="bullet"/>
      <w:lvlText w:val="•"/>
      <w:lvlJc w:val="left"/>
      <w:pPr>
        <w:tabs>
          <w:tab w:val="num" w:pos="2880"/>
        </w:tabs>
        <w:ind w:left="2880" w:hanging="360"/>
      </w:pPr>
      <w:rPr>
        <w:rFonts w:ascii="Times New Roman" w:hAnsi="Times New Roman" w:hint="default"/>
      </w:rPr>
    </w:lvl>
    <w:lvl w:ilvl="4" w:tplc="8618CC6A" w:tentative="1">
      <w:start w:val="1"/>
      <w:numFmt w:val="bullet"/>
      <w:lvlText w:val="•"/>
      <w:lvlJc w:val="left"/>
      <w:pPr>
        <w:tabs>
          <w:tab w:val="num" w:pos="3600"/>
        </w:tabs>
        <w:ind w:left="3600" w:hanging="360"/>
      </w:pPr>
      <w:rPr>
        <w:rFonts w:ascii="Times New Roman" w:hAnsi="Times New Roman" w:hint="default"/>
      </w:rPr>
    </w:lvl>
    <w:lvl w:ilvl="5" w:tplc="9C68B822" w:tentative="1">
      <w:start w:val="1"/>
      <w:numFmt w:val="bullet"/>
      <w:lvlText w:val="•"/>
      <w:lvlJc w:val="left"/>
      <w:pPr>
        <w:tabs>
          <w:tab w:val="num" w:pos="4320"/>
        </w:tabs>
        <w:ind w:left="4320" w:hanging="360"/>
      </w:pPr>
      <w:rPr>
        <w:rFonts w:ascii="Times New Roman" w:hAnsi="Times New Roman" w:hint="default"/>
      </w:rPr>
    </w:lvl>
    <w:lvl w:ilvl="6" w:tplc="83F244BC" w:tentative="1">
      <w:start w:val="1"/>
      <w:numFmt w:val="bullet"/>
      <w:lvlText w:val="•"/>
      <w:lvlJc w:val="left"/>
      <w:pPr>
        <w:tabs>
          <w:tab w:val="num" w:pos="5040"/>
        </w:tabs>
        <w:ind w:left="5040" w:hanging="360"/>
      </w:pPr>
      <w:rPr>
        <w:rFonts w:ascii="Times New Roman" w:hAnsi="Times New Roman" w:hint="default"/>
      </w:rPr>
    </w:lvl>
    <w:lvl w:ilvl="7" w:tplc="56B83334" w:tentative="1">
      <w:start w:val="1"/>
      <w:numFmt w:val="bullet"/>
      <w:lvlText w:val="•"/>
      <w:lvlJc w:val="left"/>
      <w:pPr>
        <w:tabs>
          <w:tab w:val="num" w:pos="5760"/>
        </w:tabs>
        <w:ind w:left="5760" w:hanging="360"/>
      </w:pPr>
      <w:rPr>
        <w:rFonts w:ascii="Times New Roman" w:hAnsi="Times New Roman" w:hint="default"/>
      </w:rPr>
    </w:lvl>
    <w:lvl w:ilvl="8" w:tplc="B7C45EE8" w:tentative="1">
      <w:start w:val="1"/>
      <w:numFmt w:val="bullet"/>
      <w:lvlText w:val="•"/>
      <w:lvlJc w:val="left"/>
      <w:pPr>
        <w:tabs>
          <w:tab w:val="num" w:pos="6480"/>
        </w:tabs>
        <w:ind w:left="6480" w:hanging="360"/>
      </w:pPr>
      <w:rPr>
        <w:rFonts w:ascii="Times New Roman" w:hAnsi="Times New Roman" w:hint="default"/>
      </w:rPr>
    </w:lvl>
  </w:abstractNum>
  <w:abstractNum w:abstractNumId="20">
    <w:nsid w:val="4F9E1C58"/>
    <w:multiLevelType w:val="hybridMultilevel"/>
    <w:tmpl w:val="2CCE3E88"/>
    <w:lvl w:ilvl="0" w:tplc="48EA93C0">
      <w:start w:val="1"/>
      <w:numFmt w:val="bullet"/>
      <w:lvlText w:val="•"/>
      <w:lvlJc w:val="left"/>
      <w:pPr>
        <w:tabs>
          <w:tab w:val="num" w:pos="720"/>
        </w:tabs>
        <w:ind w:left="720" w:hanging="360"/>
      </w:pPr>
      <w:rPr>
        <w:rFonts w:ascii="Times New Roman" w:hAnsi="Times New Roman" w:hint="default"/>
      </w:rPr>
    </w:lvl>
    <w:lvl w:ilvl="1" w:tplc="D87E06AA" w:tentative="1">
      <w:start w:val="1"/>
      <w:numFmt w:val="bullet"/>
      <w:lvlText w:val="•"/>
      <w:lvlJc w:val="left"/>
      <w:pPr>
        <w:tabs>
          <w:tab w:val="num" w:pos="1440"/>
        </w:tabs>
        <w:ind w:left="1440" w:hanging="360"/>
      </w:pPr>
      <w:rPr>
        <w:rFonts w:ascii="Times New Roman" w:hAnsi="Times New Roman" w:hint="default"/>
      </w:rPr>
    </w:lvl>
    <w:lvl w:ilvl="2" w:tplc="E004808C" w:tentative="1">
      <w:start w:val="1"/>
      <w:numFmt w:val="bullet"/>
      <w:lvlText w:val="•"/>
      <w:lvlJc w:val="left"/>
      <w:pPr>
        <w:tabs>
          <w:tab w:val="num" w:pos="2160"/>
        </w:tabs>
        <w:ind w:left="2160" w:hanging="360"/>
      </w:pPr>
      <w:rPr>
        <w:rFonts w:ascii="Times New Roman" w:hAnsi="Times New Roman" w:hint="default"/>
      </w:rPr>
    </w:lvl>
    <w:lvl w:ilvl="3" w:tplc="0A6C3AE4" w:tentative="1">
      <w:start w:val="1"/>
      <w:numFmt w:val="bullet"/>
      <w:lvlText w:val="•"/>
      <w:lvlJc w:val="left"/>
      <w:pPr>
        <w:tabs>
          <w:tab w:val="num" w:pos="2880"/>
        </w:tabs>
        <w:ind w:left="2880" w:hanging="360"/>
      </w:pPr>
      <w:rPr>
        <w:rFonts w:ascii="Times New Roman" w:hAnsi="Times New Roman" w:hint="default"/>
      </w:rPr>
    </w:lvl>
    <w:lvl w:ilvl="4" w:tplc="C5D4017C" w:tentative="1">
      <w:start w:val="1"/>
      <w:numFmt w:val="bullet"/>
      <w:lvlText w:val="•"/>
      <w:lvlJc w:val="left"/>
      <w:pPr>
        <w:tabs>
          <w:tab w:val="num" w:pos="3600"/>
        </w:tabs>
        <w:ind w:left="3600" w:hanging="360"/>
      </w:pPr>
      <w:rPr>
        <w:rFonts w:ascii="Times New Roman" w:hAnsi="Times New Roman" w:hint="default"/>
      </w:rPr>
    </w:lvl>
    <w:lvl w:ilvl="5" w:tplc="3670EC78" w:tentative="1">
      <w:start w:val="1"/>
      <w:numFmt w:val="bullet"/>
      <w:lvlText w:val="•"/>
      <w:lvlJc w:val="left"/>
      <w:pPr>
        <w:tabs>
          <w:tab w:val="num" w:pos="4320"/>
        </w:tabs>
        <w:ind w:left="4320" w:hanging="360"/>
      </w:pPr>
      <w:rPr>
        <w:rFonts w:ascii="Times New Roman" w:hAnsi="Times New Roman" w:hint="default"/>
      </w:rPr>
    </w:lvl>
    <w:lvl w:ilvl="6" w:tplc="5ED8F8CC" w:tentative="1">
      <w:start w:val="1"/>
      <w:numFmt w:val="bullet"/>
      <w:lvlText w:val="•"/>
      <w:lvlJc w:val="left"/>
      <w:pPr>
        <w:tabs>
          <w:tab w:val="num" w:pos="5040"/>
        </w:tabs>
        <w:ind w:left="5040" w:hanging="360"/>
      </w:pPr>
      <w:rPr>
        <w:rFonts w:ascii="Times New Roman" w:hAnsi="Times New Roman" w:hint="default"/>
      </w:rPr>
    </w:lvl>
    <w:lvl w:ilvl="7" w:tplc="3B2E9E0A" w:tentative="1">
      <w:start w:val="1"/>
      <w:numFmt w:val="bullet"/>
      <w:lvlText w:val="•"/>
      <w:lvlJc w:val="left"/>
      <w:pPr>
        <w:tabs>
          <w:tab w:val="num" w:pos="5760"/>
        </w:tabs>
        <w:ind w:left="5760" w:hanging="360"/>
      </w:pPr>
      <w:rPr>
        <w:rFonts w:ascii="Times New Roman" w:hAnsi="Times New Roman" w:hint="default"/>
      </w:rPr>
    </w:lvl>
    <w:lvl w:ilvl="8" w:tplc="9220731C" w:tentative="1">
      <w:start w:val="1"/>
      <w:numFmt w:val="bullet"/>
      <w:lvlText w:val="•"/>
      <w:lvlJc w:val="left"/>
      <w:pPr>
        <w:tabs>
          <w:tab w:val="num" w:pos="6480"/>
        </w:tabs>
        <w:ind w:left="6480" w:hanging="360"/>
      </w:pPr>
      <w:rPr>
        <w:rFonts w:ascii="Times New Roman" w:hAnsi="Times New Roman" w:hint="default"/>
      </w:rPr>
    </w:lvl>
  </w:abstractNum>
  <w:abstractNum w:abstractNumId="21">
    <w:nsid w:val="534B3622"/>
    <w:multiLevelType w:val="hybridMultilevel"/>
    <w:tmpl w:val="DB18B2E6"/>
    <w:lvl w:ilvl="0" w:tplc="8EE43C80">
      <w:start w:val="1"/>
      <w:numFmt w:val="decimal"/>
      <w:lvlText w:val="%1)"/>
      <w:lvlJc w:val="left"/>
      <w:pPr>
        <w:ind w:left="720" w:hanging="360"/>
      </w:pPr>
      <w:rPr>
        <w:rFonts w:ascii="Times New Roman" w:eastAsia="Times New Roman" w:hAnsi="Times New Roman" w:cs="Times New Roman"/>
        <w:i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DE3915"/>
    <w:multiLevelType w:val="hybridMultilevel"/>
    <w:tmpl w:val="1174D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BBB622A"/>
    <w:multiLevelType w:val="hybridMultilevel"/>
    <w:tmpl w:val="8056E46E"/>
    <w:lvl w:ilvl="0" w:tplc="1428C55E">
      <w:start w:val="1"/>
      <w:numFmt w:val="bullet"/>
      <w:lvlText w:val="•"/>
      <w:lvlJc w:val="left"/>
      <w:pPr>
        <w:tabs>
          <w:tab w:val="num" w:pos="720"/>
        </w:tabs>
        <w:ind w:left="720" w:hanging="360"/>
      </w:pPr>
      <w:rPr>
        <w:rFonts w:ascii="Times New Roman" w:hAnsi="Times New Roman" w:hint="default"/>
      </w:rPr>
    </w:lvl>
    <w:lvl w:ilvl="1" w:tplc="6248CBAC" w:tentative="1">
      <w:start w:val="1"/>
      <w:numFmt w:val="bullet"/>
      <w:lvlText w:val="•"/>
      <w:lvlJc w:val="left"/>
      <w:pPr>
        <w:tabs>
          <w:tab w:val="num" w:pos="1440"/>
        </w:tabs>
        <w:ind w:left="1440" w:hanging="360"/>
      </w:pPr>
      <w:rPr>
        <w:rFonts w:ascii="Times New Roman" w:hAnsi="Times New Roman" w:hint="default"/>
      </w:rPr>
    </w:lvl>
    <w:lvl w:ilvl="2" w:tplc="387AF3CC" w:tentative="1">
      <w:start w:val="1"/>
      <w:numFmt w:val="bullet"/>
      <w:lvlText w:val="•"/>
      <w:lvlJc w:val="left"/>
      <w:pPr>
        <w:tabs>
          <w:tab w:val="num" w:pos="2160"/>
        </w:tabs>
        <w:ind w:left="2160" w:hanging="360"/>
      </w:pPr>
      <w:rPr>
        <w:rFonts w:ascii="Times New Roman" w:hAnsi="Times New Roman" w:hint="default"/>
      </w:rPr>
    </w:lvl>
    <w:lvl w:ilvl="3" w:tplc="742899CE" w:tentative="1">
      <w:start w:val="1"/>
      <w:numFmt w:val="bullet"/>
      <w:lvlText w:val="•"/>
      <w:lvlJc w:val="left"/>
      <w:pPr>
        <w:tabs>
          <w:tab w:val="num" w:pos="2880"/>
        </w:tabs>
        <w:ind w:left="2880" w:hanging="360"/>
      </w:pPr>
      <w:rPr>
        <w:rFonts w:ascii="Times New Roman" w:hAnsi="Times New Roman" w:hint="default"/>
      </w:rPr>
    </w:lvl>
    <w:lvl w:ilvl="4" w:tplc="181EB09C" w:tentative="1">
      <w:start w:val="1"/>
      <w:numFmt w:val="bullet"/>
      <w:lvlText w:val="•"/>
      <w:lvlJc w:val="left"/>
      <w:pPr>
        <w:tabs>
          <w:tab w:val="num" w:pos="3600"/>
        </w:tabs>
        <w:ind w:left="3600" w:hanging="360"/>
      </w:pPr>
      <w:rPr>
        <w:rFonts w:ascii="Times New Roman" w:hAnsi="Times New Roman" w:hint="default"/>
      </w:rPr>
    </w:lvl>
    <w:lvl w:ilvl="5" w:tplc="D3DE641C" w:tentative="1">
      <w:start w:val="1"/>
      <w:numFmt w:val="bullet"/>
      <w:lvlText w:val="•"/>
      <w:lvlJc w:val="left"/>
      <w:pPr>
        <w:tabs>
          <w:tab w:val="num" w:pos="4320"/>
        </w:tabs>
        <w:ind w:left="4320" w:hanging="360"/>
      </w:pPr>
      <w:rPr>
        <w:rFonts w:ascii="Times New Roman" w:hAnsi="Times New Roman" w:hint="default"/>
      </w:rPr>
    </w:lvl>
    <w:lvl w:ilvl="6" w:tplc="259EABDC" w:tentative="1">
      <w:start w:val="1"/>
      <w:numFmt w:val="bullet"/>
      <w:lvlText w:val="•"/>
      <w:lvlJc w:val="left"/>
      <w:pPr>
        <w:tabs>
          <w:tab w:val="num" w:pos="5040"/>
        </w:tabs>
        <w:ind w:left="5040" w:hanging="360"/>
      </w:pPr>
      <w:rPr>
        <w:rFonts w:ascii="Times New Roman" w:hAnsi="Times New Roman" w:hint="default"/>
      </w:rPr>
    </w:lvl>
    <w:lvl w:ilvl="7" w:tplc="BC64E076" w:tentative="1">
      <w:start w:val="1"/>
      <w:numFmt w:val="bullet"/>
      <w:lvlText w:val="•"/>
      <w:lvlJc w:val="left"/>
      <w:pPr>
        <w:tabs>
          <w:tab w:val="num" w:pos="5760"/>
        </w:tabs>
        <w:ind w:left="5760" w:hanging="360"/>
      </w:pPr>
      <w:rPr>
        <w:rFonts w:ascii="Times New Roman" w:hAnsi="Times New Roman" w:hint="default"/>
      </w:rPr>
    </w:lvl>
    <w:lvl w:ilvl="8" w:tplc="A282C28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DF7285A"/>
    <w:multiLevelType w:val="hybridMultilevel"/>
    <w:tmpl w:val="75666F34"/>
    <w:lvl w:ilvl="0" w:tplc="AA12EE12">
      <w:start w:val="1"/>
      <w:numFmt w:val="bullet"/>
      <w:lvlText w:val="•"/>
      <w:lvlJc w:val="left"/>
      <w:pPr>
        <w:tabs>
          <w:tab w:val="num" w:pos="720"/>
        </w:tabs>
        <w:ind w:left="720" w:hanging="360"/>
      </w:pPr>
      <w:rPr>
        <w:rFonts w:ascii="Times New Roman" w:hAnsi="Times New Roman" w:hint="default"/>
      </w:rPr>
    </w:lvl>
    <w:lvl w:ilvl="1" w:tplc="BB0A2896" w:tentative="1">
      <w:start w:val="1"/>
      <w:numFmt w:val="bullet"/>
      <w:lvlText w:val="•"/>
      <w:lvlJc w:val="left"/>
      <w:pPr>
        <w:tabs>
          <w:tab w:val="num" w:pos="1440"/>
        </w:tabs>
        <w:ind w:left="1440" w:hanging="360"/>
      </w:pPr>
      <w:rPr>
        <w:rFonts w:ascii="Times New Roman" w:hAnsi="Times New Roman" w:hint="default"/>
      </w:rPr>
    </w:lvl>
    <w:lvl w:ilvl="2" w:tplc="46080BC2" w:tentative="1">
      <w:start w:val="1"/>
      <w:numFmt w:val="bullet"/>
      <w:lvlText w:val="•"/>
      <w:lvlJc w:val="left"/>
      <w:pPr>
        <w:tabs>
          <w:tab w:val="num" w:pos="2160"/>
        </w:tabs>
        <w:ind w:left="2160" w:hanging="360"/>
      </w:pPr>
      <w:rPr>
        <w:rFonts w:ascii="Times New Roman" w:hAnsi="Times New Roman" w:hint="default"/>
      </w:rPr>
    </w:lvl>
    <w:lvl w:ilvl="3" w:tplc="619AC8CA" w:tentative="1">
      <w:start w:val="1"/>
      <w:numFmt w:val="bullet"/>
      <w:lvlText w:val="•"/>
      <w:lvlJc w:val="left"/>
      <w:pPr>
        <w:tabs>
          <w:tab w:val="num" w:pos="2880"/>
        </w:tabs>
        <w:ind w:left="2880" w:hanging="360"/>
      </w:pPr>
      <w:rPr>
        <w:rFonts w:ascii="Times New Roman" w:hAnsi="Times New Roman" w:hint="default"/>
      </w:rPr>
    </w:lvl>
    <w:lvl w:ilvl="4" w:tplc="80F6CDBA" w:tentative="1">
      <w:start w:val="1"/>
      <w:numFmt w:val="bullet"/>
      <w:lvlText w:val="•"/>
      <w:lvlJc w:val="left"/>
      <w:pPr>
        <w:tabs>
          <w:tab w:val="num" w:pos="3600"/>
        </w:tabs>
        <w:ind w:left="3600" w:hanging="360"/>
      </w:pPr>
      <w:rPr>
        <w:rFonts w:ascii="Times New Roman" w:hAnsi="Times New Roman" w:hint="default"/>
      </w:rPr>
    </w:lvl>
    <w:lvl w:ilvl="5" w:tplc="D332D408" w:tentative="1">
      <w:start w:val="1"/>
      <w:numFmt w:val="bullet"/>
      <w:lvlText w:val="•"/>
      <w:lvlJc w:val="left"/>
      <w:pPr>
        <w:tabs>
          <w:tab w:val="num" w:pos="4320"/>
        </w:tabs>
        <w:ind w:left="4320" w:hanging="360"/>
      </w:pPr>
      <w:rPr>
        <w:rFonts w:ascii="Times New Roman" w:hAnsi="Times New Roman" w:hint="default"/>
      </w:rPr>
    </w:lvl>
    <w:lvl w:ilvl="6" w:tplc="BECC34CE" w:tentative="1">
      <w:start w:val="1"/>
      <w:numFmt w:val="bullet"/>
      <w:lvlText w:val="•"/>
      <w:lvlJc w:val="left"/>
      <w:pPr>
        <w:tabs>
          <w:tab w:val="num" w:pos="5040"/>
        </w:tabs>
        <w:ind w:left="5040" w:hanging="360"/>
      </w:pPr>
      <w:rPr>
        <w:rFonts w:ascii="Times New Roman" w:hAnsi="Times New Roman" w:hint="default"/>
      </w:rPr>
    </w:lvl>
    <w:lvl w:ilvl="7" w:tplc="1E24BB20" w:tentative="1">
      <w:start w:val="1"/>
      <w:numFmt w:val="bullet"/>
      <w:lvlText w:val="•"/>
      <w:lvlJc w:val="left"/>
      <w:pPr>
        <w:tabs>
          <w:tab w:val="num" w:pos="5760"/>
        </w:tabs>
        <w:ind w:left="5760" w:hanging="360"/>
      </w:pPr>
      <w:rPr>
        <w:rFonts w:ascii="Times New Roman" w:hAnsi="Times New Roman" w:hint="default"/>
      </w:rPr>
    </w:lvl>
    <w:lvl w:ilvl="8" w:tplc="63621C18" w:tentative="1">
      <w:start w:val="1"/>
      <w:numFmt w:val="bullet"/>
      <w:lvlText w:val="•"/>
      <w:lvlJc w:val="left"/>
      <w:pPr>
        <w:tabs>
          <w:tab w:val="num" w:pos="6480"/>
        </w:tabs>
        <w:ind w:left="6480" w:hanging="360"/>
      </w:pPr>
      <w:rPr>
        <w:rFonts w:ascii="Times New Roman" w:hAnsi="Times New Roman" w:hint="default"/>
      </w:rPr>
    </w:lvl>
  </w:abstractNum>
  <w:abstractNum w:abstractNumId="25">
    <w:nsid w:val="610E1521"/>
    <w:multiLevelType w:val="hybridMultilevel"/>
    <w:tmpl w:val="ADA2C30E"/>
    <w:lvl w:ilvl="0" w:tplc="7BFCEE50">
      <w:start w:val="1"/>
      <w:numFmt w:val="bullet"/>
      <w:lvlText w:val="•"/>
      <w:lvlJc w:val="left"/>
      <w:pPr>
        <w:tabs>
          <w:tab w:val="num" w:pos="720"/>
        </w:tabs>
        <w:ind w:left="720" w:hanging="360"/>
      </w:pPr>
      <w:rPr>
        <w:rFonts w:ascii="Times New Roman" w:hAnsi="Times New Roman" w:hint="default"/>
      </w:rPr>
    </w:lvl>
    <w:lvl w:ilvl="1" w:tplc="1F50B010" w:tentative="1">
      <w:start w:val="1"/>
      <w:numFmt w:val="bullet"/>
      <w:lvlText w:val="•"/>
      <w:lvlJc w:val="left"/>
      <w:pPr>
        <w:tabs>
          <w:tab w:val="num" w:pos="1440"/>
        </w:tabs>
        <w:ind w:left="1440" w:hanging="360"/>
      </w:pPr>
      <w:rPr>
        <w:rFonts w:ascii="Times New Roman" w:hAnsi="Times New Roman" w:hint="default"/>
      </w:rPr>
    </w:lvl>
    <w:lvl w:ilvl="2" w:tplc="E8A46BDC" w:tentative="1">
      <w:start w:val="1"/>
      <w:numFmt w:val="bullet"/>
      <w:lvlText w:val="•"/>
      <w:lvlJc w:val="left"/>
      <w:pPr>
        <w:tabs>
          <w:tab w:val="num" w:pos="2160"/>
        </w:tabs>
        <w:ind w:left="2160" w:hanging="360"/>
      </w:pPr>
      <w:rPr>
        <w:rFonts w:ascii="Times New Roman" w:hAnsi="Times New Roman" w:hint="default"/>
      </w:rPr>
    </w:lvl>
    <w:lvl w:ilvl="3" w:tplc="762E38C4" w:tentative="1">
      <w:start w:val="1"/>
      <w:numFmt w:val="bullet"/>
      <w:lvlText w:val="•"/>
      <w:lvlJc w:val="left"/>
      <w:pPr>
        <w:tabs>
          <w:tab w:val="num" w:pos="2880"/>
        </w:tabs>
        <w:ind w:left="2880" w:hanging="360"/>
      </w:pPr>
      <w:rPr>
        <w:rFonts w:ascii="Times New Roman" w:hAnsi="Times New Roman" w:hint="default"/>
      </w:rPr>
    </w:lvl>
    <w:lvl w:ilvl="4" w:tplc="15C0C95E" w:tentative="1">
      <w:start w:val="1"/>
      <w:numFmt w:val="bullet"/>
      <w:lvlText w:val="•"/>
      <w:lvlJc w:val="left"/>
      <w:pPr>
        <w:tabs>
          <w:tab w:val="num" w:pos="3600"/>
        </w:tabs>
        <w:ind w:left="3600" w:hanging="360"/>
      </w:pPr>
      <w:rPr>
        <w:rFonts w:ascii="Times New Roman" w:hAnsi="Times New Roman" w:hint="default"/>
      </w:rPr>
    </w:lvl>
    <w:lvl w:ilvl="5" w:tplc="A836CD68" w:tentative="1">
      <w:start w:val="1"/>
      <w:numFmt w:val="bullet"/>
      <w:lvlText w:val="•"/>
      <w:lvlJc w:val="left"/>
      <w:pPr>
        <w:tabs>
          <w:tab w:val="num" w:pos="4320"/>
        </w:tabs>
        <w:ind w:left="4320" w:hanging="360"/>
      </w:pPr>
      <w:rPr>
        <w:rFonts w:ascii="Times New Roman" w:hAnsi="Times New Roman" w:hint="default"/>
      </w:rPr>
    </w:lvl>
    <w:lvl w:ilvl="6" w:tplc="C0E469CE" w:tentative="1">
      <w:start w:val="1"/>
      <w:numFmt w:val="bullet"/>
      <w:lvlText w:val="•"/>
      <w:lvlJc w:val="left"/>
      <w:pPr>
        <w:tabs>
          <w:tab w:val="num" w:pos="5040"/>
        </w:tabs>
        <w:ind w:left="5040" w:hanging="360"/>
      </w:pPr>
      <w:rPr>
        <w:rFonts w:ascii="Times New Roman" w:hAnsi="Times New Roman" w:hint="default"/>
      </w:rPr>
    </w:lvl>
    <w:lvl w:ilvl="7" w:tplc="7374C78A" w:tentative="1">
      <w:start w:val="1"/>
      <w:numFmt w:val="bullet"/>
      <w:lvlText w:val="•"/>
      <w:lvlJc w:val="left"/>
      <w:pPr>
        <w:tabs>
          <w:tab w:val="num" w:pos="5760"/>
        </w:tabs>
        <w:ind w:left="5760" w:hanging="360"/>
      </w:pPr>
      <w:rPr>
        <w:rFonts w:ascii="Times New Roman" w:hAnsi="Times New Roman" w:hint="default"/>
      </w:rPr>
    </w:lvl>
    <w:lvl w:ilvl="8" w:tplc="B4A49CDC" w:tentative="1">
      <w:start w:val="1"/>
      <w:numFmt w:val="bullet"/>
      <w:lvlText w:val="•"/>
      <w:lvlJc w:val="left"/>
      <w:pPr>
        <w:tabs>
          <w:tab w:val="num" w:pos="6480"/>
        </w:tabs>
        <w:ind w:left="6480" w:hanging="360"/>
      </w:pPr>
      <w:rPr>
        <w:rFonts w:ascii="Times New Roman" w:hAnsi="Times New Roman" w:hint="default"/>
      </w:rPr>
    </w:lvl>
  </w:abstractNum>
  <w:abstractNum w:abstractNumId="26">
    <w:nsid w:val="66CF6C61"/>
    <w:multiLevelType w:val="hybridMultilevel"/>
    <w:tmpl w:val="5080B82A"/>
    <w:lvl w:ilvl="0" w:tplc="A7CE03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533BC5"/>
    <w:multiLevelType w:val="hybridMultilevel"/>
    <w:tmpl w:val="7F14C9AA"/>
    <w:lvl w:ilvl="0" w:tplc="2C0C0BB4">
      <w:start w:val="1"/>
      <w:numFmt w:val="bullet"/>
      <w:lvlText w:val="•"/>
      <w:lvlJc w:val="left"/>
      <w:pPr>
        <w:tabs>
          <w:tab w:val="num" w:pos="720"/>
        </w:tabs>
        <w:ind w:left="720" w:hanging="360"/>
      </w:pPr>
      <w:rPr>
        <w:rFonts w:ascii="Times New Roman" w:hAnsi="Times New Roman" w:hint="default"/>
      </w:rPr>
    </w:lvl>
    <w:lvl w:ilvl="1" w:tplc="4400325C" w:tentative="1">
      <w:start w:val="1"/>
      <w:numFmt w:val="bullet"/>
      <w:lvlText w:val="•"/>
      <w:lvlJc w:val="left"/>
      <w:pPr>
        <w:tabs>
          <w:tab w:val="num" w:pos="1440"/>
        </w:tabs>
        <w:ind w:left="1440" w:hanging="360"/>
      </w:pPr>
      <w:rPr>
        <w:rFonts w:ascii="Times New Roman" w:hAnsi="Times New Roman" w:hint="default"/>
      </w:rPr>
    </w:lvl>
    <w:lvl w:ilvl="2" w:tplc="689A3F2A" w:tentative="1">
      <w:start w:val="1"/>
      <w:numFmt w:val="bullet"/>
      <w:lvlText w:val="•"/>
      <w:lvlJc w:val="left"/>
      <w:pPr>
        <w:tabs>
          <w:tab w:val="num" w:pos="2160"/>
        </w:tabs>
        <w:ind w:left="2160" w:hanging="360"/>
      </w:pPr>
      <w:rPr>
        <w:rFonts w:ascii="Times New Roman" w:hAnsi="Times New Roman" w:hint="default"/>
      </w:rPr>
    </w:lvl>
    <w:lvl w:ilvl="3" w:tplc="BD7A6968" w:tentative="1">
      <w:start w:val="1"/>
      <w:numFmt w:val="bullet"/>
      <w:lvlText w:val="•"/>
      <w:lvlJc w:val="left"/>
      <w:pPr>
        <w:tabs>
          <w:tab w:val="num" w:pos="2880"/>
        </w:tabs>
        <w:ind w:left="2880" w:hanging="360"/>
      </w:pPr>
      <w:rPr>
        <w:rFonts w:ascii="Times New Roman" w:hAnsi="Times New Roman" w:hint="default"/>
      </w:rPr>
    </w:lvl>
    <w:lvl w:ilvl="4" w:tplc="269446D8" w:tentative="1">
      <w:start w:val="1"/>
      <w:numFmt w:val="bullet"/>
      <w:lvlText w:val="•"/>
      <w:lvlJc w:val="left"/>
      <w:pPr>
        <w:tabs>
          <w:tab w:val="num" w:pos="3600"/>
        </w:tabs>
        <w:ind w:left="3600" w:hanging="360"/>
      </w:pPr>
      <w:rPr>
        <w:rFonts w:ascii="Times New Roman" w:hAnsi="Times New Roman" w:hint="default"/>
      </w:rPr>
    </w:lvl>
    <w:lvl w:ilvl="5" w:tplc="58E245A4" w:tentative="1">
      <w:start w:val="1"/>
      <w:numFmt w:val="bullet"/>
      <w:lvlText w:val="•"/>
      <w:lvlJc w:val="left"/>
      <w:pPr>
        <w:tabs>
          <w:tab w:val="num" w:pos="4320"/>
        </w:tabs>
        <w:ind w:left="4320" w:hanging="360"/>
      </w:pPr>
      <w:rPr>
        <w:rFonts w:ascii="Times New Roman" w:hAnsi="Times New Roman" w:hint="default"/>
      </w:rPr>
    </w:lvl>
    <w:lvl w:ilvl="6" w:tplc="2946BB38" w:tentative="1">
      <w:start w:val="1"/>
      <w:numFmt w:val="bullet"/>
      <w:lvlText w:val="•"/>
      <w:lvlJc w:val="left"/>
      <w:pPr>
        <w:tabs>
          <w:tab w:val="num" w:pos="5040"/>
        </w:tabs>
        <w:ind w:left="5040" w:hanging="360"/>
      </w:pPr>
      <w:rPr>
        <w:rFonts w:ascii="Times New Roman" w:hAnsi="Times New Roman" w:hint="default"/>
      </w:rPr>
    </w:lvl>
    <w:lvl w:ilvl="7" w:tplc="01DCA6A0" w:tentative="1">
      <w:start w:val="1"/>
      <w:numFmt w:val="bullet"/>
      <w:lvlText w:val="•"/>
      <w:lvlJc w:val="left"/>
      <w:pPr>
        <w:tabs>
          <w:tab w:val="num" w:pos="5760"/>
        </w:tabs>
        <w:ind w:left="5760" w:hanging="360"/>
      </w:pPr>
      <w:rPr>
        <w:rFonts w:ascii="Times New Roman" w:hAnsi="Times New Roman" w:hint="default"/>
      </w:rPr>
    </w:lvl>
    <w:lvl w:ilvl="8" w:tplc="DC4846D2" w:tentative="1">
      <w:start w:val="1"/>
      <w:numFmt w:val="bullet"/>
      <w:lvlText w:val="•"/>
      <w:lvlJc w:val="left"/>
      <w:pPr>
        <w:tabs>
          <w:tab w:val="num" w:pos="6480"/>
        </w:tabs>
        <w:ind w:left="6480" w:hanging="360"/>
      </w:pPr>
      <w:rPr>
        <w:rFonts w:ascii="Times New Roman" w:hAnsi="Times New Roman" w:hint="default"/>
      </w:rPr>
    </w:lvl>
  </w:abstractNum>
  <w:abstractNum w:abstractNumId="28">
    <w:nsid w:val="78CF0237"/>
    <w:multiLevelType w:val="hybridMultilevel"/>
    <w:tmpl w:val="3BB600AA"/>
    <w:lvl w:ilvl="0" w:tplc="CE567846">
      <w:start w:val="1"/>
      <w:numFmt w:val="bullet"/>
      <w:lvlText w:val="•"/>
      <w:lvlJc w:val="left"/>
      <w:pPr>
        <w:tabs>
          <w:tab w:val="num" w:pos="720"/>
        </w:tabs>
        <w:ind w:left="720" w:hanging="360"/>
      </w:pPr>
      <w:rPr>
        <w:rFonts w:ascii="Times New Roman" w:hAnsi="Times New Roman" w:hint="default"/>
      </w:rPr>
    </w:lvl>
    <w:lvl w:ilvl="1" w:tplc="88E2DD8C" w:tentative="1">
      <w:start w:val="1"/>
      <w:numFmt w:val="bullet"/>
      <w:lvlText w:val="•"/>
      <w:lvlJc w:val="left"/>
      <w:pPr>
        <w:tabs>
          <w:tab w:val="num" w:pos="1440"/>
        </w:tabs>
        <w:ind w:left="1440" w:hanging="360"/>
      </w:pPr>
      <w:rPr>
        <w:rFonts w:ascii="Times New Roman" w:hAnsi="Times New Roman" w:hint="default"/>
      </w:rPr>
    </w:lvl>
    <w:lvl w:ilvl="2" w:tplc="DE3429E2" w:tentative="1">
      <w:start w:val="1"/>
      <w:numFmt w:val="bullet"/>
      <w:lvlText w:val="•"/>
      <w:lvlJc w:val="left"/>
      <w:pPr>
        <w:tabs>
          <w:tab w:val="num" w:pos="2160"/>
        </w:tabs>
        <w:ind w:left="2160" w:hanging="360"/>
      </w:pPr>
      <w:rPr>
        <w:rFonts w:ascii="Times New Roman" w:hAnsi="Times New Roman" w:hint="default"/>
      </w:rPr>
    </w:lvl>
    <w:lvl w:ilvl="3" w:tplc="100627AC" w:tentative="1">
      <w:start w:val="1"/>
      <w:numFmt w:val="bullet"/>
      <w:lvlText w:val="•"/>
      <w:lvlJc w:val="left"/>
      <w:pPr>
        <w:tabs>
          <w:tab w:val="num" w:pos="2880"/>
        </w:tabs>
        <w:ind w:left="2880" w:hanging="360"/>
      </w:pPr>
      <w:rPr>
        <w:rFonts w:ascii="Times New Roman" w:hAnsi="Times New Roman" w:hint="default"/>
      </w:rPr>
    </w:lvl>
    <w:lvl w:ilvl="4" w:tplc="7F6241F6" w:tentative="1">
      <w:start w:val="1"/>
      <w:numFmt w:val="bullet"/>
      <w:lvlText w:val="•"/>
      <w:lvlJc w:val="left"/>
      <w:pPr>
        <w:tabs>
          <w:tab w:val="num" w:pos="3600"/>
        </w:tabs>
        <w:ind w:left="3600" w:hanging="360"/>
      </w:pPr>
      <w:rPr>
        <w:rFonts w:ascii="Times New Roman" w:hAnsi="Times New Roman" w:hint="default"/>
      </w:rPr>
    </w:lvl>
    <w:lvl w:ilvl="5" w:tplc="F0DCBB96" w:tentative="1">
      <w:start w:val="1"/>
      <w:numFmt w:val="bullet"/>
      <w:lvlText w:val="•"/>
      <w:lvlJc w:val="left"/>
      <w:pPr>
        <w:tabs>
          <w:tab w:val="num" w:pos="4320"/>
        </w:tabs>
        <w:ind w:left="4320" w:hanging="360"/>
      </w:pPr>
      <w:rPr>
        <w:rFonts w:ascii="Times New Roman" w:hAnsi="Times New Roman" w:hint="default"/>
      </w:rPr>
    </w:lvl>
    <w:lvl w:ilvl="6" w:tplc="E128510A" w:tentative="1">
      <w:start w:val="1"/>
      <w:numFmt w:val="bullet"/>
      <w:lvlText w:val="•"/>
      <w:lvlJc w:val="left"/>
      <w:pPr>
        <w:tabs>
          <w:tab w:val="num" w:pos="5040"/>
        </w:tabs>
        <w:ind w:left="5040" w:hanging="360"/>
      </w:pPr>
      <w:rPr>
        <w:rFonts w:ascii="Times New Roman" w:hAnsi="Times New Roman" w:hint="default"/>
      </w:rPr>
    </w:lvl>
    <w:lvl w:ilvl="7" w:tplc="427C1EDC" w:tentative="1">
      <w:start w:val="1"/>
      <w:numFmt w:val="bullet"/>
      <w:lvlText w:val="•"/>
      <w:lvlJc w:val="left"/>
      <w:pPr>
        <w:tabs>
          <w:tab w:val="num" w:pos="5760"/>
        </w:tabs>
        <w:ind w:left="5760" w:hanging="360"/>
      </w:pPr>
      <w:rPr>
        <w:rFonts w:ascii="Times New Roman" w:hAnsi="Times New Roman" w:hint="default"/>
      </w:rPr>
    </w:lvl>
    <w:lvl w:ilvl="8" w:tplc="1F845DD4" w:tentative="1">
      <w:start w:val="1"/>
      <w:numFmt w:val="bullet"/>
      <w:lvlText w:val="•"/>
      <w:lvlJc w:val="left"/>
      <w:pPr>
        <w:tabs>
          <w:tab w:val="num" w:pos="6480"/>
        </w:tabs>
        <w:ind w:left="6480" w:hanging="360"/>
      </w:pPr>
      <w:rPr>
        <w:rFonts w:ascii="Times New Roman" w:hAnsi="Times New Roman" w:hint="default"/>
      </w:rPr>
    </w:lvl>
  </w:abstractNum>
  <w:num w:numId="1">
    <w:abstractNumId w:val="26"/>
  </w:num>
  <w:num w:numId="2">
    <w:abstractNumId w:val="18"/>
  </w:num>
  <w:num w:numId="3">
    <w:abstractNumId w:val="15"/>
  </w:num>
  <w:num w:numId="4">
    <w:abstractNumId w:val="3"/>
  </w:num>
  <w:num w:numId="5">
    <w:abstractNumId w:val="28"/>
  </w:num>
  <w:num w:numId="6">
    <w:abstractNumId w:val="13"/>
  </w:num>
  <w:num w:numId="7">
    <w:abstractNumId w:val="20"/>
  </w:num>
  <w:num w:numId="8">
    <w:abstractNumId w:val="7"/>
  </w:num>
  <w:num w:numId="9">
    <w:abstractNumId w:val="4"/>
  </w:num>
  <w:num w:numId="10">
    <w:abstractNumId w:val="16"/>
  </w:num>
  <w:num w:numId="11">
    <w:abstractNumId w:val="12"/>
  </w:num>
  <w:num w:numId="12">
    <w:abstractNumId w:val="6"/>
  </w:num>
  <w:num w:numId="13">
    <w:abstractNumId w:val="11"/>
  </w:num>
  <w:num w:numId="14">
    <w:abstractNumId w:val="9"/>
  </w:num>
  <w:num w:numId="15">
    <w:abstractNumId w:val="24"/>
  </w:num>
  <w:num w:numId="16">
    <w:abstractNumId w:val="23"/>
  </w:num>
  <w:num w:numId="17">
    <w:abstractNumId w:val="17"/>
  </w:num>
  <w:num w:numId="18">
    <w:abstractNumId w:val="27"/>
  </w:num>
  <w:num w:numId="19">
    <w:abstractNumId w:val="14"/>
  </w:num>
  <w:num w:numId="20">
    <w:abstractNumId w:val="8"/>
  </w:num>
  <w:num w:numId="21">
    <w:abstractNumId w:val="19"/>
  </w:num>
  <w:num w:numId="22">
    <w:abstractNumId w:val="25"/>
  </w:num>
  <w:num w:numId="23">
    <w:abstractNumId w:val="0"/>
  </w:num>
  <w:num w:numId="24">
    <w:abstractNumId w:val="2"/>
  </w:num>
  <w:num w:numId="25">
    <w:abstractNumId w:val="10"/>
  </w:num>
  <w:num w:numId="26">
    <w:abstractNumId w:val="5"/>
  </w:num>
  <w:num w:numId="27">
    <w:abstractNumId w:val="1"/>
  </w:num>
  <w:num w:numId="28">
    <w:abstractNumId w:val="21"/>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SpellingErrors/>
  <w:proofState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F02"/>
    <w:rsid w:val="00007AAA"/>
    <w:rsid w:val="0001783D"/>
    <w:rsid w:val="0002265B"/>
    <w:rsid w:val="00041065"/>
    <w:rsid w:val="00042C5A"/>
    <w:rsid w:val="000A19D0"/>
    <w:rsid w:val="000B34E0"/>
    <w:rsid w:val="000B47FE"/>
    <w:rsid w:val="000B55CB"/>
    <w:rsid w:val="000E6E61"/>
    <w:rsid w:val="00135417"/>
    <w:rsid w:val="001355CF"/>
    <w:rsid w:val="00176C8C"/>
    <w:rsid w:val="00180CD4"/>
    <w:rsid w:val="001D3789"/>
    <w:rsid w:val="001D7D34"/>
    <w:rsid w:val="00225A77"/>
    <w:rsid w:val="0024282F"/>
    <w:rsid w:val="00293376"/>
    <w:rsid w:val="002B631F"/>
    <w:rsid w:val="002C30AD"/>
    <w:rsid w:val="002C3FFF"/>
    <w:rsid w:val="002C5265"/>
    <w:rsid w:val="002E641D"/>
    <w:rsid w:val="00301AB3"/>
    <w:rsid w:val="00315D87"/>
    <w:rsid w:val="00337426"/>
    <w:rsid w:val="00337A4E"/>
    <w:rsid w:val="00355954"/>
    <w:rsid w:val="00396272"/>
    <w:rsid w:val="00396F02"/>
    <w:rsid w:val="003A66D8"/>
    <w:rsid w:val="003B1279"/>
    <w:rsid w:val="003E00D3"/>
    <w:rsid w:val="004121BF"/>
    <w:rsid w:val="00424CB4"/>
    <w:rsid w:val="00434992"/>
    <w:rsid w:val="00444EEF"/>
    <w:rsid w:val="00460C5F"/>
    <w:rsid w:val="00473973"/>
    <w:rsid w:val="00491E1F"/>
    <w:rsid w:val="004A17C2"/>
    <w:rsid w:val="004B2498"/>
    <w:rsid w:val="004B5944"/>
    <w:rsid w:val="004E4BCF"/>
    <w:rsid w:val="00517654"/>
    <w:rsid w:val="00531775"/>
    <w:rsid w:val="005373C3"/>
    <w:rsid w:val="0054571A"/>
    <w:rsid w:val="00597FE1"/>
    <w:rsid w:val="005A05EA"/>
    <w:rsid w:val="005A2C08"/>
    <w:rsid w:val="005A569B"/>
    <w:rsid w:val="005B5DBB"/>
    <w:rsid w:val="005E1F78"/>
    <w:rsid w:val="005E6446"/>
    <w:rsid w:val="005F455C"/>
    <w:rsid w:val="00604975"/>
    <w:rsid w:val="00613C45"/>
    <w:rsid w:val="00631F04"/>
    <w:rsid w:val="00666652"/>
    <w:rsid w:val="00676A1D"/>
    <w:rsid w:val="0069646B"/>
    <w:rsid w:val="006B127F"/>
    <w:rsid w:val="006D0ADB"/>
    <w:rsid w:val="006D1FF9"/>
    <w:rsid w:val="00702DE1"/>
    <w:rsid w:val="00716A03"/>
    <w:rsid w:val="00720FD8"/>
    <w:rsid w:val="007237FF"/>
    <w:rsid w:val="007549C0"/>
    <w:rsid w:val="00762131"/>
    <w:rsid w:val="00777474"/>
    <w:rsid w:val="00787A34"/>
    <w:rsid w:val="0079016C"/>
    <w:rsid w:val="007B4C6F"/>
    <w:rsid w:val="007E647B"/>
    <w:rsid w:val="00820096"/>
    <w:rsid w:val="00840B6B"/>
    <w:rsid w:val="00851612"/>
    <w:rsid w:val="0085600F"/>
    <w:rsid w:val="008624D5"/>
    <w:rsid w:val="00882E48"/>
    <w:rsid w:val="0088699B"/>
    <w:rsid w:val="00887FED"/>
    <w:rsid w:val="008A49F3"/>
    <w:rsid w:val="008D52B8"/>
    <w:rsid w:val="008E5F7D"/>
    <w:rsid w:val="008F450B"/>
    <w:rsid w:val="008F617B"/>
    <w:rsid w:val="00913CDE"/>
    <w:rsid w:val="0092467D"/>
    <w:rsid w:val="00926181"/>
    <w:rsid w:val="009629F8"/>
    <w:rsid w:val="009637FC"/>
    <w:rsid w:val="00984526"/>
    <w:rsid w:val="00987C4C"/>
    <w:rsid w:val="009968AC"/>
    <w:rsid w:val="009B7229"/>
    <w:rsid w:val="009E18E6"/>
    <w:rsid w:val="009F2AF6"/>
    <w:rsid w:val="00A15C5F"/>
    <w:rsid w:val="00A539D1"/>
    <w:rsid w:val="00A91D4C"/>
    <w:rsid w:val="00AE3664"/>
    <w:rsid w:val="00B07960"/>
    <w:rsid w:val="00B20BCA"/>
    <w:rsid w:val="00B41069"/>
    <w:rsid w:val="00B44E69"/>
    <w:rsid w:val="00B64BD2"/>
    <w:rsid w:val="00B769DB"/>
    <w:rsid w:val="00B77517"/>
    <w:rsid w:val="00B85F96"/>
    <w:rsid w:val="00B94DF0"/>
    <w:rsid w:val="00BD389B"/>
    <w:rsid w:val="00BF747A"/>
    <w:rsid w:val="00C00DFB"/>
    <w:rsid w:val="00C13F38"/>
    <w:rsid w:val="00C42C7A"/>
    <w:rsid w:val="00C55D7E"/>
    <w:rsid w:val="00C57E6F"/>
    <w:rsid w:val="00C7171E"/>
    <w:rsid w:val="00CB080E"/>
    <w:rsid w:val="00CC4EA3"/>
    <w:rsid w:val="00D23498"/>
    <w:rsid w:val="00D62EB0"/>
    <w:rsid w:val="00D64685"/>
    <w:rsid w:val="00D70FDA"/>
    <w:rsid w:val="00D7591F"/>
    <w:rsid w:val="00DA22A4"/>
    <w:rsid w:val="00E037D7"/>
    <w:rsid w:val="00E07A03"/>
    <w:rsid w:val="00E1132D"/>
    <w:rsid w:val="00E127B6"/>
    <w:rsid w:val="00E23C5D"/>
    <w:rsid w:val="00E270BF"/>
    <w:rsid w:val="00E32BF0"/>
    <w:rsid w:val="00E43E9D"/>
    <w:rsid w:val="00E80A82"/>
    <w:rsid w:val="00ED3D1C"/>
    <w:rsid w:val="00ED6AB4"/>
    <w:rsid w:val="00F34287"/>
    <w:rsid w:val="00F4576A"/>
    <w:rsid w:val="00FF2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517"/>
    <w:pPr>
      <w:spacing w:after="0" w:line="240" w:lineRule="auto"/>
    </w:pPr>
    <w:rPr>
      <w:rFonts w:ascii="Times New Roman" w:eastAsia="Calibri" w:hAnsi="Times New Roman" w:cs="Times New Roman"/>
      <w:sz w:val="24"/>
    </w:rPr>
  </w:style>
  <w:style w:type="paragraph" w:styleId="Heading3">
    <w:name w:val="heading 3"/>
    <w:basedOn w:val="Normal"/>
    <w:next w:val="Normal"/>
    <w:link w:val="Heading3Char"/>
    <w:unhideWhenUsed/>
    <w:qFormat/>
    <w:rsid w:val="00987C4C"/>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282F"/>
    <w:pPr>
      <w:ind w:left="720"/>
      <w:contextualSpacing/>
    </w:pPr>
    <w:rPr>
      <w:rFonts w:eastAsia="Times New Roman"/>
      <w:szCs w:val="24"/>
    </w:rPr>
  </w:style>
  <w:style w:type="paragraph" w:styleId="NormalWeb">
    <w:name w:val="Normal (Web)"/>
    <w:basedOn w:val="Normal"/>
    <w:uiPriority w:val="99"/>
    <w:semiHidden/>
    <w:unhideWhenUsed/>
    <w:rsid w:val="00E43E9D"/>
    <w:pPr>
      <w:spacing w:before="100" w:beforeAutospacing="1" w:after="100" w:afterAutospacing="1"/>
    </w:pPr>
    <w:rPr>
      <w:rFonts w:eastAsia="Times New Roman"/>
      <w:szCs w:val="24"/>
    </w:rPr>
  </w:style>
  <w:style w:type="character" w:styleId="Emphasis">
    <w:name w:val="Emphasis"/>
    <w:uiPriority w:val="20"/>
    <w:qFormat/>
    <w:rsid w:val="00BF747A"/>
    <w:rPr>
      <w:i/>
      <w:iCs/>
    </w:rPr>
  </w:style>
  <w:style w:type="character" w:customStyle="1" w:styleId="apple-converted-space">
    <w:name w:val="apple-converted-space"/>
    <w:rsid w:val="00BF747A"/>
  </w:style>
  <w:style w:type="character" w:customStyle="1" w:styleId="Heading3Char">
    <w:name w:val="Heading 3 Char"/>
    <w:basedOn w:val="DefaultParagraphFont"/>
    <w:link w:val="Heading3"/>
    <w:rsid w:val="00987C4C"/>
    <w:rPr>
      <w:rFonts w:ascii="Calibri Light" w:eastAsia="Times New Roman" w:hAnsi="Calibri Light" w:cs="Times New Roman"/>
      <w:b/>
      <w:bCs/>
      <w:sz w:val="26"/>
      <w:szCs w:val="26"/>
    </w:rPr>
  </w:style>
  <w:style w:type="character" w:styleId="Hyperlink">
    <w:name w:val="Hyperlink"/>
    <w:uiPriority w:val="99"/>
    <w:unhideWhenUsed/>
    <w:rsid w:val="00987C4C"/>
    <w:rPr>
      <w:color w:val="0563C1"/>
      <w:u w:val="single"/>
    </w:rPr>
  </w:style>
  <w:style w:type="paragraph" w:styleId="BalloonText">
    <w:name w:val="Balloon Text"/>
    <w:basedOn w:val="Normal"/>
    <w:link w:val="BalloonTextChar"/>
    <w:uiPriority w:val="99"/>
    <w:semiHidden/>
    <w:unhideWhenUsed/>
    <w:rsid w:val="00225A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5A77"/>
    <w:rPr>
      <w:rFonts w:ascii="Segoe UI" w:eastAsia="Calibri" w:hAnsi="Segoe UI" w:cs="Segoe UI"/>
      <w:sz w:val="18"/>
      <w:szCs w:val="18"/>
    </w:rPr>
  </w:style>
  <w:style w:type="paragraph" w:styleId="Header">
    <w:name w:val="header"/>
    <w:basedOn w:val="Normal"/>
    <w:link w:val="HeaderChar"/>
    <w:uiPriority w:val="99"/>
    <w:unhideWhenUsed/>
    <w:rsid w:val="000A19D0"/>
    <w:pPr>
      <w:tabs>
        <w:tab w:val="center" w:pos="4680"/>
        <w:tab w:val="right" w:pos="9360"/>
      </w:tabs>
    </w:pPr>
  </w:style>
  <w:style w:type="character" w:customStyle="1" w:styleId="HeaderChar">
    <w:name w:val="Header Char"/>
    <w:basedOn w:val="DefaultParagraphFont"/>
    <w:link w:val="Header"/>
    <w:uiPriority w:val="99"/>
    <w:rsid w:val="000A19D0"/>
    <w:rPr>
      <w:rFonts w:ascii="Times New Roman" w:eastAsia="Calibri" w:hAnsi="Times New Roman" w:cs="Times New Roman"/>
      <w:sz w:val="24"/>
    </w:rPr>
  </w:style>
  <w:style w:type="paragraph" w:styleId="Footer">
    <w:name w:val="footer"/>
    <w:basedOn w:val="Normal"/>
    <w:link w:val="FooterChar"/>
    <w:uiPriority w:val="99"/>
    <w:unhideWhenUsed/>
    <w:rsid w:val="000A19D0"/>
    <w:pPr>
      <w:tabs>
        <w:tab w:val="center" w:pos="4680"/>
        <w:tab w:val="right" w:pos="9360"/>
      </w:tabs>
    </w:pPr>
  </w:style>
  <w:style w:type="character" w:customStyle="1" w:styleId="FooterChar">
    <w:name w:val="Footer Char"/>
    <w:basedOn w:val="DefaultParagraphFont"/>
    <w:link w:val="Footer"/>
    <w:uiPriority w:val="99"/>
    <w:rsid w:val="000A19D0"/>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517"/>
    <w:pPr>
      <w:spacing w:after="0" w:line="240" w:lineRule="auto"/>
    </w:pPr>
    <w:rPr>
      <w:rFonts w:ascii="Times New Roman" w:eastAsia="Calibri" w:hAnsi="Times New Roman" w:cs="Times New Roman"/>
      <w:sz w:val="24"/>
    </w:rPr>
  </w:style>
  <w:style w:type="paragraph" w:styleId="Heading3">
    <w:name w:val="heading 3"/>
    <w:basedOn w:val="Normal"/>
    <w:next w:val="Normal"/>
    <w:link w:val="Heading3Char"/>
    <w:unhideWhenUsed/>
    <w:qFormat/>
    <w:rsid w:val="00987C4C"/>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282F"/>
    <w:pPr>
      <w:ind w:left="720"/>
      <w:contextualSpacing/>
    </w:pPr>
    <w:rPr>
      <w:rFonts w:eastAsia="Times New Roman"/>
      <w:szCs w:val="24"/>
    </w:rPr>
  </w:style>
  <w:style w:type="paragraph" w:styleId="NormalWeb">
    <w:name w:val="Normal (Web)"/>
    <w:basedOn w:val="Normal"/>
    <w:uiPriority w:val="99"/>
    <w:semiHidden/>
    <w:unhideWhenUsed/>
    <w:rsid w:val="00E43E9D"/>
    <w:pPr>
      <w:spacing w:before="100" w:beforeAutospacing="1" w:after="100" w:afterAutospacing="1"/>
    </w:pPr>
    <w:rPr>
      <w:rFonts w:eastAsia="Times New Roman"/>
      <w:szCs w:val="24"/>
    </w:rPr>
  </w:style>
  <w:style w:type="character" w:styleId="Emphasis">
    <w:name w:val="Emphasis"/>
    <w:uiPriority w:val="20"/>
    <w:qFormat/>
    <w:rsid w:val="00BF747A"/>
    <w:rPr>
      <w:i/>
      <w:iCs/>
    </w:rPr>
  </w:style>
  <w:style w:type="character" w:customStyle="1" w:styleId="apple-converted-space">
    <w:name w:val="apple-converted-space"/>
    <w:rsid w:val="00BF747A"/>
  </w:style>
  <w:style w:type="character" w:customStyle="1" w:styleId="Heading3Char">
    <w:name w:val="Heading 3 Char"/>
    <w:basedOn w:val="DefaultParagraphFont"/>
    <w:link w:val="Heading3"/>
    <w:rsid w:val="00987C4C"/>
    <w:rPr>
      <w:rFonts w:ascii="Calibri Light" w:eastAsia="Times New Roman" w:hAnsi="Calibri Light" w:cs="Times New Roman"/>
      <w:b/>
      <w:bCs/>
      <w:sz w:val="26"/>
      <w:szCs w:val="26"/>
    </w:rPr>
  </w:style>
  <w:style w:type="character" w:styleId="Hyperlink">
    <w:name w:val="Hyperlink"/>
    <w:uiPriority w:val="99"/>
    <w:unhideWhenUsed/>
    <w:rsid w:val="00987C4C"/>
    <w:rPr>
      <w:color w:val="0563C1"/>
      <w:u w:val="single"/>
    </w:rPr>
  </w:style>
  <w:style w:type="paragraph" w:styleId="BalloonText">
    <w:name w:val="Balloon Text"/>
    <w:basedOn w:val="Normal"/>
    <w:link w:val="BalloonTextChar"/>
    <w:uiPriority w:val="99"/>
    <w:semiHidden/>
    <w:unhideWhenUsed/>
    <w:rsid w:val="00225A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5A77"/>
    <w:rPr>
      <w:rFonts w:ascii="Segoe UI" w:eastAsia="Calibri" w:hAnsi="Segoe UI" w:cs="Segoe UI"/>
      <w:sz w:val="18"/>
      <w:szCs w:val="18"/>
    </w:rPr>
  </w:style>
  <w:style w:type="paragraph" w:styleId="Header">
    <w:name w:val="header"/>
    <w:basedOn w:val="Normal"/>
    <w:link w:val="HeaderChar"/>
    <w:uiPriority w:val="99"/>
    <w:unhideWhenUsed/>
    <w:rsid w:val="000A19D0"/>
    <w:pPr>
      <w:tabs>
        <w:tab w:val="center" w:pos="4680"/>
        <w:tab w:val="right" w:pos="9360"/>
      </w:tabs>
    </w:pPr>
  </w:style>
  <w:style w:type="character" w:customStyle="1" w:styleId="HeaderChar">
    <w:name w:val="Header Char"/>
    <w:basedOn w:val="DefaultParagraphFont"/>
    <w:link w:val="Header"/>
    <w:uiPriority w:val="99"/>
    <w:rsid w:val="000A19D0"/>
    <w:rPr>
      <w:rFonts w:ascii="Times New Roman" w:eastAsia="Calibri" w:hAnsi="Times New Roman" w:cs="Times New Roman"/>
      <w:sz w:val="24"/>
    </w:rPr>
  </w:style>
  <w:style w:type="paragraph" w:styleId="Footer">
    <w:name w:val="footer"/>
    <w:basedOn w:val="Normal"/>
    <w:link w:val="FooterChar"/>
    <w:uiPriority w:val="99"/>
    <w:unhideWhenUsed/>
    <w:rsid w:val="000A19D0"/>
    <w:pPr>
      <w:tabs>
        <w:tab w:val="center" w:pos="4680"/>
        <w:tab w:val="right" w:pos="9360"/>
      </w:tabs>
    </w:pPr>
  </w:style>
  <w:style w:type="character" w:customStyle="1" w:styleId="FooterChar">
    <w:name w:val="Footer Char"/>
    <w:basedOn w:val="DefaultParagraphFont"/>
    <w:link w:val="Footer"/>
    <w:uiPriority w:val="99"/>
    <w:rsid w:val="000A19D0"/>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0095">
      <w:bodyDiv w:val="1"/>
      <w:marLeft w:val="0"/>
      <w:marRight w:val="0"/>
      <w:marTop w:val="0"/>
      <w:marBottom w:val="0"/>
      <w:divBdr>
        <w:top w:val="none" w:sz="0" w:space="0" w:color="auto"/>
        <w:left w:val="none" w:sz="0" w:space="0" w:color="auto"/>
        <w:bottom w:val="none" w:sz="0" w:space="0" w:color="auto"/>
        <w:right w:val="none" w:sz="0" w:space="0" w:color="auto"/>
      </w:divBdr>
      <w:divsChild>
        <w:div w:id="81684202">
          <w:marLeft w:val="547"/>
          <w:marRight w:val="0"/>
          <w:marTop w:val="96"/>
          <w:marBottom w:val="0"/>
          <w:divBdr>
            <w:top w:val="none" w:sz="0" w:space="0" w:color="auto"/>
            <w:left w:val="none" w:sz="0" w:space="0" w:color="auto"/>
            <w:bottom w:val="none" w:sz="0" w:space="0" w:color="auto"/>
            <w:right w:val="none" w:sz="0" w:space="0" w:color="auto"/>
          </w:divBdr>
        </w:div>
        <w:div w:id="1616400865">
          <w:marLeft w:val="547"/>
          <w:marRight w:val="0"/>
          <w:marTop w:val="96"/>
          <w:marBottom w:val="0"/>
          <w:divBdr>
            <w:top w:val="none" w:sz="0" w:space="0" w:color="auto"/>
            <w:left w:val="none" w:sz="0" w:space="0" w:color="auto"/>
            <w:bottom w:val="none" w:sz="0" w:space="0" w:color="auto"/>
            <w:right w:val="none" w:sz="0" w:space="0" w:color="auto"/>
          </w:divBdr>
        </w:div>
        <w:div w:id="1151563547">
          <w:marLeft w:val="547"/>
          <w:marRight w:val="0"/>
          <w:marTop w:val="96"/>
          <w:marBottom w:val="0"/>
          <w:divBdr>
            <w:top w:val="none" w:sz="0" w:space="0" w:color="auto"/>
            <w:left w:val="none" w:sz="0" w:space="0" w:color="auto"/>
            <w:bottom w:val="none" w:sz="0" w:space="0" w:color="auto"/>
            <w:right w:val="none" w:sz="0" w:space="0" w:color="auto"/>
          </w:divBdr>
        </w:div>
        <w:div w:id="413745096">
          <w:marLeft w:val="547"/>
          <w:marRight w:val="0"/>
          <w:marTop w:val="96"/>
          <w:marBottom w:val="0"/>
          <w:divBdr>
            <w:top w:val="none" w:sz="0" w:space="0" w:color="auto"/>
            <w:left w:val="none" w:sz="0" w:space="0" w:color="auto"/>
            <w:bottom w:val="none" w:sz="0" w:space="0" w:color="auto"/>
            <w:right w:val="none" w:sz="0" w:space="0" w:color="auto"/>
          </w:divBdr>
        </w:div>
        <w:div w:id="401686632">
          <w:marLeft w:val="547"/>
          <w:marRight w:val="0"/>
          <w:marTop w:val="96"/>
          <w:marBottom w:val="0"/>
          <w:divBdr>
            <w:top w:val="none" w:sz="0" w:space="0" w:color="auto"/>
            <w:left w:val="none" w:sz="0" w:space="0" w:color="auto"/>
            <w:bottom w:val="none" w:sz="0" w:space="0" w:color="auto"/>
            <w:right w:val="none" w:sz="0" w:space="0" w:color="auto"/>
          </w:divBdr>
        </w:div>
      </w:divsChild>
    </w:div>
    <w:div w:id="84109841">
      <w:bodyDiv w:val="1"/>
      <w:marLeft w:val="0"/>
      <w:marRight w:val="0"/>
      <w:marTop w:val="0"/>
      <w:marBottom w:val="0"/>
      <w:divBdr>
        <w:top w:val="none" w:sz="0" w:space="0" w:color="auto"/>
        <w:left w:val="none" w:sz="0" w:space="0" w:color="auto"/>
        <w:bottom w:val="none" w:sz="0" w:space="0" w:color="auto"/>
        <w:right w:val="none" w:sz="0" w:space="0" w:color="auto"/>
      </w:divBdr>
    </w:div>
    <w:div w:id="242836372">
      <w:bodyDiv w:val="1"/>
      <w:marLeft w:val="0"/>
      <w:marRight w:val="0"/>
      <w:marTop w:val="0"/>
      <w:marBottom w:val="0"/>
      <w:divBdr>
        <w:top w:val="none" w:sz="0" w:space="0" w:color="auto"/>
        <w:left w:val="none" w:sz="0" w:space="0" w:color="auto"/>
        <w:bottom w:val="none" w:sz="0" w:space="0" w:color="auto"/>
        <w:right w:val="none" w:sz="0" w:space="0" w:color="auto"/>
      </w:divBdr>
      <w:divsChild>
        <w:div w:id="2044867657">
          <w:marLeft w:val="547"/>
          <w:marRight w:val="0"/>
          <w:marTop w:val="115"/>
          <w:marBottom w:val="0"/>
          <w:divBdr>
            <w:top w:val="none" w:sz="0" w:space="0" w:color="auto"/>
            <w:left w:val="none" w:sz="0" w:space="0" w:color="auto"/>
            <w:bottom w:val="none" w:sz="0" w:space="0" w:color="auto"/>
            <w:right w:val="none" w:sz="0" w:space="0" w:color="auto"/>
          </w:divBdr>
        </w:div>
        <w:div w:id="1478255957">
          <w:marLeft w:val="547"/>
          <w:marRight w:val="0"/>
          <w:marTop w:val="115"/>
          <w:marBottom w:val="0"/>
          <w:divBdr>
            <w:top w:val="none" w:sz="0" w:space="0" w:color="auto"/>
            <w:left w:val="none" w:sz="0" w:space="0" w:color="auto"/>
            <w:bottom w:val="none" w:sz="0" w:space="0" w:color="auto"/>
            <w:right w:val="none" w:sz="0" w:space="0" w:color="auto"/>
          </w:divBdr>
        </w:div>
      </w:divsChild>
    </w:div>
    <w:div w:id="358091723">
      <w:bodyDiv w:val="1"/>
      <w:marLeft w:val="0"/>
      <w:marRight w:val="0"/>
      <w:marTop w:val="0"/>
      <w:marBottom w:val="0"/>
      <w:divBdr>
        <w:top w:val="none" w:sz="0" w:space="0" w:color="auto"/>
        <w:left w:val="none" w:sz="0" w:space="0" w:color="auto"/>
        <w:bottom w:val="none" w:sz="0" w:space="0" w:color="auto"/>
        <w:right w:val="none" w:sz="0" w:space="0" w:color="auto"/>
      </w:divBdr>
    </w:div>
    <w:div w:id="416943611">
      <w:bodyDiv w:val="1"/>
      <w:marLeft w:val="0"/>
      <w:marRight w:val="0"/>
      <w:marTop w:val="0"/>
      <w:marBottom w:val="0"/>
      <w:divBdr>
        <w:top w:val="none" w:sz="0" w:space="0" w:color="auto"/>
        <w:left w:val="none" w:sz="0" w:space="0" w:color="auto"/>
        <w:bottom w:val="none" w:sz="0" w:space="0" w:color="auto"/>
        <w:right w:val="none" w:sz="0" w:space="0" w:color="auto"/>
      </w:divBdr>
      <w:divsChild>
        <w:div w:id="596524936">
          <w:marLeft w:val="547"/>
          <w:marRight w:val="0"/>
          <w:marTop w:val="115"/>
          <w:marBottom w:val="0"/>
          <w:divBdr>
            <w:top w:val="none" w:sz="0" w:space="0" w:color="auto"/>
            <w:left w:val="none" w:sz="0" w:space="0" w:color="auto"/>
            <w:bottom w:val="none" w:sz="0" w:space="0" w:color="auto"/>
            <w:right w:val="none" w:sz="0" w:space="0" w:color="auto"/>
          </w:divBdr>
        </w:div>
        <w:div w:id="2005550164">
          <w:marLeft w:val="547"/>
          <w:marRight w:val="0"/>
          <w:marTop w:val="115"/>
          <w:marBottom w:val="0"/>
          <w:divBdr>
            <w:top w:val="none" w:sz="0" w:space="0" w:color="auto"/>
            <w:left w:val="none" w:sz="0" w:space="0" w:color="auto"/>
            <w:bottom w:val="none" w:sz="0" w:space="0" w:color="auto"/>
            <w:right w:val="none" w:sz="0" w:space="0" w:color="auto"/>
          </w:divBdr>
        </w:div>
        <w:div w:id="842741134">
          <w:marLeft w:val="547"/>
          <w:marRight w:val="0"/>
          <w:marTop w:val="115"/>
          <w:marBottom w:val="0"/>
          <w:divBdr>
            <w:top w:val="none" w:sz="0" w:space="0" w:color="auto"/>
            <w:left w:val="none" w:sz="0" w:space="0" w:color="auto"/>
            <w:bottom w:val="none" w:sz="0" w:space="0" w:color="auto"/>
            <w:right w:val="none" w:sz="0" w:space="0" w:color="auto"/>
          </w:divBdr>
        </w:div>
      </w:divsChild>
    </w:div>
    <w:div w:id="463693678">
      <w:bodyDiv w:val="1"/>
      <w:marLeft w:val="0"/>
      <w:marRight w:val="0"/>
      <w:marTop w:val="0"/>
      <w:marBottom w:val="0"/>
      <w:divBdr>
        <w:top w:val="none" w:sz="0" w:space="0" w:color="auto"/>
        <w:left w:val="none" w:sz="0" w:space="0" w:color="auto"/>
        <w:bottom w:val="none" w:sz="0" w:space="0" w:color="auto"/>
        <w:right w:val="none" w:sz="0" w:space="0" w:color="auto"/>
      </w:divBdr>
    </w:div>
    <w:div w:id="464155276">
      <w:bodyDiv w:val="1"/>
      <w:marLeft w:val="0"/>
      <w:marRight w:val="0"/>
      <w:marTop w:val="0"/>
      <w:marBottom w:val="0"/>
      <w:divBdr>
        <w:top w:val="none" w:sz="0" w:space="0" w:color="auto"/>
        <w:left w:val="none" w:sz="0" w:space="0" w:color="auto"/>
        <w:bottom w:val="none" w:sz="0" w:space="0" w:color="auto"/>
        <w:right w:val="none" w:sz="0" w:space="0" w:color="auto"/>
      </w:divBdr>
      <w:divsChild>
        <w:div w:id="1094479162">
          <w:marLeft w:val="547"/>
          <w:marRight w:val="0"/>
          <w:marTop w:val="115"/>
          <w:marBottom w:val="0"/>
          <w:divBdr>
            <w:top w:val="none" w:sz="0" w:space="0" w:color="auto"/>
            <w:left w:val="none" w:sz="0" w:space="0" w:color="auto"/>
            <w:bottom w:val="none" w:sz="0" w:space="0" w:color="auto"/>
            <w:right w:val="none" w:sz="0" w:space="0" w:color="auto"/>
          </w:divBdr>
        </w:div>
        <w:div w:id="1679893161">
          <w:marLeft w:val="547"/>
          <w:marRight w:val="0"/>
          <w:marTop w:val="115"/>
          <w:marBottom w:val="0"/>
          <w:divBdr>
            <w:top w:val="none" w:sz="0" w:space="0" w:color="auto"/>
            <w:left w:val="none" w:sz="0" w:space="0" w:color="auto"/>
            <w:bottom w:val="none" w:sz="0" w:space="0" w:color="auto"/>
            <w:right w:val="none" w:sz="0" w:space="0" w:color="auto"/>
          </w:divBdr>
        </w:div>
        <w:div w:id="706687871">
          <w:marLeft w:val="547"/>
          <w:marRight w:val="0"/>
          <w:marTop w:val="115"/>
          <w:marBottom w:val="0"/>
          <w:divBdr>
            <w:top w:val="none" w:sz="0" w:space="0" w:color="auto"/>
            <w:left w:val="none" w:sz="0" w:space="0" w:color="auto"/>
            <w:bottom w:val="none" w:sz="0" w:space="0" w:color="auto"/>
            <w:right w:val="none" w:sz="0" w:space="0" w:color="auto"/>
          </w:divBdr>
        </w:div>
      </w:divsChild>
    </w:div>
    <w:div w:id="550700389">
      <w:bodyDiv w:val="1"/>
      <w:marLeft w:val="0"/>
      <w:marRight w:val="0"/>
      <w:marTop w:val="0"/>
      <w:marBottom w:val="0"/>
      <w:divBdr>
        <w:top w:val="none" w:sz="0" w:space="0" w:color="auto"/>
        <w:left w:val="none" w:sz="0" w:space="0" w:color="auto"/>
        <w:bottom w:val="none" w:sz="0" w:space="0" w:color="auto"/>
        <w:right w:val="none" w:sz="0" w:space="0" w:color="auto"/>
      </w:divBdr>
      <w:divsChild>
        <w:div w:id="98985588">
          <w:marLeft w:val="547"/>
          <w:marRight w:val="0"/>
          <w:marTop w:val="96"/>
          <w:marBottom w:val="0"/>
          <w:divBdr>
            <w:top w:val="none" w:sz="0" w:space="0" w:color="auto"/>
            <w:left w:val="none" w:sz="0" w:space="0" w:color="auto"/>
            <w:bottom w:val="none" w:sz="0" w:space="0" w:color="auto"/>
            <w:right w:val="none" w:sz="0" w:space="0" w:color="auto"/>
          </w:divBdr>
        </w:div>
      </w:divsChild>
    </w:div>
    <w:div w:id="563487176">
      <w:bodyDiv w:val="1"/>
      <w:marLeft w:val="0"/>
      <w:marRight w:val="0"/>
      <w:marTop w:val="0"/>
      <w:marBottom w:val="0"/>
      <w:divBdr>
        <w:top w:val="none" w:sz="0" w:space="0" w:color="auto"/>
        <w:left w:val="none" w:sz="0" w:space="0" w:color="auto"/>
        <w:bottom w:val="none" w:sz="0" w:space="0" w:color="auto"/>
        <w:right w:val="none" w:sz="0" w:space="0" w:color="auto"/>
      </w:divBdr>
      <w:divsChild>
        <w:div w:id="806431848">
          <w:marLeft w:val="547"/>
          <w:marRight w:val="0"/>
          <w:marTop w:val="106"/>
          <w:marBottom w:val="0"/>
          <w:divBdr>
            <w:top w:val="none" w:sz="0" w:space="0" w:color="auto"/>
            <w:left w:val="none" w:sz="0" w:space="0" w:color="auto"/>
            <w:bottom w:val="none" w:sz="0" w:space="0" w:color="auto"/>
            <w:right w:val="none" w:sz="0" w:space="0" w:color="auto"/>
          </w:divBdr>
        </w:div>
      </w:divsChild>
    </w:div>
    <w:div w:id="624501767">
      <w:bodyDiv w:val="1"/>
      <w:marLeft w:val="0"/>
      <w:marRight w:val="0"/>
      <w:marTop w:val="0"/>
      <w:marBottom w:val="0"/>
      <w:divBdr>
        <w:top w:val="none" w:sz="0" w:space="0" w:color="auto"/>
        <w:left w:val="none" w:sz="0" w:space="0" w:color="auto"/>
        <w:bottom w:val="none" w:sz="0" w:space="0" w:color="auto"/>
        <w:right w:val="none" w:sz="0" w:space="0" w:color="auto"/>
      </w:divBdr>
      <w:divsChild>
        <w:div w:id="459884059">
          <w:marLeft w:val="547"/>
          <w:marRight w:val="0"/>
          <w:marTop w:val="110"/>
          <w:marBottom w:val="0"/>
          <w:divBdr>
            <w:top w:val="none" w:sz="0" w:space="0" w:color="auto"/>
            <w:left w:val="none" w:sz="0" w:space="0" w:color="auto"/>
            <w:bottom w:val="none" w:sz="0" w:space="0" w:color="auto"/>
            <w:right w:val="none" w:sz="0" w:space="0" w:color="auto"/>
          </w:divBdr>
        </w:div>
      </w:divsChild>
    </w:div>
    <w:div w:id="723260207">
      <w:bodyDiv w:val="1"/>
      <w:marLeft w:val="0"/>
      <w:marRight w:val="0"/>
      <w:marTop w:val="0"/>
      <w:marBottom w:val="0"/>
      <w:divBdr>
        <w:top w:val="none" w:sz="0" w:space="0" w:color="auto"/>
        <w:left w:val="none" w:sz="0" w:space="0" w:color="auto"/>
        <w:bottom w:val="none" w:sz="0" w:space="0" w:color="auto"/>
        <w:right w:val="none" w:sz="0" w:space="0" w:color="auto"/>
      </w:divBdr>
      <w:divsChild>
        <w:div w:id="1203716145">
          <w:marLeft w:val="547"/>
          <w:marRight w:val="0"/>
          <w:marTop w:val="106"/>
          <w:marBottom w:val="0"/>
          <w:divBdr>
            <w:top w:val="none" w:sz="0" w:space="0" w:color="auto"/>
            <w:left w:val="none" w:sz="0" w:space="0" w:color="auto"/>
            <w:bottom w:val="none" w:sz="0" w:space="0" w:color="auto"/>
            <w:right w:val="none" w:sz="0" w:space="0" w:color="auto"/>
          </w:divBdr>
        </w:div>
      </w:divsChild>
    </w:div>
    <w:div w:id="740254932">
      <w:bodyDiv w:val="1"/>
      <w:marLeft w:val="0"/>
      <w:marRight w:val="0"/>
      <w:marTop w:val="0"/>
      <w:marBottom w:val="0"/>
      <w:divBdr>
        <w:top w:val="none" w:sz="0" w:space="0" w:color="auto"/>
        <w:left w:val="none" w:sz="0" w:space="0" w:color="auto"/>
        <w:bottom w:val="none" w:sz="0" w:space="0" w:color="auto"/>
        <w:right w:val="none" w:sz="0" w:space="0" w:color="auto"/>
      </w:divBdr>
      <w:divsChild>
        <w:div w:id="277639653">
          <w:marLeft w:val="547"/>
          <w:marRight w:val="0"/>
          <w:marTop w:val="115"/>
          <w:marBottom w:val="0"/>
          <w:divBdr>
            <w:top w:val="none" w:sz="0" w:space="0" w:color="auto"/>
            <w:left w:val="none" w:sz="0" w:space="0" w:color="auto"/>
            <w:bottom w:val="none" w:sz="0" w:space="0" w:color="auto"/>
            <w:right w:val="none" w:sz="0" w:space="0" w:color="auto"/>
          </w:divBdr>
        </w:div>
        <w:div w:id="910306899">
          <w:marLeft w:val="547"/>
          <w:marRight w:val="0"/>
          <w:marTop w:val="115"/>
          <w:marBottom w:val="0"/>
          <w:divBdr>
            <w:top w:val="none" w:sz="0" w:space="0" w:color="auto"/>
            <w:left w:val="none" w:sz="0" w:space="0" w:color="auto"/>
            <w:bottom w:val="none" w:sz="0" w:space="0" w:color="auto"/>
            <w:right w:val="none" w:sz="0" w:space="0" w:color="auto"/>
          </w:divBdr>
        </w:div>
        <w:div w:id="1128816775">
          <w:marLeft w:val="547"/>
          <w:marRight w:val="0"/>
          <w:marTop w:val="115"/>
          <w:marBottom w:val="0"/>
          <w:divBdr>
            <w:top w:val="none" w:sz="0" w:space="0" w:color="auto"/>
            <w:left w:val="none" w:sz="0" w:space="0" w:color="auto"/>
            <w:bottom w:val="none" w:sz="0" w:space="0" w:color="auto"/>
            <w:right w:val="none" w:sz="0" w:space="0" w:color="auto"/>
          </w:divBdr>
        </w:div>
        <w:div w:id="2074309067">
          <w:marLeft w:val="547"/>
          <w:marRight w:val="0"/>
          <w:marTop w:val="115"/>
          <w:marBottom w:val="0"/>
          <w:divBdr>
            <w:top w:val="none" w:sz="0" w:space="0" w:color="auto"/>
            <w:left w:val="none" w:sz="0" w:space="0" w:color="auto"/>
            <w:bottom w:val="none" w:sz="0" w:space="0" w:color="auto"/>
            <w:right w:val="none" w:sz="0" w:space="0" w:color="auto"/>
          </w:divBdr>
        </w:div>
      </w:divsChild>
    </w:div>
    <w:div w:id="858155901">
      <w:bodyDiv w:val="1"/>
      <w:marLeft w:val="0"/>
      <w:marRight w:val="0"/>
      <w:marTop w:val="0"/>
      <w:marBottom w:val="0"/>
      <w:divBdr>
        <w:top w:val="none" w:sz="0" w:space="0" w:color="auto"/>
        <w:left w:val="none" w:sz="0" w:space="0" w:color="auto"/>
        <w:bottom w:val="none" w:sz="0" w:space="0" w:color="auto"/>
        <w:right w:val="none" w:sz="0" w:space="0" w:color="auto"/>
      </w:divBdr>
      <w:divsChild>
        <w:div w:id="445927657">
          <w:marLeft w:val="547"/>
          <w:marRight w:val="0"/>
          <w:marTop w:val="115"/>
          <w:marBottom w:val="0"/>
          <w:divBdr>
            <w:top w:val="none" w:sz="0" w:space="0" w:color="auto"/>
            <w:left w:val="none" w:sz="0" w:space="0" w:color="auto"/>
            <w:bottom w:val="none" w:sz="0" w:space="0" w:color="auto"/>
            <w:right w:val="none" w:sz="0" w:space="0" w:color="auto"/>
          </w:divBdr>
        </w:div>
        <w:div w:id="2064328701">
          <w:marLeft w:val="547"/>
          <w:marRight w:val="0"/>
          <w:marTop w:val="115"/>
          <w:marBottom w:val="0"/>
          <w:divBdr>
            <w:top w:val="none" w:sz="0" w:space="0" w:color="auto"/>
            <w:left w:val="none" w:sz="0" w:space="0" w:color="auto"/>
            <w:bottom w:val="none" w:sz="0" w:space="0" w:color="auto"/>
            <w:right w:val="none" w:sz="0" w:space="0" w:color="auto"/>
          </w:divBdr>
        </w:div>
      </w:divsChild>
    </w:div>
    <w:div w:id="871654446">
      <w:bodyDiv w:val="1"/>
      <w:marLeft w:val="0"/>
      <w:marRight w:val="0"/>
      <w:marTop w:val="0"/>
      <w:marBottom w:val="0"/>
      <w:divBdr>
        <w:top w:val="none" w:sz="0" w:space="0" w:color="auto"/>
        <w:left w:val="none" w:sz="0" w:space="0" w:color="auto"/>
        <w:bottom w:val="none" w:sz="0" w:space="0" w:color="auto"/>
        <w:right w:val="none" w:sz="0" w:space="0" w:color="auto"/>
      </w:divBdr>
    </w:div>
    <w:div w:id="992609298">
      <w:bodyDiv w:val="1"/>
      <w:marLeft w:val="0"/>
      <w:marRight w:val="0"/>
      <w:marTop w:val="0"/>
      <w:marBottom w:val="0"/>
      <w:divBdr>
        <w:top w:val="none" w:sz="0" w:space="0" w:color="auto"/>
        <w:left w:val="none" w:sz="0" w:space="0" w:color="auto"/>
        <w:bottom w:val="none" w:sz="0" w:space="0" w:color="auto"/>
        <w:right w:val="none" w:sz="0" w:space="0" w:color="auto"/>
      </w:divBdr>
      <w:divsChild>
        <w:div w:id="1546407489">
          <w:marLeft w:val="1267"/>
          <w:marRight w:val="0"/>
          <w:marTop w:val="134"/>
          <w:marBottom w:val="0"/>
          <w:divBdr>
            <w:top w:val="none" w:sz="0" w:space="0" w:color="auto"/>
            <w:left w:val="none" w:sz="0" w:space="0" w:color="auto"/>
            <w:bottom w:val="none" w:sz="0" w:space="0" w:color="auto"/>
            <w:right w:val="none" w:sz="0" w:space="0" w:color="auto"/>
          </w:divBdr>
        </w:div>
      </w:divsChild>
    </w:div>
    <w:div w:id="998314170">
      <w:bodyDiv w:val="1"/>
      <w:marLeft w:val="0"/>
      <w:marRight w:val="0"/>
      <w:marTop w:val="0"/>
      <w:marBottom w:val="0"/>
      <w:divBdr>
        <w:top w:val="none" w:sz="0" w:space="0" w:color="auto"/>
        <w:left w:val="none" w:sz="0" w:space="0" w:color="auto"/>
        <w:bottom w:val="none" w:sz="0" w:space="0" w:color="auto"/>
        <w:right w:val="none" w:sz="0" w:space="0" w:color="auto"/>
      </w:divBdr>
      <w:divsChild>
        <w:div w:id="557477767">
          <w:marLeft w:val="547"/>
          <w:marRight w:val="0"/>
          <w:marTop w:val="125"/>
          <w:marBottom w:val="0"/>
          <w:divBdr>
            <w:top w:val="none" w:sz="0" w:space="0" w:color="auto"/>
            <w:left w:val="none" w:sz="0" w:space="0" w:color="auto"/>
            <w:bottom w:val="none" w:sz="0" w:space="0" w:color="auto"/>
            <w:right w:val="none" w:sz="0" w:space="0" w:color="auto"/>
          </w:divBdr>
        </w:div>
      </w:divsChild>
    </w:div>
    <w:div w:id="1201161582">
      <w:bodyDiv w:val="1"/>
      <w:marLeft w:val="0"/>
      <w:marRight w:val="0"/>
      <w:marTop w:val="0"/>
      <w:marBottom w:val="0"/>
      <w:divBdr>
        <w:top w:val="none" w:sz="0" w:space="0" w:color="auto"/>
        <w:left w:val="none" w:sz="0" w:space="0" w:color="auto"/>
        <w:bottom w:val="none" w:sz="0" w:space="0" w:color="auto"/>
        <w:right w:val="none" w:sz="0" w:space="0" w:color="auto"/>
      </w:divBdr>
      <w:divsChild>
        <w:div w:id="1115367075">
          <w:marLeft w:val="547"/>
          <w:marRight w:val="0"/>
          <w:marTop w:val="115"/>
          <w:marBottom w:val="0"/>
          <w:divBdr>
            <w:top w:val="none" w:sz="0" w:space="0" w:color="auto"/>
            <w:left w:val="none" w:sz="0" w:space="0" w:color="auto"/>
            <w:bottom w:val="none" w:sz="0" w:space="0" w:color="auto"/>
            <w:right w:val="none" w:sz="0" w:space="0" w:color="auto"/>
          </w:divBdr>
        </w:div>
      </w:divsChild>
    </w:div>
    <w:div w:id="1202785113">
      <w:bodyDiv w:val="1"/>
      <w:marLeft w:val="0"/>
      <w:marRight w:val="0"/>
      <w:marTop w:val="0"/>
      <w:marBottom w:val="0"/>
      <w:divBdr>
        <w:top w:val="none" w:sz="0" w:space="0" w:color="auto"/>
        <w:left w:val="none" w:sz="0" w:space="0" w:color="auto"/>
        <w:bottom w:val="none" w:sz="0" w:space="0" w:color="auto"/>
        <w:right w:val="none" w:sz="0" w:space="0" w:color="auto"/>
      </w:divBdr>
      <w:divsChild>
        <w:div w:id="1241326907">
          <w:marLeft w:val="547"/>
          <w:marRight w:val="0"/>
          <w:marTop w:val="115"/>
          <w:marBottom w:val="0"/>
          <w:divBdr>
            <w:top w:val="none" w:sz="0" w:space="0" w:color="auto"/>
            <w:left w:val="none" w:sz="0" w:space="0" w:color="auto"/>
            <w:bottom w:val="none" w:sz="0" w:space="0" w:color="auto"/>
            <w:right w:val="none" w:sz="0" w:space="0" w:color="auto"/>
          </w:divBdr>
        </w:div>
        <w:div w:id="1332490045">
          <w:marLeft w:val="547"/>
          <w:marRight w:val="0"/>
          <w:marTop w:val="115"/>
          <w:marBottom w:val="0"/>
          <w:divBdr>
            <w:top w:val="none" w:sz="0" w:space="0" w:color="auto"/>
            <w:left w:val="none" w:sz="0" w:space="0" w:color="auto"/>
            <w:bottom w:val="none" w:sz="0" w:space="0" w:color="auto"/>
            <w:right w:val="none" w:sz="0" w:space="0" w:color="auto"/>
          </w:divBdr>
        </w:div>
      </w:divsChild>
    </w:div>
    <w:div w:id="1245143249">
      <w:bodyDiv w:val="1"/>
      <w:marLeft w:val="0"/>
      <w:marRight w:val="0"/>
      <w:marTop w:val="0"/>
      <w:marBottom w:val="0"/>
      <w:divBdr>
        <w:top w:val="none" w:sz="0" w:space="0" w:color="auto"/>
        <w:left w:val="none" w:sz="0" w:space="0" w:color="auto"/>
        <w:bottom w:val="none" w:sz="0" w:space="0" w:color="auto"/>
        <w:right w:val="none" w:sz="0" w:space="0" w:color="auto"/>
      </w:divBdr>
      <w:divsChild>
        <w:div w:id="2088263021">
          <w:marLeft w:val="547"/>
          <w:marRight w:val="0"/>
          <w:marTop w:val="115"/>
          <w:marBottom w:val="0"/>
          <w:divBdr>
            <w:top w:val="none" w:sz="0" w:space="0" w:color="auto"/>
            <w:left w:val="none" w:sz="0" w:space="0" w:color="auto"/>
            <w:bottom w:val="none" w:sz="0" w:space="0" w:color="auto"/>
            <w:right w:val="none" w:sz="0" w:space="0" w:color="auto"/>
          </w:divBdr>
        </w:div>
        <w:div w:id="851988014">
          <w:marLeft w:val="547"/>
          <w:marRight w:val="0"/>
          <w:marTop w:val="115"/>
          <w:marBottom w:val="0"/>
          <w:divBdr>
            <w:top w:val="none" w:sz="0" w:space="0" w:color="auto"/>
            <w:left w:val="none" w:sz="0" w:space="0" w:color="auto"/>
            <w:bottom w:val="none" w:sz="0" w:space="0" w:color="auto"/>
            <w:right w:val="none" w:sz="0" w:space="0" w:color="auto"/>
          </w:divBdr>
        </w:div>
      </w:divsChild>
    </w:div>
    <w:div w:id="1321468688">
      <w:bodyDiv w:val="1"/>
      <w:marLeft w:val="0"/>
      <w:marRight w:val="0"/>
      <w:marTop w:val="0"/>
      <w:marBottom w:val="0"/>
      <w:divBdr>
        <w:top w:val="none" w:sz="0" w:space="0" w:color="auto"/>
        <w:left w:val="none" w:sz="0" w:space="0" w:color="auto"/>
        <w:bottom w:val="none" w:sz="0" w:space="0" w:color="auto"/>
        <w:right w:val="none" w:sz="0" w:space="0" w:color="auto"/>
      </w:divBdr>
    </w:div>
    <w:div w:id="1344936056">
      <w:bodyDiv w:val="1"/>
      <w:marLeft w:val="0"/>
      <w:marRight w:val="0"/>
      <w:marTop w:val="0"/>
      <w:marBottom w:val="0"/>
      <w:divBdr>
        <w:top w:val="none" w:sz="0" w:space="0" w:color="auto"/>
        <w:left w:val="none" w:sz="0" w:space="0" w:color="auto"/>
        <w:bottom w:val="none" w:sz="0" w:space="0" w:color="auto"/>
        <w:right w:val="none" w:sz="0" w:space="0" w:color="auto"/>
      </w:divBdr>
      <w:divsChild>
        <w:div w:id="208804826">
          <w:marLeft w:val="547"/>
          <w:marRight w:val="0"/>
          <w:marTop w:val="115"/>
          <w:marBottom w:val="0"/>
          <w:divBdr>
            <w:top w:val="none" w:sz="0" w:space="0" w:color="auto"/>
            <w:left w:val="none" w:sz="0" w:space="0" w:color="auto"/>
            <w:bottom w:val="none" w:sz="0" w:space="0" w:color="auto"/>
            <w:right w:val="none" w:sz="0" w:space="0" w:color="auto"/>
          </w:divBdr>
        </w:div>
        <w:div w:id="1260021156">
          <w:marLeft w:val="547"/>
          <w:marRight w:val="0"/>
          <w:marTop w:val="115"/>
          <w:marBottom w:val="0"/>
          <w:divBdr>
            <w:top w:val="none" w:sz="0" w:space="0" w:color="auto"/>
            <w:left w:val="none" w:sz="0" w:space="0" w:color="auto"/>
            <w:bottom w:val="none" w:sz="0" w:space="0" w:color="auto"/>
            <w:right w:val="none" w:sz="0" w:space="0" w:color="auto"/>
          </w:divBdr>
        </w:div>
        <w:div w:id="94179087">
          <w:marLeft w:val="547"/>
          <w:marRight w:val="0"/>
          <w:marTop w:val="115"/>
          <w:marBottom w:val="0"/>
          <w:divBdr>
            <w:top w:val="none" w:sz="0" w:space="0" w:color="auto"/>
            <w:left w:val="none" w:sz="0" w:space="0" w:color="auto"/>
            <w:bottom w:val="none" w:sz="0" w:space="0" w:color="auto"/>
            <w:right w:val="none" w:sz="0" w:space="0" w:color="auto"/>
          </w:divBdr>
        </w:div>
      </w:divsChild>
    </w:div>
    <w:div w:id="1400786758">
      <w:bodyDiv w:val="1"/>
      <w:marLeft w:val="0"/>
      <w:marRight w:val="0"/>
      <w:marTop w:val="0"/>
      <w:marBottom w:val="0"/>
      <w:divBdr>
        <w:top w:val="none" w:sz="0" w:space="0" w:color="auto"/>
        <w:left w:val="none" w:sz="0" w:space="0" w:color="auto"/>
        <w:bottom w:val="none" w:sz="0" w:space="0" w:color="auto"/>
        <w:right w:val="none" w:sz="0" w:space="0" w:color="auto"/>
      </w:divBdr>
      <w:divsChild>
        <w:div w:id="1672637506">
          <w:marLeft w:val="547"/>
          <w:marRight w:val="0"/>
          <w:marTop w:val="115"/>
          <w:marBottom w:val="0"/>
          <w:divBdr>
            <w:top w:val="none" w:sz="0" w:space="0" w:color="auto"/>
            <w:left w:val="none" w:sz="0" w:space="0" w:color="auto"/>
            <w:bottom w:val="none" w:sz="0" w:space="0" w:color="auto"/>
            <w:right w:val="none" w:sz="0" w:space="0" w:color="auto"/>
          </w:divBdr>
        </w:div>
      </w:divsChild>
    </w:div>
    <w:div w:id="1502350135">
      <w:bodyDiv w:val="1"/>
      <w:marLeft w:val="0"/>
      <w:marRight w:val="0"/>
      <w:marTop w:val="0"/>
      <w:marBottom w:val="0"/>
      <w:divBdr>
        <w:top w:val="none" w:sz="0" w:space="0" w:color="auto"/>
        <w:left w:val="none" w:sz="0" w:space="0" w:color="auto"/>
        <w:bottom w:val="none" w:sz="0" w:space="0" w:color="auto"/>
        <w:right w:val="none" w:sz="0" w:space="0" w:color="auto"/>
      </w:divBdr>
      <w:divsChild>
        <w:div w:id="836654138">
          <w:marLeft w:val="547"/>
          <w:marRight w:val="0"/>
          <w:marTop w:val="96"/>
          <w:marBottom w:val="0"/>
          <w:divBdr>
            <w:top w:val="none" w:sz="0" w:space="0" w:color="auto"/>
            <w:left w:val="none" w:sz="0" w:space="0" w:color="auto"/>
            <w:bottom w:val="none" w:sz="0" w:space="0" w:color="auto"/>
            <w:right w:val="none" w:sz="0" w:space="0" w:color="auto"/>
          </w:divBdr>
        </w:div>
      </w:divsChild>
    </w:div>
    <w:div w:id="1572420627">
      <w:bodyDiv w:val="1"/>
      <w:marLeft w:val="0"/>
      <w:marRight w:val="0"/>
      <w:marTop w:val="0"/>
      <w:marBottom w:val="0"/>
      <w:divBdr>
        <w:top w:val="none" w:sz="0" w:space="0" w:color="auto"/>
        <w:left w:val="none" w:sz="0" w:space="0" w:color="auto"/>
        <w:bottom w:val="none" w:sz="0" w:space="0" w:color="auto"/>
        <w:right w:val="none" w:sz="0" w:space="0" w:color="auto"/>
      </w:divBdr>
      <w:divsChild>
        <w:div w:id="951281760">
          <w:marLeft w:val="547"/>
          <w:marRight w:val="0"/>
          <w:marTop w:val="115"/>
          <w:marBottom w:val="0"/>
          <w:divBdr>
            <w:top w:val="none" w:sz="0" w:space="0" w:color="auto"/>
            <w:left w:val="none" w:sz="0" w:space="0" w:color="auto"/>
            <w:bottom w:val="none" w:sz="0" w:space="0" w:color="auto"/>
            <w:right w:val="none" w:sz="0" w:space="0" w:color="auto"/>
          </w:divBdr>
        </w:div>
      </w:divsChild>
    </w:div>
    <w:div w:id="1788234817">
      <w:bodyDiv w:val="1"/>
      <w:marLeft w:val="0"/>
      <w:marRight w:val="0"/>
      <w:marTop w:val="0"/>
      <w:marBottom w:val="0"/>
      <w:divBdr>
        <w:top w:val="none" w:sz="0" w:space="0" w:color="auto"/>
        <w:left w:val="none" w:sz="0" w:space="0" w:color="auto"/>
        <w:bottom w:val="none" w:sz="0" w:space="0" w:color="auto"/>
        <w:right w:val="none" w:sz="0" w:space="0" w:color="auto"/>
      </w:divBdr>
      <w:divsChild>
        <w:div w:id="2134446811">
          <w:marLeft w:val="547"/>
          <w:marRight w:val="0"/>
          <w:marTop w:val="96"/>
          <w:marBottom w:val="0"/>
          <w:divBdr>
            <w:top w:val="none" w:sz="0" w:space="0" w:color="auto"/>
            <w:left w:val="none" w:sz="0" w:space="0" w:color="auto"/>
            <w:bottom w:val="none" w:sz="0" w:space="0" w:color="auto"/>
            <w:right w:val="none" w:sz="0" w:space="0" w:color="auto"/>
          </w:divBdr>
        </w:div>
      </w:divsChild>
    </w:div>
    <w:div w:id="1807770868">
      <w:bodyDiv w:val="1"/>
      <w:marLeft w:val="0"/>
      <w:marRight w:val="0"/>
      <w:marTop w:val="0"/>
      <w:marBottom w:val="0"/>
      <w:divBdr>
        <w:top w:val="none" w:sz="0" w:space="0" w:color="auto"/>
        <w:left w:val="none" w:sz="0" w:space="0" w:color="auto"/>
        <w:bottom w:val="none" w:sz="0" w:space="0" w:color="auto"/>
        <w:right w:val="none" w:sz="0" w:space="0" w:color="auto"/>
      </w:divBdr>
      <w:divsChild>
        <w:div w:id="896277990">
          <w:marLeft w:val="547"/>
          <w:marRight w:val="0"/>
          <w:marTop w:val="115"/>
          <w:marBottom w:val="0"/>
          <w:divBdr>
            <w:top w:val="none" w:sz="0" w:space="0" w:color="auto"/>
            <w:left w:val="none" w:sz="0" w:space="0" w:color="auto"/>
            <w:bottom w:val="none" w:sz="0" w:space="0" w:color="auto"/>
            <w:right w:val="none" w:sz="0" w:space="0" w:color="auto"/>
          </w:divBdr>
        </w:div>
        <w:div w:id="2084256942">
          <w:marLeft w:val="547"/>
          <w:marRight w:val="0"/>
          <w:marTop w:val="115"/>
          <w:marBottom w:val="0"/>
          <w:divBdr>
            <w:top w:val="none" w:sz="0" w:space="0" w:color="auto"/>
            <w:left w:val="none" w:sz="0" w:space="0" w:color="auto"/>
            <w:bottom w:val="none" w:sz="0" w:space="0" w:color="auto"/>
            <w:right w:val="none" w:sz="0" w:space="0" w:color="auto"/>
          </w:divBdr>
        </w:div>
      </w:divsChild>
    </w:div>
    <w:div w:id="1926987646">
      <w:bodyDiv w:val="1"/>
      <w:marLeft w:val="0"/>
      <w:marRight w:val="0"/>
      <w:marTop w:val="0"/>
      <w:marBottom w:val="0"/>
      <w:divBdr>
        <w:top w:val="none" w:sz="0" w:space="0" w:color="auto"/>
        <w:left w:val="none" w:sz="0" w:space="0" w:color="auto"/>
        <w:bottom w:val="none" w:sz="0" w:space="0" w:color="auto"/>
        <w:right w:val="none" w:sz="0" w:space="0" w:color="auto"/>
      </w:divBdr>
      <w:divsChild>
        <w:div w:id="1675382322">
          <w:marLeft w:val="547"/>
          <w:marRight w:val="0"/>
          <w:marTop w:val="115"/>
          <w:marBottom w:val="0"/>
          <w:divBdr>
            <w:top w:val="none" w:sz="0" w:space="0" w:color="auto"/>
            <w:left w:val="none" w:sz="0" w:space="0" w:color="auto"/>
            <w:bottom w:val="none" w:sz="0" w:space="0" w:color="auto"/>
            <w:right w:val="none" w:sz="0" w:space="0" w:color="auto"/>
          </w:divBdr>
        </w:div>
      </w:divsChild>
    </w:div>
    <w:div w:id="1972783373">
      <w:bodyDiv w:val="1"/>
      <w:marLeft w:val="0"/>
      <w:marRight w:val="0"/>
      <w:marTop w:val="0"/>
      <w:marBottom w:val="0"/>
      <w:divBdr>
        <w:top w:val="none" w:sz="0" w:space="0" w:color="auto"/>
        <w:left w:val="none" w:sz="0" w:space="0" w:color="auto"/>
        <w:bottom w:val="none" w:sz="0" w:space="0" w:color="auto"/>
        <w:right w:val="none" w:sz="0" w:space="0" w:color="auto"/>
      </w:divBdr>
      <w:divsChild>
        <w:div w:id="644624854">
          <w:marLeft w:val="547"/>
          <w:marRight w:val="0"/>
          <w:marTop w:val="115"/>
          <w:marBottom w:val="0"/>
          <w:divBdr>
            <w:top w:val="none" w:sz="0" w:space="0" w:color="auto"/>
            <w:left w:val="none" w:sz="0" w:space="0" w:color="auto"/>
            <w:bottom w:val="none" w:sz="0" w:space="0" w:color="auto"/>
            <w:right w:val="none" w:sz="0" w:space="0" w:color="auto"/>
          </w:divBdr>
        </w:div>
      </w:divsChild>
    </w:div>
    <w:div w:id="2142114517">
      <w:bodyDiv w:val="1"/>
      <w:marLeft w:val="0"/>
      <w:marRight w:val="0"/>
      <w:marTop w:val="0"/>
      <w:marBottom w:val="0"/>
      <w:divBdr>
        <w:top w:val="none" w:sz="0" w:space="0" w:color="auto"/>
        <w:left w:val="none" w:sz="0" w:space="0" w:color="auto"/>
        <w:bottom w:val="none" w:sz="0" w:space="0" w:color="auto"/>
        <w:right w:val="none" w:sz="0" w:space="0" w:color="auto"/>
      </w:divBdr>
      <w:divsChild>
        <w:div w:id="1619067781">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rs/url?sa=t&amp;rct=j&amp;q=&amp;esrc=s&amp;source=web&amp;cd=1&amp;cad=rja&amp;uact=8&amp;ved=0CDEQFjAA&amp;url=http%3A%2F%2Fwww.hores.rs%2F&amp;ei=jhFoVdTEKoTfU4CcgaAF&amp;usg=AFQjCNEbzfVM3cnLwju2ggp_AwAQgwPJe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TotalTime>
  <Pages>11</Pages>
  <Words>5052</Words>
  <Characters>28801</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dc:creator>
  <cp:keywords/>
  <dc:description/>
  <cp:lastModifiedBy>Savo Gnjidic</cp:lastModifiedBy>
  <cp:revision>32</cp:revision>
  <cp:lastPrinted>2018-06-26T10:10:00Z</cp:lastPrinted>
  <dcterms:created xsi:type="dcterms:W3CDTF">2018-07-05T18:17:00Z</dcterms:created>
  <dcterms:modified xsi:type="dcterms:W3CDTF">2018-10-08T09:48:00Z</dcterms:modified>
</cp:coreProperties>
</file>